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B615" w14:textId="43826C79" w:rsidR="001A5CE5" w:rsidRPr="00421E6F" w:rsidRDefault="001A5CE5" w:rsidP="001A5CE5">
      <w:pPr>
        <w:pStyle w:val="Ttulo3"/>
        <w:rPr>
          <w:rFonts w:cs="Calibri"/>
          <w:sz w:val="24"/>
          <w:szCs w:val="24"/>
        </w:rPr>
      </w:pPr>
      <w:r w:rsidRPr="00421E6F">
        <w:rPr>
          <w:rStyle w:val="Forte"/>
          <w:rFonts w:cs="Calibri"/>
          <w:sz w:val="24"/>
          <w:szCs w:val="24"/>
        </w:rPr>
        <w:t xml:space="preserve">Edital de Audiência Pública – </w:t>
      </w:r>
      <w:r w:rsidRPr="001A5CE5">
        <w:rPr>
          <w:rFonts w:cs="Calibri"/>
          <w:b w:val="0"/>
          <w:bCs/>
          <w:sz w:val="24"/>
          <w:szCs w:val="24"/>
        </w:rPr>
        <w:t xml:space="preserve">Revisão das NBC TA </w:t>
      </w:r>
      <w:r w:rsidR="00F7235C">
        <w:rPr>
          <w:rFonts w:cs="Calibri"/>
          <w:b w:val="0"/>
          <w:bCs/>
          <w:sz w:val="24"/>
          <w:szCs w:val="24"/>
        </w:rPr>
        <w:t>620</w:t>
      </w:r>
      <w:r w:rsidRPr="001A5CE5">
        <w:rPr>
          <w:rFonts w:cs="Calibri"/>
          <w:b w:val="0"/>
          <w:bCs/>
          <w:sz w:val="24"/>
          <w:szCs w:val="24"/>
        </w:rPr>
        <w:t xml:space="preserve">, </w:t>
      </w:r>
      <w:r w:rsidR="003C3D10">
        <w:rPr>
          <w:rFonts w:cs="Calibri"/>
          <w:b w:val="0"/>
          <w:bCs/>
          <w:sz w:val="24"/>
          <w:szCs w:val="24"/>
        </w:rPr>
        <w:t xml:space="preserve">NBC </w:t>
      </w:r>
      <w:r w:rsidRPr="001A5CE5">
        <w:rPr>
          <w:rFonts w:cs="Calibri"/>
          <w:b w:val="0"/>
          <w:bCs/>
          <w:sz w:val="24"/>
          <w:szCs w:val="24"/>
        </w:rPr>
        <w:t>T</w:t>
      </w:r>
      <w:r w:rsidR="00F7235C">
        <w:rPr>
          <w:rFonts w:cs="Calibri"/>
          <w:b w:val="0"/>
          <w:bCs/>
          <w:sz w:val="24"/>
          <w:szCs w:val="24"/>
        </w:rPr>
        <w:t>R</w:t>
      </w:r>
      <w:r w:rsidR="0013589D">
        <w:rPr>
          <w:rFonts w:cs="Calibri"/>
          <w:b w:val="0"/>
          <w:bCs/>
          <w:sz w:val="24"/>
          <w:szCs w:val="24"/>
        </w:rPr>
        <w:t>240, NBC</w:t>
      </w:r>
      <w:r w:rsidRPr="001A5CE5">
        <w:rPr>
          <w:rFonts w:cs="Calibri"/>
          <w:b w:val="0"/>
          <w:bCs/>
          <w:sz w:val="24"/>
          <w:szCs w:val="24"/>
        </w:rPr>
        <w:t xml:space="preserve"> T</w:t>
      </w:r>
      <w:r w:rsidR="00F7235C">
        <w:rPr>
          <w:rFonts w:cs="Calibri"/>
          <w:b w:val="0"/>
          <w:bCs/>
          <w:sz w:val="24"/>
          <w:szCs w:val="24"/>
        </w:rPr>
        <w:t>O</w:t>
      </w:r>
      <w:r w:rsidRPr="001A5CE5">
        <w:rPr>
          <w:rFonts w:cs="Calibri"/>
          <w:b w:val="0"/>
          <w:bCs/>
          <w:sz w:val="24"/>
          <w:szCs w:val="24"/>
        </w:rPr>
        <w:t xml:space="preserve"> </w:t>
      </w:r>
      <w:r w:rsidR="00F7235C">
        <w:rPr>
          <w:rFonts w:cs="Calibri"/>
          <w:b w:val="0"/>
          <w:bCs/>
          <w:sz w:val="24"/>
          <w:szCs w:val="24"/>
        </w:rPr>
        <w:t xml:space="preserve">3000 e </w:t>
      </w:r>
      <w:r w:rsidR="003C3D10">
        <w:rPr>
          <w:rFonts w:cs="Calibri"/>
          <w:b w:val="0"/>
          <w:bCs/>
          <w:sz w:val="24"/>
          <w:szCs w:val="24"/>
        </w:rPr>
        <w:t xml:space="preserve">NBC </w:t>
      </w:r>
      <w:r w:rsidR="00F7235C">
        <w:rPr>
          <w:rFonts w:cs="Calibri"/>
          <w:b w:val="0"/>
          <w:bCs/>
          <w:sz w:val="24"/>
          <w:szCs w:val="24"/>
        </w:rPr>
        <w:t>TSC 4400</w:t>
      </w:r>
    </w:p>
    <w:p w14:paraId="6BBF2329" w14:textId="6AFC914E" w:rsidR="001A5CE5" w:rsidRPr="001A5CE5" w:rsidRDefault="001A5CE5" w:rsidP="001A5CE5">
      <w:pPr>
        <w:pStyle w:val="NormalWeb"/>
        <w:jc w:val="both"/>
        <w:rPr>
          <w:rFonts w:cs="Calibri"/>
          <w:b/>
        </w:rPr>
      </w:pPr>
      <w:r w:rsidRPr="00421E6F">
        <w:rPr>
          <w:rFonts w:cs="Calibri"/>
        </w:rPr>
        <w:t xml:space="preserve">O Conselho Federal de Contabilidade (CFC) comunica </w:t>
      </w:r>
      <w:r>
        <w:rPr>
          <w:rFonts w:cs="Calibri"/>
        </w:rPr>
        <w:t xml:space="preserve">a abertura de </w:t>
      </w:r>
      <w:r>
        <w:rPr>
          <w:rStyle w:val="Forte"/>
          <w:rFonts w:cs="Calibri"/>
        </w:rPr>
        <w:t xml:space="preserve">prazo </w:t>
      </w:r>
      <w:r w:rsidRPr="00421E6F">
        <w:rPr>
          <w:rStyle w:val="Forte"/>
          <w:rFonts w:cs="Calibri"/>
        </w:rPr>
        <w:t>d</w:t>
      </w:r>
      <w:r>
        <w:rPr>
          <w:rStyle w:val="Forte"/>
          <w:rFonts w:cs="Calibri"/>
        </w:rPr>
        <w:t>o edital de</w:t>
      </w:r>
      <w:r w:rsidRPr="00421E6F">
        <w:rPr>
          <w:rStyle w:val="Forte"/>
          <w:rFonts w:cs="Calibri"/>
        </w:rPr>
        <w:t xml:space="preserve"> Audiência Pública</w:t>
      </w:r>
      <w:r w:rsidRPr="00421E6F">
        <w:rPr>
          <w:rFonts w:cs="Calibri"/>
        </w:rPr>
        <w:t xml:space="preserve"> </w:t>
      </w:r>
      <w:r>
        <w:rPr>
          <w:rFonts w:cs="Calibri"/>
        </w:rPr>
        <w:t xml:space="preserve">referente à revisão da </w:t>
      </w:r>
      <w:r w:rsidRPr="00421E6F">
        <w:rPr>
          <w:rFonts w:cs="Calibri"/>
        </w:rPr>
        <w:t>Norma</w:t>
      </w:r>
      <w:r w:rsidR="00644300">
        <w:rPr>
          <w:rFonts w:cs="Calibri"/>
        </w:rPr>
        <w:t>s</w:t>
      </w:r>
      <w:r w:rsidRPr="00421E6F">
        <w:rPr>
          <w:rFonts w:cs="Calibri"/>
        </w:rPr>
        <w:t xml:space="preserve"> Brasileira</w:t>
      </w:r>
      <w:r w:rsidR="00644300">
        <w:rPr>
          <w:rFonts w:cs="Calibri"/>
        </w:rPr>
        <w:t>s</w:t>
      </w:r>
      <w:r w:rsidRPr="00421E6F">
        <w:rPr>
          <w:rFonts w:cs="Calibri"/>
        </w:rPr>
        <w:t xml:space="preserve"> de Contabilidade </w:t>
      </w:r>
      <w:r>
        <w:rPr>
          <w:rFonts w:cs="Calibri"/>
        </w:rPr>
        <w:t xml:space="preserve">de auditoria </w:t>
      </w:r>
      <w:r w:rsidRPr="00421E6F">
        <w:rPr>
          <w:rStyle w:val="Forte"/>
          <w:rFonts w:cs="Calibri"/>
        </w:rPr>
        <w:t xml:space="preserve">NBC </w:t>
      </w:r>
      <w:r w:rsidR="00F7235C">
        <w:rPr>
          <w:rStyle w:val="Forte"/>
          <w:rFonts w:cs="Calibri"/>
        </w:rPr>
        <w:t>50 a 53</w:t>
      </w:r>
      <w:r w:rsidRPr="00421E6F">
        <w:rPr>
          <w:rStyle w:val="Forte"/>
          <w:rFonts w:cs="Calibri"/>
        </w:rPr>
        <w:t xml:space="preserve"> </w:t>
      </w:r>
      <w:r>
        <w:rPr>
          <w:rStyle w:val="Forte"/>
          <w:rFonts w:cs="Calibri"/>
        </w:rPr>
        <w:t xml:space="preserve">- </w:t>
      </w:r>
      <w:r w:rsidRPr="001A5CE5">
        <w:rPr>
          <w:rFonts w:cs="Calibri"/>
          <w:b/>
        </w:rPr>
        <w:t xml:space="preserve">Revisão das NBC </w:t>
      </w:r>
      <w:r w:rsidR="00F7235C" w:rsidRPr="00111676">
        <w:rPr>
          <w:rFonts w:cs="Calibri"/>
          <w:b/>
        </w:rPr>
        <w:t>TA</w:t>
      </w:r>
      <w:r w:rsidR="00F7235C" w:rsidRPr="001A5CE5">
        <w:rPr>
          <w:rFonts w:cs="Calibri"/>
          <w:bCs/>
        </w:rPr>
        <w:t xml:space="preserve"> </w:t>
      </w:r>
      <w:r w:rsidR="00F7235C">
        <w:rPr>
          <w:rFonts w:cs="Calibri"/>
          <w:b/>
          <w:bCs/>
        </w:rPr>
        <w:t>620</w:t>
      </w:r>
      <w:r w:rsidR="00F7235C" w:rsidRPr="001A5CE5">
        <w:rPr>
          <w:rFonts w:cs="Calibri"/>
          <w:bCs/>
        </w:rPr>
        <w:t xml:space="preserve">, </w:t>
      </w:r>
      <w:r w:rsidR="00F7235C" w:rsidRPr="00111676">
        <w:rPr>
          <w:rFonts w:cs="Calibri"/>
          <w:b/>
        </w:rPr>
        <w:t>T</w:t>
      </w:r>
      <w:r w:rsidR="00F7235C">
        <w:rPr>
          <w:rFonts w:cs="Calibri"/>
          <w:b/>
          <w:bCs/>
        </w:rPr>
        <w:t>R240</w:t>
      </w:r>
      <w:r w:rsidR="003C3D10">
        <w:rPr>
          <w:rFonts w:cs="Calibri"/>
          <w:b/>
          <w:bCs/>
        </w:rPr>
        <w:t>0</w:t>
      </w:r>
      <w:r w:rsidR="00F7235C">
        <w:rPr>
          <w:rFonts w:cs="Calibri"/>
          <w:b/>
          <w:bCs/>
        </w:rPr>
        <w:t>,</w:t>
      </w:r>
      <w:r w:rsidR="00F7235C" w:rsidRPr="001A5CE5">
        <w:rPr>
          <w:rFonts w:cs="Calibri"/>
          <w:bCs/>
        </w:rPr>
        <w:t xml:space="preserve"> </w:t>
      </w:r>
      <w:r w:rsidR="00F7235C" w:rsidRPr="00111676">
        <w:rPr>
          <w:rFonts w:cs="Calibri"/>
          <w:b/>
        </w:rPr>
        <w:t>T</w:t>
      </w:r>
      <w:r w:rsidR="00F7235C">
        <w:rPr>
          <w:rFonts w:cs="Calibri"/>
          <w:b/>
          <w:bCs/>
        </w:rPr>
        <w:t>O</w:t>
      </w:r>
      <w:r w:rsidR="00F7235C" w:rsidRPr="001A5CE5">
        <w:rPr>
          <w:rFonts w:cs="Calibri"/>
          <w:bCs/>
        </w:rPr>
        <w:t xml:space="preserve"> </w:t>
      </w:r>
      <w:r w:rsidR="00F7235C">
        <w:rPr>
          <w:rFonts w:cs="Calibri"/>
          <w:b/>
          <w:bCs/>
        </w:rPr>
        <w:t>3000 e TSC 4400</w:t>
      </w:r>
      <w:r w:rsidRPr="001A5CE5">
        <w:rPr>
          <w:rFonts w:cs="Calibri"/>
          <w:b/>
        </w:rPr>
        <w:t xml:space="preserve">. </w:t>
      </w:r>
    </w:p>
    <w:p w14:paraId="1EB4CC70" w14:textId="39F8E370" w:rsidR="001A5CE5" w:rsidRPr="00F7235C" w:rsidRDefault="00F7235C" w:rsidP="00F7235C">
      <w:pPr>
        <w:pStyle w:val="NormalWeb"/>
        <w:jc w:val="both"/>
        <w:rPr>
          <w:rFonts w:cs="Calibri"/>
        </w:rPr>
      </w:pPr>
      <w:r w:rsidRPr="00F7235C">
        <w:rPr>
          <w:rFonts w:cs="Calibri"/>
        </w:rPr>
        <w:t xml:space="preserve">As Revisões </w:t>
      </w:r>
      <w:proofErr w:type="spellStart"/>
      <w:r w:rsidR="003C3D10" w:rsidRPr="003C3D10">
        <w:rPr>
          <w:rFonts w:cs="Calibri"/>
        </w:rPr>
        <w:t>NBCs</w:t>
      </w:r>
      <w:proofErr w:type="spellEnd"/>
      <w:r w:rsidR="003C3D10" w:rsidRPr="003C3D10">
        <w:rPr>
          <w:rFonts w:cs="Calibri"/>
        </w:rPr>
        <w:t xml:space="preserve"> de n.º 50 a 53</w:t>
      </w:r>
      <w:r w:rsidRPr="00F7235C">
        <w:rPr>
          <w:rFonts w:cs="Calibri"/>
        </w:rPr>
        <w:t xml:space="preserve"> atualizam normas relacionadas à auditoria e a outros trabalhos contábeis, reforçando os critérios para a contratação e utilização de especialistas, especialmente quanto à competência, à habilidade, à objetividade e ao cumprimento dos princípios éticos profissionais. As alterações também alinham as normas ao Código de Ética Profissional do Contador.</w:t>
      </w:r>
      <w:r w:rsidR="001A5CE5" w:rsidRPr="00F7235C">
        <w:rPr>
          <w:rFonts w:cs="Calibri"/>
        </w:rPr>
        <w:t xml:space="preserve"> </w:t>
      </w:r>
    </w:p>
    <w:p w14:paraId="1913B7EF" w14:textId="0CCDBFC5" w:rsidR="001A5CE5" w:rsidRPr="0090060F" w:rsidRDefault="001A5CE5" w:rsidP="001A5CE5">
      <w:pPr>
        <w:pStyle w:val="NormalWeb"/>
        <w:jc w:val="both"/>
        <w:rPr>
          <w:rFonts w:cs="Calibri"/>
          <w:b/>
          <w:bCs/>
        </w:rPr>
      </w:pPr>
      <w:r w:rsidRPr="00421E6F">
        <w:rPr>
          <w:rFonts w:cs="Calibri"/>
        </w:rPr>
        <w:t xml:space="preserve">Os interessados em encaminhar as suas contribuições deverão fazê-las </w:t>
      </w:r>
      <w:r>
        <w:rPr>
          <w:rFonts w:cs="Calibri"/>
        </w:rPr>
        <w:t xml:space="preserve">no período de 30 (trinta) dias que abrange </w:t>
      </w:r>
      <w:r w:rsidRPr="00C80565">
        <w:rPr>
          <w:rFonts w:cs="Calibri"/>
          <w:b/>
          <w:bCs/>
        </w:rPr>
        <w:t xml:space="preserve">até a data de </w:t>
      </w:r>
      <w:r w:rsidR="00F7235C">
        <w:rPr>
          <w:rFonts w:cs="Calibri"/>
          <w:b/>
          <w:bCs/>
        </w:rPr>
        <w:t>19</w:t>
      </w:r>
      <w:r w:rsidR="0090060F">
        <w:rPr>
          <w:rFonts w:cs="Calibri"/>
          <w:b/>
          <w:bCs/>
        </w:rPr>
        <w:t xml:space="preserve"> </w:t>
      </w:r>
      <w:r w:rsidRPr="00C80565">
        <w:rPr>
          <w:rFonts w:cs="Calibri"/>
          <w:b/>
          <w:bCs/>
        </w:rPr>
        <w:t xml:space="preserve">de </w:t>
      </w:r>
      <w:r w:rsidR="00F7235C">
        <w:rPr>
          <w:rFonts w:cs="Calibri"/>
          <w:b/>
          <w:bCs/>
        </w:rPr>
        <w:t>novembro</w:t>
      </w:r>
      <w:r w:rsidRPr="00C80565">
        <w:rPr>
          <w:rFonts w:cs="Calibri"/>
          <w:b/>
          <w:bCs/>
        </w:rPr>
        <w:t xml:space="preserve"> de 2026 </w:t>
      </w:r>
      <w:r>
        <w:rPr>
          <w:rFonts w:cs="Calibri"/>
        </w:rPr>
        <w:t>pelo e-mail</w:t>
      </w:r>
      <w:r w:rsidRPr="00421E6F">
        <w:rPr>
          <w:rFonts w:cs="Calibri"/>
        </w:rPr>
        <w:t xml:space="preserve"> </w:t>
      </w:r>
      <w:hyperlink r:id="rId8" w:history="1">
        <w:r w:rsidRPr="00421E6F">
          <w:rPr>
            <w:rStyle w:val="Hyperlink"/>
            <w:rFonts w:cs="Calibri"/>
          </w:rPr>
          <w:t>ap.nbc@cfc.org.br</w:t>
        </w:r>
      </w:hyperlink>
      <w:r w:rsidRPr="00421E6F">
        <w:rPr>
          <w:rFonts w:cs="Calibri"/>
        </w:rPr>
        <w:t xml:space="preserve">, com cópia para </w:t>
      </w:r>
      <w:hyperlink r:id="rId9" w:history="1">
        <w:r w:rsidRPr="00421E6F">
          <w:rPr>
            <w:rStyle w:val="Hyperlink"/>
            <w:rFonts w:cs="Calibri"/>
          </w:rPr>
          <w:t>tecnica@cfc.org.br</w:t>
        </w:r>
      </w:hyperlink>
      <w:r w:rsidRPr="00421E6F">
        <w:rPr>
          <w:rFonts w:cs="Calibri"/>
        </w:rPr>
        <w:t xml:space="preserve">, ou pelos Correios, para </w:t>
      </w:r>
      <w:r w:rsidRPr="00421E6F">
        <w:rPr>
          <w:rStyle w:val="Forte"/>
          <w:rFonts w:cs="Calibri"/>
        </w:rPr>
        <w:t>SAS, Quadra 5, Bloco J, Edifício CFC, 10º andar, Brasília/DF, CEP 70070-920</w:t>
      </w:r>
      <w:r w:rsidRPr="00421E6F">
        <w:rPr>
          <w:rFonts w:cs="Calibri"/>
        </w:rPr>
        <w:t>.</w:t>
      </w:r>
    </w:p>
    <w:p w14:paraId="24841E19" w14:textId="77777777" w:rsidR="001A5CE5" w:rsidRPr="00421E6F" w:rsidRDefault="001A5CE5" w:rsidP="001A5CE5">
      <w:pPr>
        <w:pStyle w:val="NormalWeb"/>
        <w:jc w:val="both"/>
        <w:rPr>
          <w:rFonts w:cs="Calibri"/>
        </w:rPr>
      </w:pPr>
      <w:r w:rsidRPr="00421E6F">
        <w:rPr>
          <w:rFonts w:cs="Calibri"/>
        </w:rPr>
        <w:t xml:space="preserve">A minuta encontra-se disponível para consulta no site do CFC </w:t>
      </w:r>
      <w:r w:rsidRPr="00421E6F">
        <w:rPr>
          <w:rFonts w:cs="Calibri"/>
          <w:b/>
          <w:bCs/>
          <w:u w:val="single"/>
        </w:rPr>
        <w:t>(</w:t>
      </w:r>
      <w:hyperlink r:id="rId10" w:history="1">
        <w:r w:rsidRPr="00421E6F">
          <w:rPr>
            <w:rStyle w:val="Hyperlink"/>
            <w:rFonts w:cs="Calibri"/>
            <w:b/>
            <w:bCs/>
          </w:rPr>
          <w:t>https://cfc.org.br/tecnica/audiencia-publica/</w:t>
        </w:r>
      </w:hyperlink>
      <w:r w:rsidRPr="00421E6F">
        <w:rPr>
          <w:rFonts w:cs="Calibri"/>
        </w:rPr>
        <w:t>).</w:t>
      </w:r>
    </w:p>
    <w:p w14:paraId="7B83697D" w14:textId="77777777" w:rsidR="001A5CE5" w:rsidRPr="00421E6F" w:rsidRDefault="001A5CE5" w:rsidP="001A5CE5">
      <w:pPr>
        <w:pStyle w:val="NormalWeb"/>
        <w:jc w:val="both"/>
        <w:rPr>
          <w:rFonts w:cs="Calibri"/>
          <w:b/>
          <w:bCs/>
        </w:rPr>
      </w:pPr>
    </w:p>
    <w:p w14:paraId="2E02292D" w14:textId="77777777" w:rsidR="008774FC" w:rsidRPr="004D0FC9" w:rsidRDefault="008774FC" w:rsidP="004D0FC9"/>
    <w:sectPr w:rsidR="008774FC" w:rsidRPr="004D0FC9" w:rsidSect="008774F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2835" w:right="567" w:bottom="1418" w:left="1134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5A94" w14:textId="77777777" w:rsidR="004572B0" w:rsidRDefault="004572B0">
      <w:r>
        <w:separator/>
      </w:r>
    </w:p>
  </w:endnote>
  <w:endnote w:type="continuationSeparator" w:id="0">
    <w:p w14:paraId="0798633D" w14:textId="77777777" w:rsidR="004572B0" w:rsidRDefault="0045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AA0E" w14:textId="77777777" w:rsidR="006269B5" w:rsidRDefault="006269B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86FBFDD" w14:textId="77777777" w:rsidR="006269B5" w:rsidRDefault="006269B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AEAB" w14:textId="4491D62A" w:rsidR="005D395C" w:rsidRDefault="001E5248" w:rsidP="0086559C">
    <w:pPr>
      <w:pStyle w:val="Rodap"/>
      <w:spacing w:after="0"/>
      <w:jc w:val="center"/>
      <w:rPr>
        <w:rFonts w:asciiTheme="majorHAnsi" w:hAnsiTheme="majorHAnsi" w:cstheme="majorHAnsi"/>
        <w:color w:val="1D2644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69E2F5BC" wp14:editId="29D1D28A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454140" cy="22860"/>
              <wp:effectExtent l="0" t="0" r="22860" b="3429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4140" cy="2286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CBFA19" id="Conector reto 2" o:spid="_x0000_s1026" style="position:absolute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508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" strokecolor="#0f243e [1615]">
              <w10:wrap anchorx="margin"/>
            </v:line>
          </w:pict>
        </mc:Fallback>
      </mc:AlternateContent>
    </w:r>
  </w:p>
  <w:p w14:paraId="1AC89B22" w14:textId="624B56E8" w:rsidR="005D395C" w:rsidRPr="005A0077" w:rsidRDefault="005D395C" w:rsidP="0086559C">
    <w:pPr>
      <w:pStyle w:val="Rodap"/>
      <w:spacing w:after="0"/>
      <w:jc w:val="center"/>
      <w:rPr>
        <w:rFonts w:asciiTheme="majorHAnsi" w:hAnsiTheme="majorHAnsi" w:cstheme="majorHAnsi"/>
        <w:color w:val="1D2644"/>
        <w:sz w:val="16"/>
      </w:rPr>
    </w:pPr>
    <w:r w:rsidRPr="005A0077">
      <w:rPr>
        <w:rFonts w:asciiTheme="majorHAnsi" w:hAnsiTheme="majorHAnsi" w:cstheme="majorHAnsi"/>
        <w:color w:val="1D2644"/>
        <w:sz w:val="16"/>
      </w:rPr>
      <w:t>SAUS – Quadra 5 – Lote 3 – Bloco J – Edifício CFC</w:t>
    </w:r>
  </w:p>
  <w:p w14:paraId="1CF422D9" w14:textId="0F2B8F82" w:rsidR="005D395C" w:rsidRPr="005A0077" w:rsidRDefault="005D395C" w:rsidP="0086559C">
    <w:pPr>
      <w:pStyle w:val="Rodap"/>
      <w:spacing w:after="0"/>
      <w:jc w:val="center"/>
      <w:rPr>
        <w:rFonts w:asciiTheme="majorHAnsi" w:hAnsiTheme="majorHAnsi" w:cstheme="majorHAnsi"/>
        <w:color w:val="1D2644"/>
        <w:sz w:val="16"/>
      </w:rPr>
    </w:pPr>
    <w:r w:rsidRPr="005A0077">
      <w:rPr>
        <w:rFonts w:asciiTheme="majorHAnsi" w:hAnsiTheme="majorHAnsi" w:cstheme="majorHAnsi"/>
        <w:color w:val="1D2644"/>
        <w:sz w:val="16"/>
      </w:rPr>
      <w:t>Telefone: (61) 3314-9600 – CEP: 70070-920 – Brasília/DF</w:t>
    </w:r>
  </w:p>
  <w:p w14:paraId="5CE99AD9" w14:textId="19F22D89" w:rsidR="005D395C" w:rsidRPr="005A0077" w:rsidRDefault="005D395C" w:rsidP="006C2B51">
    <w:pPr>
      <w:pStyle w:val="Rodap"/>
      <w:spacing w:after="100"/>
      <w:jc w:val="center"/>
      <w:rPr>
        <w:rFonts w:asciiTheme="majorHAnsi" w:hAnsiTheme="majorHAnsi" w:cstheme="majorHAnsi"/>
        <w:color w:val="1D2644"/>
      </w:rPr>
    </w:pPr>
    <w:r w:rsidRPr="005A0077">
      <w:rPr>
        <w:rFonts w:asciiTheme="majorHAnsi" w:hAnsiTheme="majorHAnsi" w:cstheme="majorHAnsi"/>
        <w:color w:val="1D2644"/>
        <w:sz w:val="16"/>
      </w:rPr>
      <w:t>cfc@cfc.org.br – www.cfc.org.br</w:t>
    </w:r>
  </w:p>
  <w:sdt>
    <w:sdtPr>
      <w:id w:val="1386671364"/>
      <w:docPartObj>
        <w:docPartGallery w:val="Page Numbers (Bottom of Page)"/>
        <w:docPartUnique/>
      </w:docPartObj>
    </w:sdtPr>
    <w:sdtEndPr/>
    <w:sdtContent>
      <w:p w14:paraId="102D39ED" w14:textId="245EC693" w:rsidR="00857A2D" w:rsidRDefault="00BF5A40" w:rsidP="00857A2D">
        <w:pPr>
          <w:pStyle w:val="Rodap"/>
          <w:jc w:val="center"/>
        </w:pPr>
        <w:r>
          <w:rPr>
            <w:noProof/>
          </w:rPr>
          <w:drawing>
            <wp:anchor distT="0" distB="0" distL="114300" distR="114300" simplePos="0" relativeHeight="251701760" behindDoc="1" locked="0" layoutInCell="1" allowOverlap="1" wp14:anchorId="180B59B5" wp14:editId="27984D08">
              <wp:simplePos x="0" y="0"/>
              <wp:positionH relativeFrom="margin">
                <wp:align>center</wp:align>
              </wp:positionH>
              <wp:positionV relativeFrom="paragraph">
                <wp:posOffset>391886</wp:posOffset>
              </wp:positionV>
              <wp:extent cx="8948420" cy="123823"/>
              <wp:effectExtent l="0" t="0" r="0" b="0"/>
              <wp:wrapNone/>
              <wp:docPr id="1409722157" name="Gráfic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9722157" name="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48420" cy="1238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857A2D">
          <w:fldChar w:fldCharType="begin"/>
        </w:r>
        <w:r w:rsidR="00857A2D">
          <w:instrText>PAGE   \* MERGEFORMAT</w:instrText>
        </w:r>
        <w:r w:rsidR="00857A2D">
          <w:fldChar w:fldCharType="separate"/>
        </w:r>
        <w:r w:rsidR="00857A2D">
          <w:t>2</w:t>
        </w:r>
        <w:r w:rsidR="00857A2D">
          <w:fldChar w:fldCharType="end"/>
        </w:r>
      </w:p>
    </w:sdtContent>
  </w:sdt>
  <w:p w14:paraId="745F9714" w14:textId="2F0705D6" w:rsidR="005D395C" w:rsidRPr="005D395C" w:rsidRDefault="005D395C" w:rsidP="0086559C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37CC" w14:textId="44285F72" w:rsidR="00857A2D" w:rsidRDefault="00BF5A40" w:rsidP="00857A2D">
    <w:pPr>
      <w:pStyle w:val="Rodap"/>
      <w:jc w:val="center"/>
    </w:pPr>
    <w:r>
      <w:rPr>
        <w:noProof/>
      </w:rPr>
      <w:drawing>
        <wp:anchor distT="0" distB="0" distL="114300" distR="114300" simplePos="0" relativeHeight="251699712" behindDoc="1" locked="0" layoutInCell="1" allowOverlap="1" wp14:anchorId="3E7CC39E" wp14:editId="55B2B9E1">
          <wp:simplePos x="0" y="0"/>
          <wp:positionH relativeFrom="page">
            <wp:posOffset>-61785</wp:posOffset>
          </wp:positionH>
          <wp:positionV relativeFrom="paragraph">
            <wp:posOffset>-411480</wp:posOffset>
          </wp:positionV>
          <wp:extent cx="7683335" cy="918447"/>
          <wp:effectExtent l="0" t="0" r="0" b="0"/>
          <wp:wrapNone/>
          <wp:docPr id="114423280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335" cy="918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2B514B" w14:textId="77777777" w:rsidR="00857A2D" w:rsidRDefault="00857A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0A761" w14:textId="77777777" w:rsidR="004572B0" w:rsidRDefault="004572B0">
      <w:r>
        <w:separator/>
      </w:r>
    </w:p>
  </w:footnote>
  <w:footnote w:type="continuationSeparator" w:id="0">
    <w:p w14:paraId="0648E8E6" w14:textId="77777777" w:rsidR="004572B0" w:rsidRDefault="00457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FD52" w14:textId="65C1BCFC" w:rsidR="00D177CB" w:rsidRPr="00DA209E" w:rsidRDefault="008774FC" w:rsidP="008A06AC">
    <w:pPr>
      <w:pStyle w:val="Cabealho"/>
      <w:widowControl w:val="0"/>
      <w:tabs>
        <w:tab w:val="clear" w:pos="4419"/>
        <w:tab w:val="clear" w:pos="8838"/>
        <w:tab w:val="center" w:pos="4677"/>
      </w:tabs>
      <w:spacing w:after="0"/>
      <w:jc w:val="center"/>
      <w:rPr>
        <w:noProof/>
        <w:color w:val="112143"/>
        <w:sz w:val="16"/>
        <w:szCs w:val="16"/>
      </w:rPr>
    </w:pPr>
    <w:r>
      <w:rPr>
        <w:noProof/>
      </w:rPr>
      <w:drawing>
        <wp:anchor distT="0" distB="0" distL="114300" distR="114300" simplePos="0" relativeHeight="251698688" behindDoc="1" locked="0" layoutInCell="1" allowOverlap="1" wp14:anchorId="1369D22A" wp14:editId="13CF88F0">
          <wp:simplePos x="0" y="0"/>
          <wp:positionH relativeFrom="margin">
            <wp:posOffset>4858385</wp:posOffset>
          </wp:positionH>
          <wp:positionV relativeFrom="paragraph">
            <wp:posOffset>455740</wp:posOffset>
          </wp:positionV>
          <wp:extent cx="1622486" cy="685800"/>
          <wp:effectExtent l="0" t="0" r="0" b="0"/>
          <wp:wrapNone/>
          <wp:docPr id="1171229452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74234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2486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207" behindDoc="1" locked="0" layoutInCell="1" allowOverlap="1" wp14:anchorId="26174EDD" wp14:editId="75FA5672">
          <wp:simplePos x="0" y="0"/>
          <wp:positionH relativeFrom="margin">
            <wp:posOffset>-718820</wp:posOffset>
          </wp:positionH>
          <wp:positionV relativeFrom="paragraph">
            <wp:posOffset>-11875</wp:posOffset>
          </wp:positionV>
          <wp:extent cx="7849587" cy="1484415"/>
          <wp:effectExtent l="0" t="0" r="0" b="0"/>
          <wp:wrapNone/>
          <wp:docPr id="715313092" name="Imagem 6" descr="Imagem em preto e bran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682067" name="Imagem 6" descr="Imagem em preto e branc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587" cy="1484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8944" w14:textId="6415BCF2" w:rsidR="00857A2D" w:rsidRDefault="008774FC">
    <w:pPr>
      <w:pStyle w:val="Cabealho"/>
    </w:pPr>
    <w:r>
      <w:rPr>
        <w:noProof/>
      </w:rPr>
      <w:drawing>
        <wp:anchor distT="0" distB="0" distL="114300" distR="114300" simplePos="0" relativeHeight="251694592" behindDoc="1" locked="0" layoutInCell="1" allowOverlap="1" wp14:anchorId="0C95E587" wp14:editId="30FE75E5">
          <wp:simplePos x="0" y="0"/>
          <wp:positionH relativeFrom="margin">
            <wp:align>right</wp:align>
          </wp:positionH>
          <wp:positionV relativeFrom="paragraph">
            <wp:posOffset>474799</wp:posOffset>
          </wp:positionV>
          <wp:extent cx="1622486" cy="685800"/>
          <wp:effectExtent l="0" t="0" r="0" b="0"/>
          <wp:wrapNone/>
          <wp:docPr id="1388742342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74234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2486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2544" behindDoc="1" locked="0" layoutInCell="1" allowOverlap="1" wp14:anchorId="00F54D95" wp14:editId="0BC5D81E">
          <wp:simplePos x="0" y="0"/>
          <wp:positionH relativeFrom="page">
            <wp:posOffset>-59378</wp:posOffset>
          </wp:positionH>
          <wp:positionV relativeFrom="paragraph">
            <wp:posOffset>-11876</wp:posOffset>
          </wp:positionV>
          <wp:extent cx="7849587" cy="1484415"/>
          <wp:effectExtent l="0" t="0" r="0" b="0"/>
          <wp:wrapNone/>
          <wp:docPr id="1317682067" name="Imagem 6" descr="Imagem em preto e bran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682067" name="Imagem 6" descr="Imagem em preto e branc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5649" cy="1485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3A8B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C2BA4"/>
    <w:multiLevelType w:val="multilevel"/>
    <w:tmpl w:val="D716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C5EA4"/>
    <w:multiLevelType w:val="hybridMultilevel"/>
    <w:tmpl w:val="019E4D72"/>
    <w:lvl w:ilvl="0" w:tplc="2F309E3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856D7B"/>
    <w:multiLevelType w:val="hybridMultilevel"/>
    <w:tmpl w:val="F7D2E7D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394578A">
      <w:start w:val="1"/>
      <w:numFmt w:val="lowerLetter"/>
      <w:lvlText w:val="(%2)"/>
      <w:lvlJc w:val="left"/>
      <w:pPr>
        <w:ind w:left="1647" w:hanging="360"/>
      </w:pPr>
      <w:rPr>
        <w:rFonts w:ascii="Calibri" w:hAnsi="Calibri" w:hint="default"/>
        <w:b w:val="0"/>
        <w:i w:val="0"/>
        <w:color w:val="auto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86EB2"/>
    <w:multiLevelType w:val="singleLevel"/>
    <w:tmpl w:val="BC744DF4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5" w15:restartNumberingAfterBreak="0">
    <w:nsid w:val="183F5EE2"/>
    <w:multiLevelType w:val="singleLevel"/>
    <w:tmpl w:val="7C843DA8"/>
    <w:lvl w:ilvl="0">
      <w:start w:val="8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6" w15:restartNumberingAfterBreak="0">
    <w:nsid w:val="2554407E"/>
    <w:multiLevelType w:val="hybridMultilevel"/>
    <w:tmpl w:val="B540E01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394578A">
      <w:start w:val="1"/>
      <w:numFmt w:val="lowerLetter"/>
      <w:lvlText w:val="(%2)"/>
      <w:lvlJc w:val="left"/>
      <w:pPr>
        <w:ind w:left="1647" w:hanging="360"/>
      </w:pPr>
      <w:rPr>
        <w:rFonts w:ascii="Calibri" w:hAnsi="Calibri" w:hint="default"/>
        <w:b w:val="0"/>
        <w:i w:val="0"/>
        <w:color w:val="auto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63B91"/>
    <w:multiLevelType w:val="singleLevel"/>
    <w:tmpl w:val="E046733C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8" w15:restartNumberingAfterBreak="0">
    <w:nsid w:val="2BE05BB6"/>
    <w:multiLevelType w:val="hybridMultilevel"/>
    <w:tmpl w:val="53706AD4"/>
    <w:lvl w:ilvl="0" w:tplc="D22A0AF6">
      <w:start w:val="1"/>
      <w:numFmt w:val="lowerLetter"/>
      <w:pStyle w:val="Estilo4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C06A6"/>
    <w:multiLevelType w:val="hybridMultilevel"/>
    <w:tmpl w:val="6026FC78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2F309E3E">
      <w:start w:val="1"/>
      <w:numFmt w:val="lowerLetter"/>
      <w:lvlText w:val="(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1C172DD"/>
    <w:multiLevelType w:val="hybridMultilevel"/>
    <w:tmpl w:val="75ACC64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394578A">
      <w:start w:val="1"/>
      <w:numFmt w:val="lowerLetter"/>
      <w:lvlText w:val="(%2)"/>
      <w:lvlJc w:val="left"/>
      <w:pPr>
        <w:ind w:left="1647" w:hanging="360"/>
      </w:pPr>
      <w:rPr>
        <w:rFonts w:ascii="Calibri" w:hAnsi="Calibri" w:hint="default"/>
        <w:b w:val="0"/>
        <w:i w:val="0"/>
        <w:color w:val="auto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E7185"/>
    <w:multiLevelType w:val="hybridMultilevel"/>
    <w:tmpl w:val="622ED502"/>
    <w:lvl w:ilvl="0" w:tplc="5532F412">
      <w:start w:val="1"/>
      <w:numFmt w:val="decimal"/>
      <w:pStyle w:val="Estilo2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C7605E04">
      <w:start w:val="1"/>
      <w:numFmt w:val="lowerLetter"/>
      <w:pStyle w:val="Estilo5"/>
      <w:lvlText w:val="(%2)"/>
      <w:lvlJc w:val="left"/>
      <w:pPr>
        <w:ind w:left="1080" w:hanging="360"/>
      </w:pPr>
      <w:rPr>
        <w:rFonts w:hint="default"/>
        <w:b w:val="0"/>
        <w:bCs w:val="0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3F4C79"/>
    <w:multiLevelType w:val="singleLevel"/>
    <w:tmpl w:val="EA04464A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3" w15:restartNumberingAfterBreak="0">
    <w:nsid w:val="601A231C"/>
    <w:multiLevelType w:val="hybridMultilevel"/>
    <w:tmpl w:val="8E640E96"/>
    <w:lvl w:ilvl="0" w:tplc="FFFFFFFF">
      <w:start w:val="1"/>
      <w:numFmt w:val="lowerLetter"/>
      <w:lvlText w:val="(%1)"/>
      <w:lvlJc w:val="left"/>
      <w:pPr>
        <w:ind w:left="927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1394578A">
      <w:start w:val="1"/>
      <w:numFmt w:val="lowerLetter"/>
      <w:lvlText w:val="(%2)"/>
      <w:lvlJc w:val="left"/>
      <w:pPr>
        <w:ind w:left="1647" w:hanging="360"/>
      </w:pPr>
      <w:rPr>
        <w:rFonts w:ascii="Calibri" w:hAnsi="Calibri" w:hint="default"/>
        <w:b w:val="0"/>
        <w:i w:val="0"/>
        <w:color w:val="auto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48631AE"/>
    <w:multiLevelType w:val="hybridMultilevel"/>
    <w:tmpl w:val="ABE4CAEE"/>
    <w:lvl w:ilvl="0" w:tplc="96E8EE2A">
      <w:start w:val="1"/>
      <w:numFmt w:val="lowerLetter"/>
      <w:pStyle w:val="Estilo6"/>
      <w:lvlText w:val="(%1)"/>
      <w:lvlJc w:val="left"/>
      <w:pPr>
        <w:ind w:left="927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B77C47"/>
    <w:multiLevelType w:val="hybridMultilevel"/>
    <w:tmpl w:val="A46C44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8764A"/>
    <w:multiLevelType w:val="hybridMultilevel"/>
    <w:tmpl w:val="1A245E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792CA4"/>
    <w:multiLevelType w:val="singleLevel"/>
    <w:tmpl w:val="9A4CCEBE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8" w15:restartNumberingAfterBreak="0">
    <w:nsid w:val="7CDF3E83"/>
    <w:multiLevelType w:val="hybridMultilevel"/>
    <w:tmpl w:val="1D72247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1394578A">
      <w:start w:val="1"/>
      <w:numFmt w:val="lowerLetter"/>
      <w:lvlText w:val="(%2)"/>
      <w:lvlJc w:val="left"/>
      <w:pPr>
        <w:ind w:left="1647" w:hanging="360"/>
      </w:pPr>
      <w:rPr>
        <w:rFonts w:ascii="Calibri" w:hAnsi="Calibri" w:hint="default"/>
        <w:b w:val="0"/>
        <w:i w:val="0"/>
        <w:color w:val="auto"/>
        <w:sz w:val="24"/>
      </w:rPr>
    </w:lvl>
    <w:lvl w:ilvl="2" w:tplc="B2BC4202">
      <w:start w:val="2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0E6792"/>
    <w:multiLevelType w:val="hybridMultilevel"/>
    <w:tmpl w:val="905A503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2F309E3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B708B"/>
    <w:multiLevelType w:val="hybridMultilevel"/>
    <w:tmpl w:val="578A9A14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6B5050A4">
      <w:start w:val="1"/>
      <w:numFmt w:val="lowerLetter"/>
      <w:pStyle w:val="Subttulo"/>
      <w:lvlText w:val="(%2)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F2E6BF4"/>
    <w:multiLevelType w:val="hybridMultilevel"/>
    <w:tmpl w:val="E5A0ACFC"/>
    <w:lvl w:ilvl="0" w:tplc="7AB6186A">
      <w:start w:val="1"/>
      <w:numFmt w:val="lowerLetter"/>
      <w:lvlText w:val="(%1)"/>
      <w:lvlJc w:val="left"/>
      <w:pPr>
        <w:ind w:left="99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13" w:hanging="360"/>
      </w:pPr>
    </w:lvl>
    <w:lvl w:ilvl="2" w:tplc="0416001B" w:tentative="1">
      <w:start w:val="1"/>
      <w:numFmt w:val="lowerRoman"/>
      <w:lvlText w:val="%3."/>
      <w:lvlJc w:val="right"/>
      <w:pPr>
        <w:ind w:left="2433" w:hanging="180"/>
      </w:pPr>
    </w:lvl>
    <w:lvl w:ilvl="3" w:tplc="0416000F" w:tentative="1">
      <w:start w:val="1"/>
      <w:numFmt w:val="decimal"/>
      <w:lvlText w:val="%4."/>
      <w:lvlJc w:val="left"/>
      <w:pPr>
        <w:ind w:left="3153" w:hanging="360"/>
      </w:pPr>
    </w:lvl>
    <w:lvl w:ilvl="4" w:tplc="04160019" w:tentative="1">
      <w:start w:val="1"/>
      <w:numFmt w:val="lowerLetter"/>
      <w:lvlText w:val="%5."/>
      <w:lvlJc w:val="left"/>
      <w:pPr>
        <w:ind w:left="3873" w:hanging="360"/>
      </w:pPr>
    </w:lvl>
    <w:lvl w:ilvl="5" w:tplc="0416001B" w:tentative="1">
      <w:start w:val="1"/>
      <w:numFmt w:val="lowerRoman"/>
      <w:lvlText w:val="%6."/>
      <w:lvlJc w:val="right"/>
      <w:pPr>
        <w:ind w:left="4593" w:hanging="180"/>
      </w:pPr>
    </w:lvl>
    <w:lvl w:ilvl="6" w:tplc="0416000F" w:tentative="1">
      <w:start w:val="1"/>
      <w:numFmt w:val="decimal"/>
      <w:lvlText w:val="%7."/>
      <w:lvlJc w:val="left"/>
      <w:pPr>
        <w:ind w:left="5313" w:hanging="360"/>
      </w:pPr>
    </w:lvl>
    <w:lvl w:ilvl="7" w:tplc="04160019" w:tentative="1">
      <w:start w:val="1"/>
      <w:numFmt w:val="lowerLetter"/>
      <w:lvlText w:val="%8."/>
      <w:lvlJc w:val="left"/>
      <w:pPr>
        <w:ind w:left="6033" w:hanging="360"/>
      </w:pPr>
    </w:lvl>
    <w:lvl w:ilvl="8" w:tplc="0416001B" w:tentative="1">
      <w:start w:val="1"/>
      <w:numFmt w:val="lowerRoman"/>
      <w:lvlText w:val="%9."/>
      <w:lvlJc w:val="right"/>
      <w:pPr>
        <w:ind w:left="6753" w:hanging="180"/>
      </w:pPr>
    </w:lvl>
  </w:abstractNum>
  <w:num w:numId="1" w16cid:durableId="2086802324">
    <w:abstractNumId w:val="7"/>
  </w:num>
  <w:num w:numId="2" w16cid:durableId="466092547">
    <w:abstractNumId w:val="4"/>
  </w:num>
  <w:num w:numId="3" w16cid:durableId="1570575179">
    <w:abstractNumId w:val="5"/>
  </w:num>
  <w:num w:numId="4" w16cid:durableId="1204708851">
    <w:abstractNumId w:val="12"/>
  </w:num>
  <w:num w:numId="5" w16cid:durableId="1472943979">
    <w:abstractNumId w:val="17"/>
  </w:num>
  <w:num w:numId="6" w16cid:durableId="890384081">
    <w:abstractNumId w:val="0"/>
  </w:num>
  <w:num w:numId="7" w16cid:durableId="1028923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9479338">
    <w:abstractNumId w:val="11"/>
  </w:num>
  <w:num w:numId="9" w16cid:durableId="765151288">
    <w:abstractNumId w:val="8"/>
  </w:num>
  <w:num w:numId="10" w16cid:durableId="474103303">
    <w:abstractNumId w:val="14"/>
  </w:num>
  <w:num w:numId="11" w16cid:durableId="1379744976">
    <w:abstractNumId w:val="20"/>
  </w:num>
  <w:num w:numId="12" w16cid:durableId="769668110">
    <w:abstractNumId w:val="13"/>
  </w:num>
  <w:num w:numId="13" w16cid:durableId="976225170">
    <w:abstractNumId w:val="9"/>
  </w:num>
  <w:num w:numId="14" w16cid:durableId="1849520306">
    <w:abstractNumId w:val="18"/>
  </w:num>
  <w:num w:numId="15" w16cid:durableId="1255243395">
    <w:abstractNumId w:val="10"/>
  </w:num>
  <w:num w:numId="16" w16cid:durableId="1135023034">
    <w:abstractNumId w:val="3"/>
  </w:num>
  <w:num w:numId="17" w16cid:durableId="1696543362">
    <w:abstractNumId w:val="6"/>
  </w:num>
  <w:num w:numId="18" w16cid:durableId="970987244">
    <w:abstractNumId w:val="2"/>
  </w:num>
  <w:num w:numId="19" w16cid:durableId="387992255">
    <w:abstractNumId w:val="19"/>
  </w:num>
  <w:num w:numId="20" w16cid:durableId="103768986">
    <w:abstractNumId w:val="15"/>
  </w:num>
  <w:num w:numId="21" w16cid:durableId="1792433723">
    <w:abstractNumId w:val="21"/>
  </w:num>
  <w:num w:numId="22" w16cid:durableId="247931876">
    <w:abstractNumId w:val="20"/>
  </w:num>
  <w:num w:numId="23" w16cid:durableId="1809400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90"/>
    <w:rsid w:val="0000444B"/>
    <w:rsid w:val="00004791"/>
    <w:rsid w:val="00015D42"/>
    <w:rsid w:val="00017FF5"/>
    <w:rsid w:val="00021899"/>
    <w:rsid w:val="000247CD"/>
    <w:rsid w:val="00035BF8"/>
    <w:rsid w:val="00041946"/>
    <w:rsid w:val="00066B1E"/>
    <w:rsid w:val="00073C49"/>
    <w:rsid w:val="00090FA9"/>
    <w:rsid w:val="000B4D72"/>
    <w:rsid w:val="000B5137"/>
    <w:rsid w:val="000B757E"/>
    <w:rsid w:val="000C6E1C"/>
    <w:rsid w:val="000C7369"/>
    <w:rsid w:val="000D16B8"/>
    <w:rsid w:val="000D3F7C"/>
    <w:rsid w:val="000D50F9"/>
    <w:rsid w:val="000E03D1"/>
    <w:rsid w:val="000E5676"/>
    <w:rsid w:val="00111676"/>
    <w:rsid w:val="00111C30"/>
    <w:rsid w:val="00113971"/>
    <w:rsid w:val="001208E0"/>
    <w:rsid w:val="0013589D"/>
    <w:rsid w:val="001453D3"/>
    <w:rsid w:val="00154763"/>
    <w:rsid w:val="00166BB5"/>
    <w:rsid w:val="00172900"/>
    <w:rsid w:val="0019070E"/>
    <w:rsid w:val="001A0221"/>
    <w:rsid w:val="001A5CE5"/>
    <w:rsid w:val="001B592B"/>
    <w:rsid w:val="001C0528"/>
    <w:rsid w:val="001C0AA6"/>
    <w:rsid w:val="001C13FA"/>
    <w:rsid w:val="001C1FE8"/>
    <w:rsid w:val="001C625A"/>
    <w:rsid w:val="001C6C98"/>
    <w:rsid w:val="001E5248"/>
    <w:rsid w:val="002007B6"/>
    <w:rsid w:val="00203C9E"/>
    <w:rsid w:val="00205A86"/>
    <w:rsid w:val="0021173D"/>
    <w:rsid w:val="0021327A"/>
    <w:rsid w:val="00216F06"/>
    <w:rsid w:val="00217603"/>
    <w:rsid w:val="002528D8"/>
    <w:rsid w:val="00254AE9"/>
    <w:rsid w:val="00260316"/>
    <w:rsid w:val="00263A41"/>
    <w:rsid w:val="00272F44"/>
    <w:rsid w:val="00275C7E"/>
    <w:rsid w:val="002774CA"/>
    <w:rsid w:val="002827B6"/>
    <w:rsid w:val="002A1E8E"/>
    <w:rsid w:val="002B06A8"/>
    <w:rsid w:val="002B078E"/>
    <w:rsid w:val="002B737B"/>
    <w:rsid w:val="002C1B82"/>
    <w:rsid w:val="002C4394"/>
    <w:rsid w:val="002C5705"/>
    <w:rsid w:val="002C58B2"/>
    <w:rsid w:val="002C7233"/>
    <w:rsid w:val="002E5893"/>
    <w:rsid w:val="002F11D1"/>
    <w:rsid w:val="002F7D79"/>
    <w:rsid w:val="00305F21"/>
    <w:rsid w:val="00307218"/>
    <w:rsid w:val="003245AA"/>
    <w:rsid w:val="00324878"/>
    <w:rsid w:val="00327512"/>
    <w:rsid w:val="00330A89"/>
    <w:rsid w:val="00332D99"/>
    <w:rsid w:val="003518BD"/>
    <w:rsid w:val="0036169B"/>
    <w:rsid w:val="00364DBC"/>
    <w:rsid w:val="00365CA3"/>
    <w:rsid w:val="0036766C"/>
    <w:rsid w:val="00386377"/>
    <w:rsid w:val="00395742"/>
    <w:rsid w:val="003971F2"/>
    <w:rsid w:val="003A0263"/>
    <w:rsid w:val="003A4C75"/>
    <w:rsid w:val="003A64A0"/>
    <w:rsid w:val="003A6E65"/>
    <w:rsid w:val="003A7029"/>
    <w:rsid w:val="003B497F"/>
    <w:rsid w:val="003C3D10"/>
    <w:rsid w:val="003C487B"/>
    <w:rsid w:val="003D40CD"/>
    <w:rsid w:val="003E12AC"/>
    <w:rsid w:val="003E6310"/>
    <w:rsid w:val="00400C63"/>
    <w:rsid w:val="00414CD4"/>
    <w:rsid w:val="00420404"/>
    <w:rsid w:val="004214B8"/>
    <w:rsid w:val="004226B1"/>
    <w:rsid w:val="0043284E"/>
    <w:rsid w:val="004408E4"/>
    <w:rsid w:val="00445FEA"/>
    <w:rsid w:val="004465F2"/>
    <w:rsid w:val="00456DD0"/>
    <w:rsid w:val="004572B0"/>
    <w:rsid w:val="00472F42"/>
    <w:rsid w:val="0049439C"/>
    <w:rsid w:val="004A0998"/>
    <w:rsid w:val="004C249B"/>
    <w:rsid w:val="004C3DFB"/>
    <w:rsid w:val="004C4638"/>
    <w:rsid w:val="004D0FC9"/>
    <w:rsid w:val="004D10F0"/>
    <w:rsid w:val="004D55E2"/>
    <w:rsid w:val="004D652A"/>
    <w:rsid w:val="004E507E"/>
    <w:rsid w:val="004E7E3C"/>
    <w:rsid w:val="004F3913"/>
    <w:rsid w:val="00514404"/>
    <w:rsid w:val="00514BDC"/>
    <w:rsid w:val="00516DD0"/>
    <w:rsid w:val="00551C48"/>
    <w:rsid w:val="00552200"/>
    <w:rsid w:val="005569B1"/>
    <w:rsid w:val="00566380"/>
    <w:rsid w:val="0057572A"/>
    <w:rsid w:val="005A0077"/>
    <w:rsid w:val="005A0BD7"/>
    <w:rsid w:val="005A1B86"/>
    <w:rsid w:val="005A34BB"/>
    <w:rsid w:val="005B2C5D"/>
    <w:rsid w:val="005C5D4E"/>
    <w:rsid w:val="005D395C"/>
    <w:rsid w:val="005D6A44"/>
    <w:rsid w:val="005E07AA"/>
    <w:rsid w:val="00602DB5"/>
    <w:rsid w:val="00604E57"/>
    <w:rsid w:val="00606F34"/>
    <w:rsid w:val="006154BA"/>
    <w:rsid w:val="00615DD7"/>
    <w:rsid w:val="006269B5"/>
    <w:rsid w:val="00627036"/>
    <w:rsid w:val="00644300"/>
    <w:rsid w:val="00647F20"/>
    <w:rsid w:val="00654DC0"/>
    <w:rsid w:val="00657BA6"/>
    <w:rsid w:val="00666D03"/>
    <w:rsid w:val="00667526"/>
    <w:rsid w:val="006741BC"/>
    <w:rsid w:val="00674B5F"/>
    <w:rsid w:val="00681A8D"/>
    <w:rsid w:val="00690923"/>
    <w:rsid w:val="00691956"/>
    <w:rsid w:val="00692564"/>
    <w:rsid w:val="00692CF6"/>
    <w:rsid w:val="006930B6"/>
    <w:rsid w:val="006949EC"/>
    <w:rsid w:val="006A3807"/>
    <w:rsid w:val="006A3AA5"/>
    <w:rsid w:val="006B1C72"/>
    <w:rsid w:val="006B45AF"/>
    <w:rsid w:val="006C2B51"/>
    <w:rsid w:val="006C706D"/>
    <w:rsid w:val="006D16EC"/>
    <w:rsid w:val="006E2A7B"/>
    <w:rsid w:val="006F45C5"/>
    <w:rsid w:val="006F6275"/>
    <w:rsid w:val="006F6BF4"/>
    <w:rsid w:val="00714432"/>
    <w:rsid w:val="007318AD"/>
    <w:rsid w:val="0073260D"/>
    <w:rsid w:val="00733306"/>
    <w:rsid w:val="00733382"/>
    <w:rsid w:val="00740194"/>
    <w:rsid w:val="0074778C"/>
    <w:rsid w:val="007541E4"/>
    <w:rsid w:val="00765F01"/>
    <w:rsid w:val="00766E01"/>
    <w:rsid w:val="007731D4"/>
    <w:rsid w:val="00773A20"/>
    <w:rsid w:val="00776F7D"/>
    <w:rsid w:val="007A65F0"/>
    <w:rsid w:val="007B0416"/>
    <w:rsid w:val="007B2886"/>
    <w:rsid w:val="007B3009"/>
    <w:rsid w:val="007B5BAE"/>
    <w:rsid w:val="007C075F"/>
    <w:rsid w:val="007C5BB2"/>
    <w:rsid w:val="007D0439"/>
    <w:rsid w:val="007D6EB1"/>
    <w:rsid w:val="007D7C4A"/>
    <w:rsid w:val="007E00D9"/>
    <w:rsid w:val="007E377F"/>
    <w:rsid w:val="007F1105"/>
    <w:rsid w:val="00800384"/>
    <w:rsid w:val="00802F34"/>
    <w:rsid w:val="00807407"/>
    <w:rsid w:val="0081560F"/>
    <w:rsid w:val="0082547F"/>
    <w:rsid w:val="0084075A"/>
    <w:rsid w:val="00843DA4"/>
    <w:rsid w:val="00844890"/>
    <w:rsid w:val="00853CBD"/>
    <w:rsid w:val="00857A2D"/>
    <w:rsid w:val="0086559C"/>
    <w:rsid w:val="00865AC0"/>
    <w:rsid w:val="008774FC"/>
    <w:rsid w:val="008A06AC"/>
    <w:rsid w:val="008A1F25"/>
    <w:rsid w:val="008B5741"/>
    <w:rsid w:val="008C60B3"/>
    <w:rsid w:val="008D6375"/>
    <w:rsid w:val="008F6D9B"/>
    <w:rsid w:val="0090060F"/>
    <w:rsid w:val="009059C8"/>
    <w:rsid w:val="00911FCC"/>
    <w:rsid w:val="009130C9"/>
    <w:rsid w:val="00926B67"/>
    <w:rsid w:val="00927E73"/>
    <w:rsid w:val="009302B8"/>
    <w:rsid w:val="009357E4"/>
    <w:rsid w:val="0094722E"/>
    <w:rsid w:val="009503F9"/>
    <w:rsid w:val="00962004"/>
    <w:rsid w:val="00963E2E"/>
    <w:rsid w:val="00964F70"/>
    <w:rsid w:val="00971280"/>
    <w:rsid w:val="009946C7"/>
    <w:rsid w:val="009A076C"/>
    <w:rsid w:val="009C621F"/>
    <w:rsid w:val="009D1A96"/>
    <w:rsid w:val="009D22A1"/>
    <w:rsid w:val="009E1339"/>
    <w:rsid w:val="009F73ED"/>
    <w:rsid w:val="009F76D2"/>
    <w:rsid w:val="00A032AA"/>
    <w:rsid w:val="00A112EE"/>
    <w:rsid w:val="00A17768"/>
    <w:rsid w:val="00A4152D"/>
    <w:rsid w:val="00A42363"/>
    <w:rsid w:val="00A55DF2"/>
    <w:rsid w:val="00A647A7"/>
    <w:rsid w:val="00A70910"/>
    <w:rsid w:val="00A73530"/>
    <w:rsid w:val="00A74F78"/>
    <w:rsid w:val="00A75046"/>
    <w:rsid w:val="00A838F6"/>
    <w:rsid w:val="00A871A2"/>
    <w:rsid w:val="00A957F7"/>
    <w:rsid w:val="00A96EE0"/>
    <w:rsid w:val="00AA2CAE"/>
    <w:rsid w:val="00AA50E9"/>
    <w:rsid w:val="00AB0BE3"/>
    <w:rsid w:val="00AB4E97"/>
    <w:rsid w:val="00AC68B1"/>
    <w:rsid w:val="00AD30FC"/>
    <w:rsid w:val="00AE3B9E"/>
    <w:rsid w:val="00AF04A1"/>
    <w:rsid w:val="00B112CC"/>
    <w:rsid w:val="00B2081C"/>
    <w:rsid w:val="00B21E69"/>
    <w:rsid w:val="00B25A1E"/>
    <w:rsid w:val="00B31633"/>
    <w:rsid w:val="00B3584A"/>
    <w:rsid w:val="00B62F9F"/>
    <w:rsid w:val="00B67FFC"/>
    <w:rsid w:val="00B71165"/>
    <w:rsid w:val="00B7311F"/>
    <w:rsid w:val="00B73ADA"/>
    <w:rsid w:val="00B755A5"/>
    <w:rsid w:val="00B802F8"/>
    <w:rsid w:val="00B82DAB"/>
    <w:rsid w:val="00B95959"/>
    <w:rsid w:val="00BA2E78"/>
    <w:rsid w:val="00BB7230"/>
    <w:rsid w:val="00BC29B0"/>
    <w:rsid w:val="00BC7EE7"/>
    <w:rsid w:val="00BD23C6"/>
    <w:rsid w:val="00BF0E6C"/>
    <w:rsid w:val="00BF5A40"/>
    <w:rsid w:val="00C11AE1"/>
    <w:rsid w:val="00C13C80"/>
    <w:rsid w:val="00C2160C"/>
    <w:rsid w:val="00C256BC"/>
    <w:rsid w:val="00C342F3"/>
    <w:rsid w:val="00C46095"/>
    <w:rsid w:val="00C5328D"/>
    <w:rsid w:val="00C6282C"/>
    <w:rsid w:val="00C64CBE"/>
    <w:rsid w:val="00C671BA"/>
    <w:rsid w:val="00CA3821"/>
    <w:rsid w:val="00CB7C27"/>
    <w:rsid w:val="00CC2A42"/>
    <w:rsid w:val="00CD1CB8"/>
    <w:rsid w:val="00CD282C"/>
    <w:rsid w:val="00CE074F"/>
    <w:rsid w:val="00CE24C4"/>
    <w:rsid w:val="00CE472A"/>
    <w:rsid w:val="00CF1146"/>
    <w:rsid w:val="00CF1458"/>
    <w:rsid w:val="00D044AA"/>
    <w:rsid w:val="00D058F7"/>
    <w:rsid w:val="00D06B7A"/>
    <w:rsid w:val="00D07F42"/>
    <w:rsid w:val="00D11BEC"/>
    <w:rsid w:val="00D13B53"/>
    <w:rsid w:val="00D177CB"/>
    <w:rsid w:val="00D4269B"/>
    <w:rsid w:val="00D449B6"/>
    <w:rsid w:val="00D564B5"/>
    <w:rsid w:val="00D81C82"/>
    <w:rsid w:val="00D86A37"/>
    <w:rsid w:val="00D87A40"/>
    <w:rsid w:val="00D921D4"/>
    <w:rsid w:val="00D925F0"/>
    <w:rsid w:val="00D92DC0"/>
    <w:rsid w:val="00D95713"/>
    <w:rsid w:val="00DA209E"/>
    <w:rsid w:val="00DA6AB2"/>
    <w:rsid w:val="00DB1DAC"/>
    <w:rsid w:val="00DB33A6"/>
    <w:rsid w:val="00DB6067"/>
    <w:rsid w:val="00DD1D18"/>
    <w:rsid w:val="00DD5190"/>
    <w:rsid w:val="00DE40EC"/>
    <w:rsid w:val="00DF7D94"/>
    <w:rsid w:val="00E01380"/>
    <w:rsid w:val="00E0162E"/>
    <w:rsid w:val="00E03866"/>
    <w:rsid w:val="00E046B1"/>
    <w:rsid w:val="00E21A26"/>
    <w:rsid w:val="00E24827"/>
    <w:rsid w:val="00E31755"/>
    <w:rsid w:val="00E32A01"/>
    <w:rsid w:val="00E4625F"/>
    <w:rsid w:val="00E52268"/>
    <w:rsid w:val="00E624EB"/>
    <w:rsid w:val="00E75F08"/>
    <w:rsid w:val="00E84E0A"/>
    <w:rsid w:val="00E867EF"/>
    <w:rsid w:val="00ED4206"/>
    <w:rsid w:val="00ED633B"/>
    <w:rsid w:val="00EE51FD"/>
    <w:rsid w:val="00EE5D63"/>
    <w:rsid w:val="00F13D0D"/>
    <w:rsid w:val="00F24CE9"/>
    <w:rsid w:val="00F342A0"/>
    <w:rsid w:val="00F46F42"/>
    <w:rsid w:val="00F624BA"/>
    <w:rsid w:val="00F7235C"/>
    <w:rsid w:val="00F72CFE"/>
    <w:rsid w:val="00F76EA2"/>
    <w:rsid w:val="00F77B80"/>
    <w:rsid w:val="00F82161"/>
    <w:rsid w:val="00F83D65"/>
    <w:rsid w:val="00FB17B3"/>
    <w:rsid w:val="00FB5539"/>
    <w:rsid w:val="00FD14D6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C3B6ED"/>
  <w14:defaultImageDpi w14:val="330"/>
  <w15:docId w15:val="{C845BBB4-A4F4-45F0-9A59-8FACD639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5F0"/>
    <w:pPr>
      <w:spacing w:after="120"/>
    </w:pPr>
    <w:rPr>
      <w:rFonts w:ascii="Calibri" w:hAnsi="Calibri"/>
      <w:sz w:val="24"/>
      <w:lang w:val="pt-BR" w:eastAsia="pt-BR"/>
    </w:rPr>
  </w:style>
  <w:style w:type="paragraph" w:styleId="Ttulo1">
    <w:name w:val="heading 1"/>
    <w:aliases w:val="(a) xxxxxxx"/>
    <w:basedOn w:val="Normal"/>
    <w:next w:val="Normal"/>
    <w:link w:val="Ttulo1Char"/>
    <w:qFormat/>
    <w:pPr>
      <w:keepNext/>
      <w:jc w:val="center"/>
      <w:outlineLvl w:val="0"/>
    </w:pPr>
    <w:rPr>
      <w:i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b/>
      <w:i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center"/>
      <w:outlineLvl w:val="2"/>
    </w:pPr>
    <w:rPr>
      <w:b/>
      <w:i/>
      <w:sz w:val="26"/>
    </w:rPr>
  </w:style>
  <w:style w:type="paragraph" w:styleId="Ttulo4">
    <w:name w:val="heading 4"/>
    <w:basedOn w:val="Normal"/>
    <w:next w:val="Normal"/>
    <w:link w:val="Ttulo4Char"/>
    <w:qFormat/>
    <w:pPr>
      <w:keepNext/>
      <w:outlineLvl w:val="3"/>
    </w:pPr>
    <w:rPr>
      <w:b/>
      <w:i/>
      <w:sz w:val="28"/>
      <w:u w:val="single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i/>
      <w:sz w:val="16"/>
      <w:u w:val="single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i/>
      <w:sz w:val="28"/>
      <w:u w:val="single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jc w:val="center"/>
      <w:outlineLvl w:val="6"/>
    </w:pPr>
    <w:rPr>
      <w:rFonts w:ascii="Arial" w:hAnsi="Arial"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jc w:val="both"/>
      <w:outlineLvl w:val="7"/>
    </w:pPr>
    <w:rPr>
      <w:rFonts w:ascii="Arial" w:hAnsi="Arial"/>
      <w:b/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right"/>
      <w:outlineLvl w:val="8"/>
    </w:pPr>
    <w:rPr>
      <w:rFonts w:ascii="Arial" w:hAnsi="Arial"/>
      <w:sz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pPr>
      <w:ind w:firstLine="1418"/>
      <w:jc w:val="both"/>
    </w:pPr>
    <w:rPr>
      <w:i/>
      <w:sz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link w:val="Recuodecorpodetexto2Char"/>
    <w:semiHidden/>
    <w:pPr>
      <w:ind w:firstLine="1701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semiHidden/>
    <w:pPr>
      <w:ind w:firstLine="141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tabs>
        <w:tab w:val="left" w:pos="1418"/>
      </w:tabs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link w:val="Corpodetexto2Char"/>
    <w:semiHidden/>
    <w:pPr>
      <w:tabs>
        <w:tab w:val="left" w:pos="1418"/>
      </w:tabs>
      <w:ind w:right="-1"/>
      <w:jc w:val="both"/>
    </w:pPr>
    <w:rPr>
      <w:rFonts w:ascii="Arial" w:hAnsi="Arial"/>
      <w:sz w:val="26"/>
    </w:rPr>
  </w:style>
  <w:style w:type="character" w:styleId="Nmerodepgina">
    <w:name w:val="page number"/>
    <w:basedOn w:val="Fontepargpadro"/>
    <w:semiHidden/>
  </w:style>
  <w:style w:type="paragraph" w:styleId="Corpodetexto3">
    <w:name w:val="Body Text 3"/>
    <w:basedOn w:val="Normal"/>
    <w:link w:val="Corpodetexto3Char"/>
    <w:semiHidden/>
    <w:pPr>
      <w:tabs>
        <w:tab w:val="left" w:pos="1701"/>
      </w:tabs>
      <w:jc w:val="both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0D16B8"/>
    <w:pPr>
      <w:spacing w:before="100" w:beforeAutospacing="1" w:after="100" w:afterAutospacing="1"/>
    </w:pPr>
    <w:rPr>
      <w:rFonts w:eastAsia="Calibri"/>
      <w:szCs w:val="24"/>
    </w:rPr>
  </w:style>
  <w:style w:type="table" w:styleId="Tabelacomgrade">
    <w:name w:val="Table Grid"/>
    <w:basedOn w:val="Tabelanormal"/>
    <w:uiPriority w:val="39"/>
    <w:rsid w:val="00AE3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86377"/>
  </w:style>
  <w:style w:type="character" w:customStyle="1" w:styleId="RodapChar">
    <w:name w:val="Rodapé Char"/>
    <w:basedOn w:val="Fontepargpadro"/>
    <w:link w:val="Rodap"/>
    <w:uiPriority w:val="99"/>
    <w:rsid w:val="00865AC0"/>
  </w:style>
  <w:style w:type="character" w:customStyle="1" w:styleId="apple-converted-space">
    <w:name w:val="apple-converted-space"/>
    <w:basedOn w:val="Fontepargpadro"/>
    <w:rsid w:val="00F82161"/>
  </w:style>
  <w:style w:type="character" w:customStyle="1" w:styleId="highlight">
    <w:name w:val="highlight"/>
    <w:basedOn w:val="Fontepargpadro"/>
    <w:rsid w:val="00F82161"/>
  </w:style>
  <w:style w:type="paragraph" w:styleId="Textodebalo">
    <w:name w:val="Balloon Text"/>
    <w:basedOn w:val="Normal"/>
    <w:link w:val="TextodebaloChar"/>
    <w:uiPriority w:val="99"/>
    <w:semiHidden/>
    <w:unhideWhenUsed/>
    <w:rsid w:val="005A34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34BB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5A34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34BB"/>
  </w:style>
  <w:style w:type="character" w:customStyle="1" w:styleId="TextodecomentrioChar">
    <w:name w:val="Texto de comentário Char"/>
    <w:basedOn w:val="Fontepargpadro"/>
    <w:link w:val="Textodecomentrio"/>
    <w:uiPriority w:val="99"/>
    <w:rsid w:val="005A34BB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34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34BB"/>
    <w:rPr>
      <w:b/>
      <w:bCs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964F70"/>
    <w:rPr>
      <w:sz w:val="28"/>
    </w:rPr>
  </w:style>
  <w:style w:type="character" w:styleId="Forte">
    <w:name w:val="Strong"/>
    <w:basedOn w:val="Fontepargpadro"/>
    <w:uiPriority w:val="22"/>
    <w:qFormat/>
    <w:rsid w:val="007A65F0"/>
    <w:rPr>
      <w:b/>
      <w:bCs/>
    </w:rPr>
  </w:style>
  <w:style w:type="character" w:styleId="Hyperlink">
    <w:name w:val="Hyperlink"/>
    <w:basedOn w:val="Fontepargpadro"/>
    <w:uiPriority w:val="99"/>
    <w:unhideWhenUsed/>
    <w:rsid w:val="007A65F0"/>
    <w:rPr>
      <w:color w:val="0000FF"/>
      <w:u w:val="single"/>
    </w:rPr>
  </w:style>
  <w:style w:type="paragraph" w:customStyle="1" w:styleId="Default">
    <w:name w:val="Default"/>
    <w:rsid w:val="001A02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styleId="MenoPendente">
    <w:name w:val="Unresolved Mention"/>
    <w:basedOn w:val="Fontepargpadro"/>
    <w:uiPriority w:val="99"/>
    <w:semiHidden/>
    <w:unhideWhenUsed/>
    <w:rsid w:val="003A6E65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semiHidden/>
    <w:rsid w:val="000E03D1"/>
    <w:rPr>
      <w:rFonts w:ascii="Arial" w:hAnsi="Arial"/>
      <w:sz w:val="28"/>
      <w:lang w:val="pt-BR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E03D1"/>
    <w:pPr>
      <w:spacing w:after="0"/>
    </w:pPr>
    <w:rPr>
      <w:rFonts w:ascii="Times New Roman" w:hAnsi="Times New Roman"/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E03D1"/>
    <w:rPr>
      <w:lang w:val="pt-BR"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0E03D1"/>
    <w:rPr>
      <w:vertAlign w:val="superscript"/>
    </w:rPr>
  </w:style>
  <w:style w:type="character" w:styleId="Nmerodelinha">
    <w:name w:val="line number"/>
    <w:basedOn w:val="Fontepargpadro"/>
    <w:uiPriority w:val="99"/>
    <w:semiHidden/>
    <w:unhideWhenUsed/>
    <w:rsid w:val="00857A2D"/>
  </w:style>
  <w:style w:type="character" w:customStyle="1" w:styleId="Ttulo1Char">
    <w:name w:val="Título 1 Char"/>
    <w:aliases w:val="(a) xxxxxxx Char"/>
    <w:basedOn w:val="Fontepargpadro"/>
    <w:link w:val="Ttulo1"/>
    <w:rsid w:val="009A076C"/>
    <w:rPr>
      <w:rFonts w:ascii="Calibri" w:hAnsi="Calibri"/>
      <w:i/>
      <w:sz w:val="24"/>
      <w:lang w:val="pt-BR" w:eastAsia="pt-BR"/>
    </w:rPr>
  </w:style>
  <w:style w:type="character" w:customStyle="1" w:styleId="Ttulo2Char">
    <w:name w:val="Título 2 Char"/>
    <w:basedOn w:val="Fontepargpadro"/>
    <w:link w:val="Ttulo2"/>
    <w:rsid w:val="009A076C"/>
    <w:rPr>
      <w:rFonts w:ascii="Calibri" w:hAnsi="Calibri"/>
      <w:b/>
      <w:i/>
      <w:sz w:val="28"/>
      <w:lang w:val="pt-BR" w:eastAsia="pt-BR"/>
    </w:rPr>
  </w:style>
  <w:style w:type="character" w:customStyle="1" w:styleId="Ttulo3Char">
    <w:name w:val="Título 3 Char"/>
    <w:basedOn w:val="Fontepargpadro"/>
    <w:link w:val="Ttulo3"/>
    <w:rsid w:val="009A076C"/>
    <w:rPr>
      <w:rFonts w:ascii="Calibri" w:hAnsi="Calibri"/>
      <w:b/>
      <w:i/>
      <w:sz w:val="26"/>
      <w:lang w:val="pt-BR" w:eastAsia="pt-BR"/>
    </w:rPr>
  </w:style>
  <w:style w:type="character" w:customStyle="1" w:styleId="Ttulo4Char">
    <w:name w:val="Título 4 Char"/>
    <w:basedOn w:val="Fontepargpadro"/>
    <w:link w:val="Ttulo4"/>
    <w:rsid w:val="009A076C"/>
    <w:rPr>
      <w:rFonts w:ascii="Calibri" w:hAnsi="Calibri"/>
      <w:b/>
      <w:i/>
      <w:sz w:val="28"/>
      <w:u w:val="single"/>
      <w:lang w:val="pt-BR" w:eastAsia="pt-BR"/>
    </w:rPr>
  </w:style>
  <w:style w:type="character" w:customStyle="1" w:styleId="Ttulo5Char">
    <w:name w:val="Título 5 Char"/>
    <w:basedOn w:val="Fontepargpadro"/>
    <w:link w:val="Ttulo5"/>
    <w:rsid w:val="009A076C"/>
    <w:rPr>
      <w:rFonts w:ascii="Calibri" w:hAnsi="Calibri"/>
      <w:i/>
      <w:sz w:val="16"/>
      <w:u w:val="single"/>
      <w:lang w:val="pt-BR" w:eastAsia="pt-BR"/>
    </w:rPr>
  </w:style>
  <w:style w:type="character" w:customStyle="1" w:styleId="Ttulo6Char">
    <w:name w:val="Título 6 Char"/>
    <w:basedOn w:val="Fontepargpadro"/>
    <w:link w:val="Ttulo6"/>
    <w:rsid w:val="009A076C"/>
    <w:rPr>
      <w:rFonts w:ascii="Calibri" w:hAnsi="Calibri"/>
      <w:i/>
      <w:sz w:val="28"/>
      <w:u w:val="single"/>
      <w:lang w:val="pt-BR" w:eastAsia="pt-BR"/>
    </w:rPr>
  </w:style>
  <w:style w:type="character" w:customStyle="1" w:styleId="Ttulo7Char">
    <w:name w:val="Título 7 Char"/>
    <w:basedOn w:val="Fontepargpadro"/>
    <w:link w:val="Ttulo7"/>
    <w:uiPriority w:val="9"/>
    <w:rsid w:val="009A076C"/>
    <w:rPr>
      <w:rFonts w:ascii="Arial" w:hAnsi="Arial"/>
      <w:sz w:val="24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"/>
    <w:rsid w:val="009A076C"/>
    <w:rPr>
      <w:rFonts w:ascii="Arial" w:hAnsi="Arial"/>
      <w:b/>
      <w:sz w:val="28"/>
      <w:lang w:val="pt-BR" w:eastAsia="pt-BR"/>
    </w:rPr>
  </w:style>
  <w:style w:type="character" w:customStyle="1" w:styleId="Ttulo9Char">
    <w:name w:val="Título 9 Char"/>
    <w:basedOn w:val="Fontepargpadro"/>
    <w:link w:val="Ttulo9"/>
    <w:uiPriority w:val="9"/>
    <w:rsid w:val="009A076C"/>
    <w:rPr>
      <w:rFonts w:ascii="Arial" w:hAnsi="Arial"/>
      <w:sz w:val="28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A076C"/>
    <w:rPr>
      <w:rFonts w:ascii="Calibri" w:hAnsi="Calibri"/>
      <w:i/>
      <w:sz w:val="28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A076C"/>
    <w:rPr>
      <w:rFonts w:ascii="Calibri" w:hAnsi="Calibri"/>
      <w:sz w:val="28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9A076C"/>
    <w:rPr>
      <w:rFonts w:ascii="Arial" w:hAnsi="Arial"/>
      <w:sz w:val="26"/>
      <w:lang w:val="pt-BR"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9A076C"/>
    <w:rPr>
      <w:rFonts w:ascii="Arial" w:hAnsi="Arial" w:cs="Arial"/>
      <w:sz w:val="24"/>
      <w:lang w:val="pt-BR" w:eastAsia="pt-BR"/>
    </w:rPr>
  </w:style>
  <w:style w:type="paragraph" w:customStyle="1" w:styleId="IASBNormalnpara">
    <w:name w:val="IASB Normal npara"/>
    <w:basedOn w:val="Normal"/>
    <w:rsid w:val="009A076C"/>
    <w:pPr>
      <w:spacing w:before="100" w:after="0"/>
      <w:ind w:left="782" w:hanging="782"/>
      <w:jc w:val="both"/>
    </w:pPr>
    <w:rPr>
      <w:rFonts w:ascii="Times New Roman" w:hAnsi="Times New Roman"/>
      <w:sz w:val="19"/>
    </w:rPr>
  </w:style>
  <w:style w:type="paragraph" w:customStyle="1" w:styleId="IASBSectionTitle1NonInd">
    <w:name w:val="IASB Section Title 1 NonInd"/>
    <w:basedOn w:val="Normal"/>
    <w:rsid w:val="009A076C"/>
    <w:pPr>
      <w:keepNext/>
      <w:keepLines/>
      <w:pBdr>
        <w:bottom w:val="single" w:sz="4" w:space="0" w:color="auto"/>
      </w:pBdr>
      <w:spacing w:before="400" w:after="200"/>
    </w:pPr>
    <w:rPr>
      <w:rFonts w:ascii="Arial" w:hAnsi="Arial" w:cs="Arial"/>
      <w:b/>
      <w:sz w:val="26"/>
    </w:rPr>
  </w:style>
  <w:style w:type="paragraph" w:customStyle="1" w:styleId="IASBTableBoldArial">
    <w:name w:val="IASB Table Bold Arial"/>
    <w:basedOn w:val="Normal"/>
    <w:qFormat/>
    <w:rsid w:val="009A076C"/>
    <w:pPr>
      <w:pBdr>
        <w:top w:val="nil"/>
        <w:left w:val="nil"/>
        <w:bottom w:val="nil"/>
        <w:right w:val="nil"/>
        <w:between w:val="nil"/>
      </w:pBdr>
      <w:spacing w:after="240"/>
      <w:ind w:left="567"/>
      <w:jc w:val="both"/>
    </w:pPr>
    <w:rPr>
      <w:rFonts w:cs="Calibri"/>
      <w:color w:val="000000"/>
      <w:szCs w:val="24"/>
    </w:rPr>
  </w:style>
  <w:style w:type="paragraph" w:styleId="PargrafodaLista">
    <w:name w:val="List Paragraph"/>
    <w:basedOn w:val="Normal"/>
    <w:link w:val="PargrafodaListaChar"/>
    <w:uiPriority w:val="1"/>
    <w:qFormat/>
    <w:rsid w:val="009A07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customStyle="1" w:styleId="Estilo1">
    <w:name w:val="Estilo1"/>
    <w:basedOn w:val="PargrafodaLista"/>
    <w:link w:val="Estilo1Char"/>
    <w:autoRedefine/>
    <w:rsid w:val="009A076C"/>
    <w:pPr>
      <w:autoSpaceDE w:val="0"/>
      <w:autoSpaceDN w:val="0"/>
      <w:adjustRightInd w:val="0"/>
      <w:spacing w:after="0" w:line="276" w:lineRule="auto"/>
      <w:ind w:left="1080" w:hanging="513"/>
      <w:jc w:val="both"/>
    </w:pPr>
    <w:rPr>
      <w:rFonts w:ascii="Calibri" w:eastAsia="Calibri" w:hAnsi="Calibri" w:cs="Calibri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9A076C"/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Estilo1Char">
    <w:name w:val="Estilo1 Char"/>
    <w:basedOn w:val="PargrafodaListaChar"/>
    <w:link w:val="Estilo1"/>
    <w:rsid w:val="009A076C"/>
    <w:rPr>
      <w:rFonts w:ascii="Calibri" w:eastAsia="Calibri" w:hAnsi="Calibri" w:cs="Calibri"/>
      <w:kern w:val="2"/>
      <w:sz w:val="24"/>
      <w:szCs w:val="24"/>
      <w:lang w:val="pt-BR"/>
      <w14:ligatures w14:val="standardContextual"/>
    </w:rPr>
  </w:style>
  <w:style w:type="paragraph" w:customStyle="1" w:styleId="Estilo2">
    <w:name w:val="Estilo2"/>
    <w:basedOn w:val="PargrafodaLista"/>
    <w:link w:val="Estilo2Char"/>
    <w:qFormat/>
    <w:rsid w:val="009A076C"/>
    <w:pPr>
      <w:numPr>
        <w:numId w:val="8"/>
      </w:numPr>
      <w:autoSpaceDE w:val="0"/>
      <w:autoSpaceDN w:val="0"/>
      <w:adjustRightInd w:val="0"/>
      <w:spacing w:after="0" w:line="240" w:lineRule="auto"/>
      <w:ind w:left="567" w:hanging="567"/>
      <w:jc w:val="both"/>
    </w:pPr>
    <w:rPr>
      <w:rFonts w:asciiTheme="majorHAnsi" w:hAnsiTheme="majorHAnsi" w:cstheme="majorHAnsi"/>
    </w:rPr>
  </w:style>
  <w:style w:type="character" w:customStyle="1" w:styleId="Estilo2Char">
    <w:name w:val="Estilo2 Char"/>
    <w:basedOn w:val="PargrafodaListaChar"/>
    <w:link w:val="Estilo2"/>
    <w:rsid w:val="009A076C"/>
    <w:rPr>
      <w:rFonts w:asciiTheme="majorHAnsi" w:eastAsiaTheme="minorHAnsi" w:hAnsiTheme="majorHAnsi" w:cstheme="majorHAnsi"/>
      <w:kern w:val="2"/>
      <w:sz w:val="24"/>
      <w:szCs w:val="24"/>
      <w:lang w:val="pt-BR"/>
      <w14:ligatures w14:val="standardContextual"/>
    </w:rPr>
  </w:style>
  <w:style w:type="paragraph" w:customStyle="1" w:styleId="Estilo3">
    <w:name w:val="Estilo3"/>
    <w:basedOn w:val="Normal"/>
    <w:link w:val="Estilo3Char"/>
    <w:qFormat/>
    <w:rsid w:val="009A076C"/>
    <w:pPr>
      <w:ind w:left="1418" w:hanging="425"/>
    </w:pPr>
    <w:rPr>
      <w:rFonts w:eastAsia="Calibri" w:cs="Calibri"/>
      <w:szCs w:val="24"/>
    </w:rPr>
  </w:style>
  <w:style w:type="character" w:customStyle="1" w:styleId="Estilo3Char">
    <w:name w:val="Estilo3 Char"/>
    <w:basedOn w:val="Fontepargpadro"/>
    <w:link w:val="Estilo3"/>
    <w:rsid w:val="009A076C"/>
    <w:rPr>
      <w:rFonts w:ascii="Calibri" w:eastAsia="Calibri" w:hAnsi="Calibri" w:cs="Calibri"/>
      <w:sz w:val="24"/>
      <w:szCs w:val="24"/>
      <w:lang w:val="pt-BR" w:eastAsia="pt-BR"/>
    </w:rPr>
  </w:style>
  <w:style w:type="paragraph" w:customStyle="1" w:styleId="Estilo4">
    <w:name w:val="Estilo4"/>
    <w:basedOn w:val="PargrafodaLista"/>
    <w:link w:val="Estilo4Char"/>
    <w:rsid w:val="009A076C"/>
    <w:pPr>
      <w:numPr>
        <w:numId w:val="9"/>
      </w:numPr>
      <w:autoSpaceDE w:val="0"/>
      <w:autoSpaceDN w:val="0"/>
      <w:adjustRightInd w:val="0"/>
      <w:spacing w:after="0"/>
      <w:jc w:val="both"/>
    </w:pPr>
    <w:rPr>
      <w:rFonts w:asciiTheme="majorHAnsi" w:hAnsiTheme="majorHAnsi" w:cstheme="majorHAnsi"/>
    </w:rPr>
  </w:style>
  <w:style w:type="character" w:customStyle="1" w:styleId="Estilo4Char">
    <w:name w:val="Estilo4 Char"/>
    <w:basedOn w:val="PargrafodaListaChar"/>
    <w:link w:val="Estilo4"/>
    <w:rsid w:val="009A076C"/>
    <w:rPr>
      <w:rFonts w:asciiTheme="majorHAnsi" w:eastAsiaTheme="minorHAnsi" w:hAnsiTheme="majorHAnsi" w:cstheme="majorHAnsi"/>
      <w:kern w:val="2"/>
      <w:sz w:val="24"/>
      <w:szCs w:val="24"/>
      <w:lang w:val="pt-BR"/>
      <w14:ligatures w14:val="standardContextual"/>
    </w:rPr>
  </w:style>
  <w:style w:type="paragraph" w:customStyle="1" w:styleId="Estilo5">
    <w:name w:val="Estilo5"/>
    <w:basedOn w:val="PargrafodaLista"/>
    <w:link w:val="Estilo5Char"/>
    <w:rsid w:val="009A076C"/>
    <w:pPr>
      <w:numPr>
        <w:ilvl w:val="1"/>
        <w:numId w:val="8"/>
      </w:numPr>
      <w:autoSpaceDE w:val="0"/>
      <w:autoSpaceDN w:val="0"/>
      <w:adjustRightInd w:val="0"/>
      <w:spacing w:after="0"/>
      <w:ind w:left="993"/>
      <w:jc w:val="both"/>
    </w:pPr>
    <w:rPr>
      <w:rFonts w:asciiTheme="majorHAnsi" w:hAnsiTheme="majorHAnsi" w:cstheme="majorHAnsi"/>
    </w:rPr>
  </w:style>
  <w:style w:type="character" w:customStyle="1" w:styleId="Estilo5Char">
    <w:name w:val="Estilo5 Char"/>
    <w:basedOn w:val="PargrafodaListaChar"/>
    <w:link w:val="Estilo5"/>
    <w:rsid w:val="009A076C"/>
    <w:rPr>
      <w:rFonts w:asciiTheme="majorHAnsi" w:eastAsiaTheme="minorHAnsi" w:hAnsiTheme="majorHAnsi" w:cstheme="majorHAnsi"/>
      <w:kern w:val="2"/>
      <w:sz w:val="24"/>
      <w:szCs w:val="24"/>
      <w:lang w:val="pt-BR"/>
      <w14:ligatures w14:val="standardContextual"/>
    </w:rPr>
  </w:style>
  <w:style w:type="paragraph" w:customStyle="1" w:styleId="Estilo6">
    <w:name w:val="Estilo6"/>
    <w:basedOn w:val="Estilo4"/>
    <w:link w:val="Estilo6Char"/>
    <w:qFormat/>
    <w:rsid w:val="009A076C"/>
    <w:pPr>
      <w:numPr>
        <w:numId w:val="10"/>
      </w:numPr>
      <w:ind w:left="993" w:hanging="426"/>
    </w:pPr>
  </w:style>
  <w:style w:type="character" w:customStyle="1" w:styleId="Estilo6Char">
    <w:name w:val="Estilo6 Char"/>
    <w:basedOn w:val="Estilo4Char"/>
    <w:link w:val="Estilo6"/>
    <w:rsid w:val="009A076C"/>
    <w:rPr>
      <w:rFonts w:asciiTheme="majorHAnsi" w:eastAsiaTheme="minorHAnsi" w:hAnsiTheme="majorHAnsi" w:cstheme="majorHAnsi"/>
      <w:kern w:val="2"/>
      <w:sz w:val="24"/>
      <w:szCs w:val="24"/>
      <w:lang w:val="pt-BR"/>
      <w14:ligatures w14:val="standardContextual"/>
    </w:rPr>
  </w:style>
  <w:style w:type="paragraph" w:styleId="Ttulo">
    <w:name w:val="Title"/>
    <w:basedOn w:val="Normal"/>
    <w:next w:val="Normal"/>
    <w:link w:val="TtuloChar"/>
    <w:qFormat/>
    <w:rsid w:val="009A076C"/>
    <w:pPr>
      <w:pBdr>
        <w:top w:val="nil"/>
        <w:left w:val="nil"/>
        <w:bottom w:val="nil"/>
        <w:right w:val="nil"/>
        <w:between w:val="nil"/>
      </w:pBdr>
      <w:spacing w:after="160"/>
      <w:ind w:left="567" w:hanging="567"/>
      <w:jc w:val="both"/>
    </w:pPr>
    <w:rPr>
      <w:rFonts w:eastAsia="Aptos" w:cs="Calibri"/>
      <w:color w:val="000000"/>
      <w:szCs w:val="24"/>
    </w:rPr>
  </w:style>
  <w:style w:type="character" w:customStyle="1" w:styleId="TtuloChar">
    <w:name w:val="Título Char"/>
    <w:basedOn w:val="Fontepargpadro"/>
    <w:link w:val="Ttulo"/>
    <w:rsid w:val="009A076C"/>
    <w:rPr>
      <w:rFonts w:ascii="Calibri" w:eastAsia="Aptos" w:hAnsi="Calibri" w:cs="Calibri"/>
      <w:color w:val="000000"/>
      <w:sz w:val="24"/>
      <w:szCs w:val="24"/>
      <w:lang w:val="pt-BR" w:eastAsia="pt-BR"/>
    </w:rPr>
  </w:style>
  <w:style w:type="paragraph" w:styleId="Subttulo">
    <w:name w:val="Subtitle"/>
    <w:basedOn w:val="PargrafodaLista"/>
    <w:next w:val="Normal"/>
    <w:link w:val="SubttuloChar"/>
    <w:autoRedefine/>
    <w:rsid w:val="009A076C"/>
    <w:pPr>
      <w:numPr>
        <w:ilvl w:val="1"/>
        <w:numId w:val="11"/>
      </w:numPr>
      <w:pBdr>
        <w:top w:val="nil"/>
        <w:left w:val="nil"/>
        <w:bottom w:val="nil"/>
        <w:right w:val="nil"/>
        <w:between w:val="nil"/>
      </w:pBdr>
      <w:spacing w:line="259" w:lineRule="auto"/>
      <w:ind w:left="993" w:hanging="284"/>
    </w:pPr>
    <w:rPr>
      <w:rFonts w:ascii="Calibri" w:eastAsia="Aptos" w:hAnsi="Calibri" w:cs="Calibri"/>
      <w:color w:val="000000"/>
      <w:kern w:val="0"/>
      <w:lang w:eastAsia="pt-BR"/>
      <w14:ligatures w14:val="none"/>
    </w:rPr>
  </w:style>
  <w:style w:type="character" w:customStyle="1" w:styleId="SubttuloChar">
    <w:name w:val="Subtítulo Char"/>
    <w:basedOn w:val="Fontepargpadro"/>
    <w:link w:val="Subttulo"/>
    <w:rsid w:val="009A076C"/>
    <w:rPr>
      <w:rFonts w:ascii="Calibri" w:eastAsia="Aptos" w:hAnsi="Calibri" w:cs="Calibri"/>
      <w:color w:val="000000"/>
      <w:sz w:val="24"/>
      <w:szCs w:val="24"/>
      <w:lang w:val="pt-BR"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9A076C"/>
    <w:pPr>
      <w:spacing w:before="160" w:after="160" w:line="259" w:lineRule="auto"/>
      <w:jc w:val="center"/>
    </w:pPr>
    <w:rPr>
      <w:rFonts w:ascii="Aptos" w:eastAsia="Aptos" w:hAnsi="Aptos" w:cs="Aptos"/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9A076C"/>
    <w:rPr>
      <w:rFonts w:ascii="Aptos" w:eastAsia="Aptos" w:hAnsi="Aptos" w:cs="Aptos"/>
      <w:i/>
      <w:iCs/>
      <w:color w:val="404040" w:themeColor="text1" w:themeTint="BF"/>
      <w:sz w:val="22"/>
      <w:szCs w:val="22"/>
      <w:lang w:val="pt-BR" w:eastAsia="pt-BR"/>
    </w:rPr>
  </w:style>
  <w:style w:type="character" w:styleId="nfaseIntensa">
    <w:name w:val="Intense Emphasis"/>
    <w:basedOn w:val="Fontepargpadro"/>
    <w:uiPriority w:val="21"/>
    <w:qFormat/>
    <w:rsid w:val="009A076C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07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="Aptos" w:eastAsia="Aptos" w:hAnsi="Aptos" w:cs="Aptos"/>
      <w:i/>
      <w:iCs/>
      <w:color w:val="365F91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076C"/>
    <w:rPr>
      <w:rFonts w:ascii="Aptos" w:eastAsia="Aptos" w:hAnsi="Aptos" w:cs="Aptos"/>
      <w:i/>
      <w:iCs/>
      <w:color w:val="365F91" w:themeColor="accent1" w:themeShade="BF"/>
      <w:sz w:val="22"/>
      <w:szCs w:val="22"/>
      <w:lang w:val="pt-BR" w:eastAsia="pt-BR"/>
    </w:rPr>
  </w:style>
  <w:style w:type="character" w:styleId="RefernciaIntensa">
    <w:name w:val="Intense Reference"/>
    <w:basedOn w:val="Fontepargpadro"/>
    <w:uiPriority w:val="32"/>
    <w:qFormat/>
    <w:rsid w:val="009A076C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Normal"/>
    <w:rsid w:val="009A076C"/>
    <w:pPr>
      <w:spacing w:after="160" w:line="259" w:lineRule="auto"/>
    </w:pPr>
    <w:rPr>
      <w:rFonts w:ascii="Aptos" w:eastAsia="Aptos" w:hAnsi="Aptos" w:cs="Aptos"/>
      <w:sz w:val="22"/>
      <w:szCs w:val="22"/>
      <w:lang w:val="pt-BR" w:eastAsia="pt-B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rsid w:val="009A076C"/>
    <w:pPr>
      <w:spacing w:after="160" w:line="259" w:lineRule="auto"/>
    </w:pPr>
    <w:rPr>
      <w:rFonts w:ascii="Aptos" w:eastAsia="Aptos" w:hAnsi="Aptos" w:cs="Aptos"/>
      <w:sz w:val="22"/>
      <w:szCs w:val="22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9A076C"/>
    <w:pPr>
      <w:spacing w:after="0"/>
    </w:pPr>
    <w:rPr>
      <w:rFonts w:ascii="Consolas" w:eastAsia="Aptos" w:hAnsi="Consolas" w:cs="Aptos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9A076C"/>
    <w:rPr>
      <w:rFonts w:ascii="Consolas" w:eastAsia="Aptos" w:hAnsi="Consolas" w:cs="Aptos"/>
      <w:lang w:val="pt-BR" w:eastAsia="pt-BR"/>
    </w:rPr>
  </w:style>
  <w:style w:type="table" w:customStyle="1" w:styleId="1">
    <w:name w:val="1"/>
    <w:basedOn w:val="TableNormal0"/>
    <w:rsid w:val="009A076C"/>
    <w:pPr>
      <w:spacing w:after="0" w:line="240" w:lineRule="auto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SubttuloChar1">
    <w:name w:val="Subtítulo Char1"/>
    <w:basedOn w:val="Fontepargpadro"/>
    <w:rsid w:val="009A076C"/>
    <w:rPr>
      <w:color w:val="595959"/>
      <w:sz w:val="28"/>
      <w:szCs w:val="28"/>
    </w:rPr>
  </w:style>
  <w:style w:type="paragraph" w:styleId="Reviso">
    <w:name w:val="Revision"/>
    <w:hidden/>
    <w:uiPriority w:val="71"/>
    <w:rsid w:val="009A076C"/>
    <w:rPr>
      <w:rFonts w:ascii="Calibri" w:hAnsi="Calibri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.nbc@cfc.org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cfc.org.br/tecnica/audienci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cnica@cfc.org.br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20219-54AC-4934-A6FC-7C1203ED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</vt:lpstr>
    </vt:vector>
  </TitlesOfParts>
  <Company>CFC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</dc:title>
  <dc:subject/>
  <dc:creator>Jurid03</dc:creator>
  <cp:keywords/>
  <cp:lastModifiedBy>Joseane de Sousa Silva</cp:lastModifiedBy>
  <cp:revision>7</cp:revision>
  <cp:lastPrinted>2025-12-19T20:11:00Z</cp:lastPrinted>
  <dcterms:created xsi:type="dcterms:W3CDTF">2026-10-20T19:26:00Z</dcterms:created>
  <dcterms:modified xsi:type="dcterms:W3CDTF">2026-10-20T19:41:00Z</dcterms:modified>
</cp:coreProperties>
</file>