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3488" w14:textId="26A5FD91" w:rsidR="004F1946" w:rsidRPr="001A01A2" w:rsidRDefault="00010347" w:rsidP="0064325E">
      <w:pPr>
        <w:tabs>
          <w:tab w:val="left" w:pos="2730"/>
        </w:tabs>
        <w:jc w:val="center"/>
        <w:outlineLvl w:val="0"/>
        <w:rPr>
          <w:rFonts w:asciiTheme="majorHAnsi" w:hAnsiTheme="majorHAnsi" w:cstheme="majorHAnsi"/>
          <w:b/>
          <w:szCs w:val="24"/>
        </w:rPr>
      </w:pPr>
      <w:r w:rsidRPr="001A01A2">
        <w:rPr>
          <w:rFonts w:asciiTheme="majorHAnsi" w:hAnsiTheme="majorHAnsi" w:cstheme="majorHAnsi"/>
          <w:b/>
          <w:szCs w:val="24"/>
        </w:rPr>
        <w:t xml:space="preserve">NORMA BRASILEIRA DE CONTABILIDADE, </w:t>
      </w:r>
      <w:r w:rsidR="004F1946" w:rsidRPr="001A01A2">
        <w:rPr>
          <w:rFonts w:asciiTheme="majorHAnsi" w:hAnsiTheme="majorHAnsi" w:cstheme="majorHAnsi"/>
          <w:b/>
          <w:szCs w:val="24"/>
        </w:rPr>
        <w:t>NBC TA 240 (R</w:t>
      </w:r>
      <w:r w:rsidRPr="001A01A2">
        <w:rPr>
          <w:rFonts w:asciiTheme="majorHAnsi" w:hAnsiTheme="majorHAnsi" w:cstheme="majorHAnsi"/>
          <w:b/>
          <w:szCs w:val="24"/>
        </w:rPr>
        <w:t>2</w:t>
      </w:r>
      <w:r w:rsidR="004F1946" w:rsidRPr="001A01A2">
        <w:rPr>
          <w:rFonts w:asciiTheme="majorHAnsi" w:hAnsiTheme="majorHAnsi" w:cstheme="majorHAnsi"/>
          <w:b/>
          <w:szCs w:val="24"/>
        </w:rPr>
        <w:t>)</w:t>
      </w:r>
      <w:r w:rsidRPr="001A01A2">
        <w:rPr>
          <w:rFonts w:asciiTheme="majorHAnsi" w:hAnsiTheme="majorHAnsi" w:cstheme="majorHAnsi"/>
          <w:b/>
          <w:szCs w:val="24"/>
        </w:rPr>
        <w:t xml:space="preserve">, </w:t>
      </w:r>
      <w:r w:rsidR="00BD66E3" w:rsidRPr="001A01A2">
        <w:rPr>
          <w:rFonts w:asciiTheme="majorHAnsi" w:hAnsiTheme="majorHAnsi" w:cstheme="majorHAnsi"/>
          <w:b/>
          <w:szCs w:val="24"/>
        </w:rPr>
        <w:t xml:space="preserve">DE XX </w:t>
      </w:r>
      <w:r w:rsidRPr="001A01A2">
        <w:rPr>
          <w:rFonts w:asciiTheme="majorHAnsi" w:hAnsiTheme="majorHAnsi" w:cstheme="majorHAnsi"/>
          <w:b/>
          <w:szCs w:val="24"/>
        </w:rPr>
        <w:t>DE XXXXX DE 2026</w:t>
      </w:r>
      <w:r w:rsidR="004F1946" w:rsidRPr="001A01A2">
        <w:rPr>
          <w:rFonts w:asciiTheme="majorHAnsi" w:hAnsiTheme="majorHAnsi" w:cstheme="majorHAnsi"/>
          <w:b/>
          <w:szCs w:val="24"/>
        </w:rPr>
        <w:t xml:space="preserve"> </w:t>
      </w:r>
    </w:p>
    <w:p w14:paraId="028E61DB" w14:textId="77777777" w:rsidR="00010347" w:rsidRPr="001A01A2" w:rsidRDefault="00010347" w:rsidP="0064325E">
      <w:pPr>
        <w:autoSpaceDE w:val="0"/>
        <w:autoSpaceDN w:val="0"/>
        <w:adjustRightInd w:val="0"/>
        <w:ind w:left="5812"/>
        <w:rPr>
          <w:rFonts w:asciiTheme="majorHAnsi" w:hAnsiTheme="majorHAnsi" w:cstheme="majorHAnsi"/>
          <w:b/>
          <w:color w:val="000000"/>
          <w:szCs w:val="24"/>
        </w:rPr>
      </w:pPr>
    </w:p>
    <w:p w14:paraId="06A11DE6" w14:textId="0743ED93" w:rsidR="004F1946" w:rsidRPr="001A01A2" w:rsidRDefault="00010347" w:rsidP="0064325E">
      <w:pPr>
        <w:autoSpaceDE w:val="0"/>
        <w:autoSpaceDN w:val="0"/>
        <w:adjustRightInd w:val="0"/>
        <w:ind w:left="5103"/>
        <w:jc w:val="both"/>
        <w:rPr>
          <w:rFonts w:asciiTheme="majorHAnsi" w:hAnsiTheme="majorHAnsi" w:cstheme="majorHAnsi"/>
          <w:b/>
          <w:i/>
          <w:iCs/>
          <w:color w:val="000000"/>
          <w:szCs w:val="24"/>
        </w:rPr>
      </w:pPr>
      <w:r w:rsidRPr="001A01A2">
        <w:rPr>
          <w:rFonts w:asciiTheme="majorHAnsi" w:hAnsiTheme="majorHAnsi" w:cstheme="majorHAnsi"/>
          <w:b/>
          <w:i/>
          <w:iCs/>
          <w:color w:val="000000"/>
          <w:szCs w:val="24"/>
        </w:rPr>
        <w:t xml:space="preserve">Aprova a NBC TA 240 (R2) </w:t>
      </w:r>
      <w:r w:rsidR="00BD66E3" w:rsidRPr="001A01A2">
        <w:rPr>
          <w:rFonts w:asciiTheme="majorHAnsi" w:hAnsiTheme="majorHAnsi" w:cstheme="majorHAnsi"/>
          <w:b/>
          <w:i/>
          <w:iCs/>
          <w:color w:val="000000"/>
          <w:szCs w:val="24"/>
        </w:rPr>
        <w:t>–</w:t>
      </w:r>
      <w:r w:rsidRPr="001A01A2">
        <w:rPr>
          <w:rFonts w:asciiTheme="majorHAnsi" w:hAnsiTheme="majorHAnsi" w:cstheme="majorHAnsi"/>
          <w:b/>
          <w:i/>
          <w:iCs/>
          <w:color w:val="000000"/>
          <w:szCs w:val="24"/>
        </w:rPr>
        <w:t xml:space="preserve"> Responsabilidade do Auditor em Relação </w:t>
      </w:r>
      <w:r w:rsidR="00624024" w:rsidRPr="001A01A2">
        <w:rPr>
          <w:rFonts w:asciiTheme="majorHAnsi" w:hAnsiTheme="majorHAnsi" w:cstheme="majorHAnsi"/>
          <w:b/>
          <w:i/>
          <w:iCs/>
          <w:color w:val="000000"/>
          <w:szCs w:val="24"/>
        </w:rPr>
        <w:t>à</w:t>
      </w:r>
      <w:r w:rsidRPr="001A01A2">
        <w:rPr>
          <w:rFonts w:asciiTheme="majorHAnsi" w:hAnsiTheme="majorHAnsi" w:cstheme="majorHAnsi"/>
          <w:b/>
          <w:i/>
          <w:iCs/>
          <w:color w:val="000000"/>
          <w:szCs w:val="24"/>
        </w:rPr>
        <w:t xml:space="preserve"> Fraude, </w:t>
      </w:r>
      <w:r w:rsidR="00B83C24" w:rsidRPr="001A01A2">
        <w:rPr>
          <w:rFonts w:asciiTheme="majorHAnsi" w:hAnsiTheme="majorHAnsi" w:cstheme="majorHAnsi"/>
          <w:b/>
          <w:i/>
          <w:iCs/>
          <w:color w:val="000000"/>
          <w:szCs w:val="24"/>
        </w:rPr>
        <w:t>n</w:t>
      </w:r>
      <w:r w:rsidRPr="001A01A2">
        <w:rPr>
          <w:rFonts w:asciiTheme="majorHAnsi" w:hAnsiTheme="majorHAnsi" w:cstheme="majorHAnsi"/>
          <w:b/>
          <w:i/>
          <w:iCs/>
          <w:color w:val="000000"/>
          <w:szCs w:val="24"/>
        </w:rPr>
        <w:t xml:space="preserve">o Contexto </w:t>
      </w:r>
      <w:r w:rsidR="00B83C24" w:rsidRPr="001A01A2">
        <w:rPr>
          <w:rFonts w:asciiTheme="majorHAnsi" w:hAnsiTheme="majorHAnsi" w:cstheme="majorHAnsi"/>
          <w:b/>
          <w:i/>
          <w:iCs/>
          <w:color w:val="000000"/>
          <w:szCs w:val="24"/>
        </w:rPr>
        <w:t>d</w:t>
      </w:r>
      <w:r w:rsidRPr="001A01A2">
        <w:rPr>
          <w:rFonts w:asciiTheme="majorHAnsi" w:hAnsiTheme="majorHAnsi" w:cstheme="majorHAnsi"/>
          <w:b/>
          <w:i/>
          <w:iCs/>
          <w:color w:val="000000"/>
          <w:szCs w:val="24"/>
        </w:rPr>
        <w:t xml:space="preserve">a Auditoria </w:t>
      </w:r>
      <w:r w:rsidR="00B83C24" w:rsidRPr="001A01A2">
        <w:rPr>
          <w:rFonts w:asciiTheme="majorHAnsi" w:hAnsiTheme="majorHAnsi" w:cstheme="majorHAnsi"/>
          <w:b/>
          <w:i/>
          <w:iCs/>
          <w:color w:val="000000"/>
          <w:szCs w:val="24"/>
        </w:rPr>
        <w:t>d</w:t>
      </w:r>
      <w:r w:rsidRPr="001A01A2">
        <w:rPr>
          <w:rFonts w:asciiTheme="majorHAnsi" w:hAnsiTheme="majorHAnsi" w:cstheme="majorHAnsi"/>
          <w:b/>
          <w:i/>
          <w:iCs/>
          <w:color w:val="000000"/>
          <w:szCs w:val="24"/>
        </w:rPr>
        <w:t>e Demonstrações Contábeis</w:t>
      </w:r>
      <w:r w:rsidR="00571E96" w:rsidRPr="001A01A2">
        <w:rPr>
          <w:rFonts w:asciiTheme="majorHAnsi" w:hAnsiTheme="majorHAnsi" w:cstheme="majorHAnsi"/>
          <w:b/>
          <w:i/>
          <w:iCs/>
          <w:color w:val="000000"/>
          <w:szCs w:val="24"/>
        </w:rPr>
        <w:t>.</w:t>
      </w:r>
    </w:p>
    <w:p w14:paraId="6E04C7E2" w14:textId="77777777" w:rsidR="004F1946" w:rsidRPr="001A01A2" w:rsidRDefault="004F1946" w:rsidP="00463D60">
      <w:pPr>
        <w:autoSpaceDE w:val="0"/>
        <w:autoSpaceDN w:val="0"/>
        <w:adjustRightInd w:val="0"/>
        <w:rPr>
          <w:rFonts w:asciiTheme="majorHAnsi" w:hAnsiTheme="majorHAnsi" w:cstheme="majorHAnsi"/>
          <w:b/>
          <w:color w:val="000000"/>
          <w:szCs w:val="24"/>
        </w:rPr>
      </w:pPr>
    </w:p>
    <w:p w14:paraId="514B6C41" w14:textId="0D55175C" w:rsidR="004F1946" w:rsidRPr="001A01A2" w:rsidRDefault="00010347" w:rsidP="0064325E">
      <w:pPr>
        <w:ind w:firstLine="720"/>
        <w:jc w:val="both"/>
        <w:outlineLvl w:val="0"/>
        <w:rPr>
          <w:rFonts w:asciiTheme="majorHAnsi" w:hAnsiTheme="majorHAnsi" w:cstheme="majorHAnsi"/>
          <w:szCs w:val="24"/>
        </w:rPr>
      </w:pPr>
      <w:r w:rsidRPr="001A01A2">
        <w:rPr>
          <w:rFonts w:asciiTheme="majorHAnsi" w:hAnsiTheme="majorHAnsi" w:cstheme="majorHAnsi"/>
          <w:szCs w:val="24"/>
        </w:rPr>
        <w:t xml:space="preserve">O </w:t>
      </w:r>
      <w:r w:rsidRPr="001A01A2">
        <w:rPr>
          <w:rFonts w:asciiTheme="majorHAnsi" w:hAnsiTheme="majorHAnsi" w:cstheme="majorHAnsi"/>
          <w:b/>
          <w:bCs/>
          <w:szCs w:val="24"/>
        </w:rPr>
        <w:t>CONSELHO FEDERAL DE CONTABILIDADE</w:t>
      </w:r>
      <w:r w:rsidRPr="001A01A2">
        <w:rPr>
          <w:rFonts w:asciiTheme="majorHAnsi" w:hAnsiTheme="majorHAnsi" w:cstheme="majorHAnsi"/>
          <w:szCs w:val="24"/>
        </w:rPr>
        <w:t>, no exercício de suas atribuições legais e regimentais</w:t>
      </w:r>
      <w:r w:rsidR="00463D60" w:rsidRPr="001A01A2">
        <w:rPr>
          <w:rFonts w:asciiTheme="majorHAnsi" w:hAnsiTheme="majorHAnsi" w:cstheme="majorHAnsi"/>
          <w:szCs w:val="24"/>
        </w:rPr>
        <w:t>,</w:t>
      </w:r>
      <w:r w:rsidRPr="001A01A2">
        <w:rPr>
          <w:rFonts w:asciiTheme="majorHAnsi" w:hAnsiTheme="majorHAnsi" w:cstheme="majorHAnsi"/>
          <w:szCs w:val="24"/>
        </w:rPr>
        <w:t xml:space="preserve"> e com fundamento no disposto na alínea “f” do </w:t>
      </w:r>
      <w:r w:rsidR="00B83C24" w:rsidRPr="001A01A2">
        <w:rPr>
          <w:rFonts w:asciiTheme="majorHAnsi" w:hAnsiTheme="majorHAnsi" w:cstheme="majorHAnsi"/>
          <w:szCs w:val="24"/>
        </w:rPr>
        <w:t>a</w:t>
      </w:r>
      <w:r w:rsidRPr="001A01A2">
        <w:rPr>
          <w:rFonts w:asciiTheme="majorHAnsi" w:hAnsiTheme="majorHAnsi" w:cstheme="majorHAnsi"/>
          <w:szCs w:val="24"/>
        </w:rPr>
        <w:t>rt. 6º do Decreto-Lei nº 9.295, de 27 de março de 1946, alterado pela Lei nº 12.249, de 11 de junho de 2010, em seu art</w:t>
      </w:r>
      <w:r w:rsidR="00463D60" w:rsidRPr="001A01A2">
        <w:rPr>
          <w:rFonts w:asciiTheme="majorHAnsi" w:hAnsiTheme="majorHAnsi" w:cstheme="majorHAnsi"/>
          <w:szCs w:val="24"/>
        </w:rPr>
        <w:t>.</w:t>
      </w:r>
      <w:r w:rsidRPr="001A01A2">
        <w:rPr>
          <w:rFonts w:asciiTheme="majorHAnsi" w:hAnsiTheme="majorHAnsi" w:cstheme="majorHAnsi"/>
          <w:szCs w:val="24"/>
        </w:rPr>
        <w:t xml:space="preserve"> 76</w:t>
      </w:r>
      <w:r w:rsidR="00571E96" w:rsidRPr="001A01A2">
        <w:rPr>
          <w:rFonts w:asciiTheme="majorHAnsi" w:hAnsiTheme="majorHAnsi" w:cstheme="majorHAnsi"/>
          <w:szCs w:val="24"/>
        </w:rPr>
        <w:t>,</w:t>
      </w:r>
      <w:r w:rsidRPr="001A01A2">
        <w:rPr>
          <w:rFonts w:asciiTheme="majorHAnsi" w:hAnsiTheme="majorHAnsi" w:cstheme="majorHAnsi"/>
          <w:szCs w:val="24"/>
        </w:rPr>
        <w:t xml:space="preserve"> faz saber que foi aprovada</w:t>
      </w:r>
      <w:r w:rsidR="00463D60" w:rsidRPr="001A01A2">
        <w:rPr>
          <w:rFonts w:asciiTheme="majorHAnsi" w:hAnsiTheme="majorHAnsi" w:cstheme="majorHAnsi"/>
          <w:szCs w:val="24"/>
        </w:rPr>
        <w:t>,</w:t>
      </w:r>
      <w:r w:rsidRPr="001A01A2">
        <w:rPr>
          <w:rFonts w:asciiTheme="majorHAnsi" w:hAnsiTheme="majorHAnsi" w:cstheme="majorHAnsi"/>
          <w:szCs w:val="24"/>
        </w:rPr>
        <w:t xml:space="preserve"> em seu Plenário</w:t>
      </w:r>
      <w:r w:rsidR="00463D60" w:rsidRPr="001A01A2">
        <w:rPr>
          <w:rFonts w:asciiTheme="majorHAnsi" w:hAnsiTheme="majorHAnsi" w:cstheme="majorHAnsi"/>
          <w:szCs w:val="24"/>
        </w:rPr>
        <w:t>,</w:t>
      </w:r>
      <w:r w:rsidRPr="001A01A2">
        <w:rPr>
          <w:rFonts w:asciiTheme="majorHAnsi" w:hAnsiTheme="majorHAnsi" w:cstheme="majorHAnsi"/>
          <w:szCs w:val="24"/>
        </w:rPr>
        <w:t xml:space="preserve"> a seguinte Norma Brasileira de Contabilidade (NBC), elaborada de acordo com </w:t>
      </w:r>
      <w:r w:rsidR="00571E96" w:rsidRPr="001A01A2">
        <w:rPr>
          <w:rFonts w:asciiTheme="majorHAnsi" w:hAnsiTheme="majorHAnsi" w:cstheme="majorHAnsi"/>
          <w:szCs w:val="24"/>
        </w:rPr>
        <w:t>a sua equivalente internacional ISA 240</w:t>
      </w:r>
      <w:r w:rsidR="00426686" w:rsidRPr="001A01A2">
        <w:rPr>
          <w:rFonts w:asciiTheme="majorHAnsi" w:hAnsiTheme="majorHAnsi" w:cstheme="majorHAnsi"/>
          <w:szCs w:val="24"/>
        </w:rPr>
        <w:t>,</w:t>
      </w:r>
      <w:r w:rsidR="00571E96" w:rsidRPr="001A01A2">
        <w:rPr>
          <w:rFonts w:asciiTheme="majorHAnsi" w:hAnsiTheme="majorHAnsi" w:cstheme="majorHAnsi"/>
          <w:szCs w:val="24"/>
        </w:rPr>
        <w:t xml:space="preserve"> da </w:t>
      </w:r>
      <w:proofErr w:type="spellStart"/>
      <w:r w:rsidR="00463D60" w:rsidRPr="001A01A2">
        <w:rPr>
          <w:rFonts w:asciiTheme="majorHAnsi" w:hAnsiTheme="majorHAnsi" w:cstheme="majorHAnsi"/>
          <w:i/>
          <w:iCs/>
          <w:szCs w:val="24"/>
        </w:rPr>
        <w:t>International</w:t>
      </w:r>
      <w:proofErr w:type="spellEnd"/>
      <w:r w:rsidR="00463D60" w:rsidRPr="001A01A2">
        <w:rPr>
          <w:rFonts w:asciiTheme="majorHAnsi" w:hAnsiTheme="majorHAnsi" w:cstheme="majorHAnsi"/>
          <w:i/>
          <w:iCs/>
          <w:szCs w:val="24"/>
        </w:rPr>
        <w:t xml:space="preserve"> Federation </w:t>
      </w:r>
      <w:proofErr w:type="spellStart"/>
      <w:r w:rsidR="00463D60" w:rsidRPr="001A01A2">
        <w:rPr>
          <w:rFonts w:asciiTheme="majorHAnsi" w:hAnsiTheme="majorHAnsi" w:cstheme="majorHAnsi"/>
          <w:i/>
          <w:iCs/>
          <w:szCs w:val="24"/>
        </w:rPr>
        <w:t>of</w:t>
      </w:r>
      <w:proofErr w:type="spellEnd"/>
      <w:r w:rsidR="00463D60" w:rsidRPr="001A01A2">
        <w:rPr>
          <w:rFonts w:asciiTheme="majorHAnsi" w:hAnsiTheme="majorHAnsi" w:cstheme="majorHAnsi"/>
          <w:i/>
          <w:iCs/>
          <w:szCs w:val="24"/>
        </w:rPr>
        <w:t xml:space="preserve"> </w:t>
      </w:r>
      <w:proofErr w:type="spellStart"/>
      <w:r w:rsidR="00463D60" w:rsidRPr="001A01A2">
        <w:rPr>
          <w:rFonts w:asciiTheme="majorHAnsi" w:hAnsiTheme="majorHAnsi" w:cstheme="majorHAnsi"/>
          <w:i/>
          <w:iCs/>
          <w:szCs w:val="24"/>
        </w:rPr>
        <w:t>Accountants</w:t>
      </w:r>
      <w:proofErr w:type="spellEnd"/>
      <w:r w:rsidR="00463D60" w:rsidRPr="001A01A2">
        <w:rPr>
          <w:rFonts w:asciiTheme="majorHAnsi" w:hAnsiTheme="majorHAnsi" w:cstheme="majorHAnsi"/>
          <w:szCs w:val="24"/>
        </w:rPr>
        <w:t xml:space="preserve"> (</w:t>
      </w:r>
      <w:proofErr w:type="spellStart"/>
      <w:r w:rsidR="00571E96" w:rsidRPr="001A01A2">
        <w:rPr>
          <w:rFonts w:asciiTheme="majorHAnsi" w:hAnsiTheme="majorHAnsi" w:cstheme="majorHAnsi"/>
          <w:szCs w:val="24"/>
        </w:rPr>
        <w:t>I</w:t>
      </w:r>
      <w:r w:rsidR="00463D60" w:rsidRPr="001A01A2">
        <w:rPr>
          <w:rFonts w:asciiTheme="majorHAnsi" w:hAnsiTheme="majorHAnsi" w:cstheme="majorHAnsi"/>
          <w:szCs w:val="24"/>
        </w:rPr>
        <w:t>fac</w:t>
      </w:r>
      <w:proofErr w:type="spellEnd"/>
      <w:r w:rsidR="00463D60" w:rsidRPr="001A01A2">
        <w:rPr>
          <w:rFonts w:asciiTheme="majorHAnsi" w:hAnsiTheme="majorHAnsi" w:cstheme="majorHAnsi"/>
          <w:szCs w:val="24"/>
        </w:rPr>
        <w:t>)</w:t>
      </w:r>
      <w:r w:rsidRPr="001A01A2">
        <w:rPr>
          <w:rFonts w:asciiTheme="majorHAnsi" w:hAnsiTheme="majorHAnsi" w:cstheme="majorHAnsi"/>
          <w:szCs w:val="24"/>
        </w:rPr>
        <w:t>:</w:t>
      </w:r>
    </w:p>
    <w:p w14:paraId="3FE6EFC5" w14:textId="77777777" w:rsidR="00010347" w:rsidRPr="001A01A2" w:rsidRDefault="00010347" w:rsidP="00463D60">
      <w:pPr>
        <w:autoSpaceDE w:val="0"/>
        <w:autoSpaceDN w:val="0"/>
        <w:adjustRightInd w:val="0"/>
        <w:rPr>
          <w:rFonts w:asciiTheme="majorHAnsi" w:hAnsiTheme="majorHAnsi" w:cstheme="majorHAnsi"/>
          <w:b/>
          <w:color w:val="000000"/>
          <w:szCs w:val="24"/>
        </w:rPr>
      </w:pPr>
    </w:p>
    <w:p w14:paraId="1817B3F3" w14:textId="146DDCFF" w:rsidR="005A7218" w:rsidRPr="001A01A2" w:rsidRDefault="005A7218" w:rsidP="0064325E">
      <w:pPr>
        <w:tabs>
          <w:tab w:val="left" w:pos="2730"/>
        </w:tabs>
        <w:jc w:val="center"/>
        <w:outlineLvl w:val="0"/>
        <w:rPr>
          <w:rFonts w:asciiTheme="majorHAnsi" w:hAnsiTheme="majorHAnsi" w:cstheme="majorHAnsi"/>
          <w:b/>
          <w:szCs w:val="24"/>
        </w:rPr>
      </w:pPr>
      <w:r w:rsidRPr="001A01A2">
        <w:rPr>
          <w:rFonts w:asciiTheme="majorHAnsi" w:hAnsiTheme="majorHAnsi" w:cstheme="majorHAnsi"/>
          <w:b/>
          <w:szCs w:val="24"/>
        </w:rPr>
        <w:t xml:space="preserve">NBC TA 240 (R2) </w:t>
      </w:r>
      <w:r w:rsidR="00426686" w:rsidRPr="001A01A2">
        <w:rPr>
          <w:rFonts w:asciiTheme="majorHAnsi" w:hAnsiTheme="majorHAnsi" w:cstheme="majorHAnsi"/>
          <w:b/>
          <w:szCs w:val="24"/>
        </w:rPr>
        <w:t>–</w:t>
      </w:r>
      <w:r w:rsidRPr="001A01A2">
        <w:rPr>
          <w:rFonts w:asciiTheme="majorHAnsi" w:hAnsiTheme="majorHAnsi" w:cstheme="majorHAnsi"/>
          <w:b/>
          <w:szCs w:val="24"/>
        </w:rPr>
        <w:t xml:space="preserve"> Responsabilidade do Auditor em Relação </w:t>
      </w:r>
      <w:r w:rsidR="00624024" w:rsidRPr="001A01A2">
        <w:rPr>
          <w:rFonts w:asciiTheme="majorHAnsi" w:hAnsiTheme="majorHAnsi" w:cstheme="majorHAnsi"/>
          <w:b/>
          <w:szCs w:val="24"/>
        </w:rPr>
        <w:t>à</w:t>
      </w:r>
      <w:r w:rsidRPr="001A01A2">
        <w:rPr>
          <w:rFonts w:asciiTheme="majorHAnsi" w:hAnsiTheme="majorHAnsi" w:cstheme="majorHAnsi"/>
          <w:b/>
          <w:szCs w:val="24"/>
        </w:rPr>
        <w:t xml:space="preserve"> Fraude, no Contexto da Auditoria de Demonstrações Contábeis.</w:t>
      </w:r>
    </w:p>
    <w:p w14:paraId="0D22AD10" w14:textId="77777777" w:rsidR="005A7218" w:rsidRPr="001A01A2" w:rsidRDefault="005A7218" w:rsidP="0064325E">
      <w:pPr>
        <w:tabs>
          <w:tab w:val="left" w:pos="2730"/>
        </w:tabs>
        <w:jc w:val="center"/>
        <w:outlineLvl w:val="0"/>
        <w:rPr>
          <w:rFonts w:asciiTheme="majorHAnsi" w:hAnsiTheme="majorHAnsi" w:cstheme="majorHAnsi"/>
          <w:b/>
          <w:szCs w:val="24"/>
        </w:rPr>
      </w:pPr>
    </w:p>
    <w:tbl>
      <w:tblPr>
        <w:tblW w:w="10201" w:type="dxa"/>
        <w:tblCellMar>
          <w:left w:w="70" w:type="dxa"/>
          <w:right w:w="70" w:type="dxa"/>
        </w:tblCellMar>
        <w:tblLook w:val="04A0" w:firstRow="1" w:lastRow="0" w:firstColumn="1" w:lastColumn="0" w:noHBand="0" w:noVBand="1"/>
      </w:tblPr>
      <w:tblGrid>
        <w:gridCol w:w="8500"/>
        <w:gridCol w:w="1701"/>
      </w:tblGrid>
      <w:tr w:rsidR="00B666A0" w:rsidRPr="001A01A2" w14:paraId="39E5A25D" w14:textId="77777777" w:rsidTr="005A7218">
        <w:trPr>
          <w:trHeight w:val="315"/>
        </w:trPr>
        <w:tc>
          <w:tcPr>
            <w:tcW w:w="8500" w:type="dxa"/>
            <w:tcBorders>
              <w:top w:val="single" w:sz="4" w:space="0" w:color="auto"/>
              <w:left w:val="single" w:sz="4" w:space="0" w:color="auto"/>
              <w:bottom w:val="single" w:sz="4" w:space="0" w:color="auto"/>
              <w:right w:val="single" w:sz="4" w:space="0" w:color="auto"/>
            </w:tcBorders>
            <w:noWrap/>
            <w:vAlign w:val="bottom"/>
            <w:hideMark/>
          </w:tcPr>
          <w:p w14:paraId="5B21F5B0" w14:textId="43025616" w:rsidR="00B666A0" w:rsidRPr="001A01A2" w:rsidRDefault="00575F36" w:rsidP="0064325E">
            <w:pPr>
              <w:jc w:val="center"/>
              <w:rPr>
                <w:rFonts w:cs="Calibri"/>
                <w:b/>
                <w:bCs/>
                <w:color w:val="000000"/>
                <w:szCs w:val="24"/>
              </w:rPr>
            </w:pPr>
            <w:r w:rsidRPr="001A01A2">
              <w:rPr>
                <w:rFonts w:cs="Calibri"/>
                <w:b/>
                <w:bCs/>
                <w:color w:val="000000"/>
                <w:szCs w:val="24"/>
              </w:rPr>
              <w:t>Sumário</w:t>
            </w:r>
          </w:p>
        </w:tc>
        <w:tc>
          <w:tcPr>
            <w:tcW w:w="1701" w:type="dxa"/>
            <w:tcBorders>
              <w:top w:val="single" w:sz="4" w:space="0" w:color="auto"/>
              <w:left w:val="nil"/>
              <w:bottom w:val="single" w:sz="4" w:space="0" w:color="auto"/>
              <w:right w:val="single" w:sz="4" w:space="0" w:color="auto"/>
            </w:tcBorders>
            <w:noWrap/>
            <w:vAlign w:val="center"/>
            <w:hideMark/>
          </w:tcPr>
          <w:p w14:paraId="40DB58AC" w14:textId="77777777" w:rsidR="00B666A0" w:rsidRPr="001A01A2" w:rsidRDefault="00B666A0" w:rsidP="0064325E">
            <w:pPr>
              <w:jc w:val="center"/>
              <w:rPr>
                <w:rFonts w:cs="Calibri"/>
                <w:b/>
                <w:bCs/>
                <w:color w:val="000000"/>
                <w:szCs w:val="24"/>
              </w:rPr>
            </w:pPr>
            <w:r w:rsidRPr="001A01A2">
              <w:rPr>
                <w:rFonts w:cs="Calibri"/>
                <w:b/>
                <w:bCs/>
                <w:color w:val="000000"/>
                <w:szCs w:val="24"/>
              </w:rPr>
              <w:t>Itens</w:t>
            </w:r>
          </w:p>
        </w:tc>
      </w:tr>
      <w:tr w:rsidR="00B666A0" w:rsidRPr="001A01A2" w14:paraId="01050865"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3992A87F" w14:textId="77777777" w:rsidR="00B666A0" w:rsidRPr="001A01A2" w:rsidRDefault="00B666A0" w:rsidP="0064325E">
            <w:pPr>
              <w:rPr>
                <w:rFonts w:cs="Calibri"/>
                <w:color w:val="000000"/>
                <w:szCs w:val="24"/>
              </w:rPr>
            </w:pPr>
            <w:r w:rsidRPr="001A01A2">
              <w:rPr>
                <w:rFonts w:cs="Calibri"/>
                <w:color w:val="000000"/>
                <w:szCs w:val="24"/>
              </w:rPr>
              <w:t>Introdução</w:t>
            </w:r>
          </w:p>
        </w:tc>
        <w:tc>
          <w:tcPr>
            <w:tcW w:w="1701" w:type="dxa"/>
            <w:tcBorders>
              <w:top w:val="nil"/>
              <w:left w:val="nil"/>
              <w:bottom w:val="single" w:sz="4" w:space="0" w:color="auto"/>
              <w:right w:val="single" w:sz="4" w:space="0" w:color="auto"/>
            </w:tcBorders>
            <w:noWrap/>
            <w:vAlign w:val="center"/>
            <w:hideMark/>
          </w:tcPr>
          <w:p w14:paraId="4A56DA64"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r w:rsidR="00B666A0" w:rsidRPr="001A01A2" w14:paraId="12FDF884"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391FCAE8" w14:textId="6C6BFDBC" w:rsidR="00B666A0" w:rsidRPr="001A01A2" w:rsidRDefault="00B666A0" w:rsidP="0064325E">
            <w:pPr>
              <w:rPr>
                <w:rFonts w:cs="Calibri"/>
                <w:color w:val="000000"/>
                <w:szCs w:val="24"/>
              </w:rPr>
            </w:pPr>
            <w:r w:rsidRPr="001A01A2">
              <w:rPr>
                <w:rFonts w:cs="Calibri"/>
                <w:color w:val="000000"/>
                <w:szCs w:val="24"/>
              </w:rPr>
              <w:t xml:space="preserve">Alcance </w:t>
            </w:r>
          </w:p>
        </w:tc>
        <w:tc>
          <w:tcPr>
            <w:tcW w:w="1701" w:type="dxa"/>
            <w:tcBorders>
              <w:top w:val="nil"/>
              <w:left w:val="nil"/>
              <w:bottom w:val="single" w:sz="4" w:space="0" w:color="auto"/>
              <w:right w:val="single" w:sz="4" w:space="0" w:color="auto"/>
            </w:tcBorders>
            <w:noWrap/>
            <w:vAlign w:val="center"/>
            <w:hideMark/>
          </w:tcPr>
          <w:p w14:paraId="13B7F350" w14:textId="77777777" w:rsidR="00B666A0" w:rsidRPr="001A01A2" w:rsidRDefault="00B666A0" w:rsidP="0064325E">
            <w:pPr>
              <w:jc w:val="center"/>
              <w:rPr>
                <w:rFonts w:cs="Calibri"/>
                <w:b/>
                <w:bCs/>
                <w:color w:val="000000"/>
                <w:szCs w:val="24"/>
              </w:rPr>
            </w:pPr>
            <w:r w:rsidRPr="001A01A2">
              <w:rPr>
                <w:rFonts w:cs="Calibri"/>
                <w:b/>
                <w:bCs/>
                <w:color w:val="000000"/>
                <w:szCs w:val="24"/>
              </w:rPr>
              <w:t>1</w:t>
            </w:r>
          </w:p>
        </w:tc>
      </w:tr>
      <w:tr w:rsidR="00B666A0" w:rsidRPr="001A01A2" w14:paraId="4824F3EE"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34339920" w14:textId="77777777" w:rsidR="00B666A0" w:rsidRPr="001A01A2" w:rsidRDefault="00B666A0" w:rsidP="0064325E">
            <w:pPr>
              <w:rPr>
                <w:rFonts w:cs="Calibri"/>
                <w:color w:val="000000"/>
                <w:szCs w:val="24"/>
              </w:rPr>
            </w:pPr>
            <w:r w:rsidRPr="001A01A2">
              <w:rPr>
                <w:rFonts w:cs="Calibri"/>
                <w:color w:val="000000"/>
                <w:szCs w:val="24"/>
              </w:rPr>
              <w:t>Responsabilidades do Auditor, da Administração e dos Responsáveis pela Governança</w:t>
            </w:r>
          </w:p>
        </w:tc>
        <w:tc>
          <w:tcPr>
            <w:tcW w:w="1701" w:type="dxa"/>
            <w:tcBorders>
              <w:top w:val="nil"/>
              <w:left w:val="nil"/>
              <w:bottom w:val="single" w:sz="4" w:space="0" w:color="auto"/>
              <w:right w:val="single" w:sz="4" w:space="0" w:color="auto"/>
            </w:tcBorders>
            <w:noWrap/>
            <w:vAlign w:val="center"/>
            <w:hideMark/>
          </w:tcPr>
          <w:p w14:paraId="3A862ACE" w14:textId="6EEDDDBA" w:rsidR="00B666A0" w:rsidRPr="001A01A2" w:rsidRDefault="00B666A0" w:rsidP="0064325E">
            <w:pPr>
              <w:jc w:val="center"/>
              <w:rPr>
                <w:rFonts w:cs="Calibri"/>
                <w:b/>
                <w:bCs/>
                <w:color w:val="000000"/>
                <w:szCs w:val="24"/>
              </w:rPr>
            </w:pPr>
            <w:r w:rsidRPr="001A01A2">
              <w:rPr>
                <w:rFonts w:cs="Calibri"/>
                <w:b/>
                <w:bCs/>
                <w:color w:val="000000"/>
                <w:szCs w:val="24"/>
              </w:rPr>
              <w:t>2</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3</w:t>
            </w:r>
          </w:p>
        </w:tc>
      </w:tr>
      <w:tr w:rsidR="00B666A0" w:rsidRPr="001A01A2" w14:paraId="328016BB"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4CAEDC29" w14:textId="05F20159" w:rsidR="00B666A0" w:rsidRPr="001A01A2" w:rsidRDefault="00B666A0" w:rsidP="0064325E">
            <w:pPr>
              <w:rPr>
                <w:rFonts w:cs="Calibri"/>
                <w:color w:val="000000"/>
                <w:szCs w:val="24"/>
              </w:rPr>
            </w:pPr>
            <w:r w:rsidRPr="001A01A2">
              <w:rPr>
                <w:rFonts w:cs="Calibri"/>
                <w:color w:val="000000"/>
                <w:szCs w:val="24"/>
              </w:rPr>
              <w:t xml:space="preserve">Principais Conceitos </w:t>
            </w:r>
          </w:p>
        </w:tc>
        <w:tc>
          <w:tcPr>
            <w:tcW w:w="1701" w:type="dxa"/>
            <w:tcBorders>
              <w:top w:val="nil"/>
              <w:left w:val="nil"/>
              <w:bottom w:val="single" w:sz="4" w:space="0" w:color="auto"/>
              <w:right w:val="single" w:sz="4" w:space="0" w:color="auto"/>
            </w:tcBorders>
            <w:noWrap/>
            <w:vAlign w:val="center"/>
            <w:hideMark/>
          </w:tcPr>
          <w:p w14:paraId="6B40DD8B" w14:textId="1EB90BC1" w:rsidR="00B666A0" w:rsidRPr="001A01A2" w:rsidRDefault="00B666A0" w:rsidP="0064325E">
            <w:pPr>
              <w:jc w:val="center"/>
              <w:rPr>
                <w:rFonts w:cs="Calibri"/>
                <w:b/>
                <w:bCs/>
                <w:color w:val="000000"/>
                <w:szCs w:val="24"/>
              </w:rPr>
            </w:pPr>
            <w:r w:rsidRPr="001A01A2">
              <w:rPr>
                <w:rFonts w:cs="Calibri"/>
                <w:b/>
                <w:bCs/>
                <w:color w:val="000000"/>
                <w:szCs w:val="24"/>
              </w:rPr>
              <w:t>4</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14</w:t>
            </w:r>
          </w:p>
        </w:tc>
      </w:tr>
      <w:tr w:rsidR="00B666A0" w:rsidRPr="001A01A2" w14:paraId="723E592B"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76F4D9E0" w14:textId="5FB263E3" w:rsidR="00B666A0" w:rsidRPr="001A01A2" w:rsidRDefault="005A7218" w:rsidP="0064325E">
            <w:pPr>
              <w:rPr>
                <w:rFonts w:cs="Calibri"/>
                <w:color w:val="000000"/>
                <w:szCs w:val="24"/>
              </w:rPr>
            </w:pPr>
            <w:r w:rsidRPr="001A01A2">
              <w:rPr>
                <w:rFonts w:cs="Calibri"/>
                <w:color w:val="000000"/>
                <w:szCs w:val="24"/>
              </w:rPr>
              <w:t>Relação com outras normas de auditoria</w:t>
            </w:r>
          </w:p>
        </w:tc>
        <w:tc>
          <w:tcPr>
            <w:tcW w:w="1701" w:type="dxa"/>
            <w:tcBorders>
              <w:top w:val="nil"/>
              <w:left w:val="nil"/>
              <w:bottom w:val="single" w:sz="4" w:space="0" w:color="auto"/>
              <w:right w:val="single" w:sz="4" w:space="0" w:color="auto"/>
            </w:tcBorders>
            <w:noWrap/>
            <w:vAlign w:val="center"/>
            <w:hideMark/>
          </w:tcPr>
          <w:p w14:paraId="2A574D54" w14:textId="77777777" w:rsidR="00B666A0" w:rsidRPr="001A01A2" w:rsidRDefault="00B666A0" w:rsidP="0064325E">
            <w:pPr>
              <w:jc w:val="center"/>
              <w:rPr>
                <w:rFonts w:cs="Calibri"/>
                <w:b/>
                <w:bCs/>
                <w:color w:val="000000"/>
                <w:szCs w:val="24"/>
              </w:rPr>
            </w:pPr>
            <w:r w:rsidRPr="001A01A2">
              <w:rPr>
                <w:rFonts w:cs="Calibri"/>
                <w:b/>
                <w:bCs/>
                <w:color w:val="000000"/>
                <w:szCs w:val="24"/>
              </w:rPr>
              <w:t>15</w:t>
            </w:r>
          </w:p>
        </w:tc>
      </w:tr>
      <w:tr w:rsidR="00B666A0" w:rsidRPr="001A01A2" w14:paraId="25577653"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5CEFB5AA" w14:textId="77777777" w:rsidR="00B666A0" w:rsidRPr="001A01A2" w:rsidRDefault="00B666A0" w:rsidP="0064325E">
            <w:pPr>
              <w:rPr>
                <w:rFonts w:cs="Calibri"/>
                <w:color w:val="000000"/>
                <w:szCs w:val="24"/>
              </w:rPr>
            </w:pPr>
            <w:r w:rsidRPr="001A01A2">
              <w:rPr>
                <w:rFonts w:cs="Calibri"/>
                <w:color w:val="000000"/>
                <w:szCs w:val="24"/>
              </w:rPr>
              <w:t>Data de Vigência</w:t>
            </w:r>
          </w:p>
        </w:tc>
        <w:tc>
          <w:tcPr>
            <w:tcW w:w="1701" w:type="dxa"/>
            <w:tcBorders>
              <w:top w:val="nil"/>
              <w:left w:val="nil"/>
              <w:bottom w:val="single" w:sz="4" w:space="0" w:color="auto"/>
              <w:right w:val="single" w:sz="4" w:space="0" w:color="auto"/>
            </w:tcBorders>
            <w:noWrap/>
            <w:vAlign w:val="center"/>
            <w:hideMark/>
          </w:tcPr>
          <w:p w14:paraId="73191C16" w14:textId="77777777" w:rsidR="00B666A0" w:rsidRPr="001A01A2" w:rsidRDefault="00B666A0" w:rsidP="0064325E">
            <w:pPr>
              <w:jc w:val="center"/>
              <w:rPr>
                <w:rFonts w:cs="Calibri"/>
                <w:b/>
                <w:bCs/>
                <w:color w:val="000000"/>
                <w:szCs w:val="24"/>
              </w:rPr>
            </w:pPr>
            <w:r w:rsidRPr="001A01A2">
              <w:rPr>
                <w:rFonts w:cs="Calibri"/>
                <w:b/>
                <w:bCs/>
                <w:color w:val="000000"/>
                <w:szCs w:val="24"/>
              </w:rPr>
              <w:t>16</w:t>
            </w:r>
          </w:p>
        </w:tc>
      </w:tr>
      <w:tr w:rsidR="00B666A0" w:rsidRPr="001A01A2" w14:paraId="5A18A34A"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27630B39" w14:textId="77777777" w:rsidR="00B666A0" w:rsidRPr="001A01A2" w:rsidRDefault="00B666A0" w:rsidP="0064325E">
            <w:pPr>
              <w:rPr>
                <w:rFonts w:cs="Calibri"/>
                <w:color w:val="000000"/>
                <w:szCs w:val="24"/>
              </w:rPr>
            </w:pPr>
            <w:r w:rsidRPr="001A01A2">
              <w:rPr>
                <w:rFonts w:cs="Calibri"/>
                <w:color w:val="000000"/>
                <w:szCs w:val="24"/>
              </w:rPr>
              <w:t>Objetivos</w:t>
            </w:r>
          </w:p>
        </w:tc>
        <w:tc>
          <w:tcPr>
            <w:tcW w:w="1701" w:type="dxa"/>
            <w:tcBorders>
              <w:top w:val="nil"/>
              <w:left w:val="nil"/>
              <w:bottom w:val="single" w:sz="4" w:space="0" w:color="auto"/>
              <w:right w:val="single" w:sz="4" w:space="0" w:color="auto"/>
            </w:tcBorders>
            <w:noWrap/>
            <w:vAlign w:val="center"/>
            <w:hideMark/>
          </w:tcPr>
          <w:p w14:paraId="1DB23E9C" w14:textId="77777777" w:rsidR="00B666A0" w:rsidRPr="001A01A2" w:rsidRDefault="00B666A0" w:rsidP="0064325E">
            <w:pPr>
              <w:jc w:val="center"/>
              <w:rPr>
                <w:rFonts w:cs="Calibri"/>
                <w:b/>
                <w:bCs/>
                <w:color w:val="000000"/>
                <w:szCs w:val="24"/>
              </w:rPr>
            </w:pPr>
            <w:r w:rsidRPr="001A01A2">
              <w:rPr>
                <w:rFonts w:cs="Calibri"/>
                <w:b/>
                <w:bCs/>
                <w:color w:val="000000"/>
                <w:szCs w:val="24"/>
              </w:rPr>
              <w:t>17</w:t>
            </w:r>
          </w:p>
        </w:tc>
      </w:tr>
      <w:tr w:rsidR="00B666A0" w:rsidRPr="001A01A2" w14:paraId="38C62728"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7E3D25B2" w14:textId="77777777" w:rsidR="00B666A0" w:rsidRPr="001A01A2" w:rsidRDefault="00B666A0" w:rsidP="0064325E">
            <w:pPr>
              <w:rPr>
                <w:rFonts w:cs="Calibri"/>
                <w:color w:val="000000"/>
                <w:szCs w:val="24"/>
              </w:rPr>
            </w:pPr>
            <w:r w:rsidRPr="001A01A2">
              <w:rPr>
                <w:rFonts w:cs="Calibri"/>
                <w:color w:val="000000"/>
                <w:szCs w:val="24"/>
              </w:rPr>
              <w:t>Definições</w:t>
            </w:r>
          </w:p>
        </w:tc>
        <w:tc>
          <w:tcPr>
            <w:tcW w:w="1701" w:type="dxa"/>
            <w:tcBorders>
              <w:top w:val="nil"/>
              <w:left w:val="nil"/>
              <w:bottom w:val="single" w:sz="4" w:space="0" w:color="auto"/>
              <w:right w:val="single" w:sz="4" w:space="0" w:color="auto"/>
            </w:tcBorders>
            <w:noWrap/>
            <w:vAlign w:val="center"/>
            <w:hideMark/>
          </w:tcPr>
          <w:p w14:paraId="0ADC1960" w14:textId="77777777" w:rsidR="00B666A0" w:rsidRPr="001A01A2" w:rsidRDefault="00B666A0" w:rsidP="0064325E">
            <w:pPr>
              <w:jc w:val="center"/>
              <w:rPr>
                <w:rFonts w:cs="Calibri"/>
                <w:b/>
                <w:bCs/>
                <w:color w:val="000000"/>
                <w:szCs w:val="24"/>
              </w:rPr>
            </w:pPr>
            <w:r w:rsidRPr="001A01A2">
              <w:rPr>
                <w:rFonts w:cs="Calibri"/>
                <w:b/>
                <w:bCs/>
                <w:color w:val="000000"/>
                <w:szCs w:val="24"/>
              </w:rPr>
              <w:t>18</w:t>
            </w:r>
          </w:p>
        </w:tc>
      </w:tr>
      <w:tr w:rsidR="00B666A0" w:rsidRPr="001A01A2" w14:paraId="7E66D900"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24D8F49D" w14:textId="77777777" w:rsidR="00B666A0" w:rsidRPr="001A01A2" w:rsidRDefault="00B666A0" w:rsidP="0064325E">
            <w:pPr>
              <w:rPr>
                <w:rFonts w:cs="Calibri"/>
                <w:color w:val="000000"/>
                <w:szCs w:val="24"/>
              </w:rPr>
            </w:pPr>
            <w:r w:rsidRPr="001A01A2">
              <w:rPr>
                <w:rFonts w:cs="Calibri"/>
                <w:color w:val="000000"/>
                <w:szCs w:val="24"/>
              </w:rPr>
              <w:t>REQUISITOS</w:t>
            </w:r>
          </w:p>
        </w:tc>
        <w:tc>
          <w:tcPr>
            <w:tcW w:w="1701" w:type="dxa"/>
            <w:tcBorders>
              <w:top w:val="nil"/>
              <w:left w:val="nil"/>
              <w:bottom w:val="single" w:sz="4" w:space="0" w:color="auto"/>
              <w:right w:val="single" w:sz="4" w:space="0" w:color="auto"/>
            </w:tcBorders>
            <w:noWrap/>
            <w:vAlign w:val="center"/>
            <w:hideMark/>
          </w:tcPr>
          <w:p w14:paraId="322CDEA9" w14:textId="338C7DD0" w:rsidR="00B666A0" w:rsidRPr="001A01A2" w:rsidRDefault="00B666A0" w:rsidP="0064325E">
            <w:pPr>
              <w:jc w:val="center"/>
              <w:rPr>
                <w:rFonts w:cs="Calibri"/>
                <w:b/>
                <w:bCs/>
                <w:color w:val="000000"/>
                <w:szCs w:val="24"/>
              </w:rPr>
            </w:pPr>
          </w:p>
        </w:tc>
      </w:tr>
      <w:tr w:rsidR="00B666A0" w:rsidRPr="001A01A2" w14:paraId="0BA13B42"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4A9FCC83" w14:textId="77777777" w:rsidR="00B666A0" w:rsidRPr="001A01A2" w:rsidRDefault="00B666A0" w:rsidP="0064325E">
            <w:pPr>
              <w:rPr>
                <w:rFonts w:cs="Calibri"/>
                <w:color w:val="000000"/>
                <w:szCs w:val="24"/>
              </w:rPr>
            </w:pPr>
            <w:r w:rsidRPr="001A01A2">
              <w:rPr>
                <w:rFonts w:cs="Calibri"/>
                <w:color w:val="000000"/>
                <w:szCs w:val="24"/>
              </w:rPr>
              <w:t>Ceticismo Profissional</w:t>
            </w:r>
          </w:p>
        </w:tc>
        <w:tc>
          <w:tcPr>
            <w:tcW w:w="1701" w:type="dxa"/>
            <w:tcBorders>
              <w:top w:val="nil"/>
              <w:left w:val="nil"/>
              <w:bottom w:val="single" w:sz="4" w:space="0" w:color="auto"/>
              <w:right w:val="single" w:sz="4" w:space="0" w:color="auto"/>
            </w:tcBorders>
            <w:noWrap/>
            <w:vAlign w:val="center"/>
            <w:hideMark/>
          </w:tcPr>
          <w:p w14:paraId="6F758CA3" w14:textId="1C2A4BA7" w:rsidR="00B666A0" w:rsidRPr="001A01A2" w:rsidRDefault="00B666A0" w:rsidP="0064325E">
            <w:pPr>
              <w:jc w:val="center"/>
              <w:rPr>
                <w:rFonts w:cs="Calibri"/>
                <w:b/>
                <w:bCs/>
                <w:color w:val="000000"/>
                <w:szCs w:val="24"/>
              </w:rPr>
            </w:pPr>
            <w:r w:rsidRPr="001A01A2">
              <w:rPr>
                <w:rFonts w:cs="Calibri"/>
                <w:b/>
                <w:bCs/>
                <w:color w:val="000000"/>
                <w:szCs w:val="24"/>
              </w:rPr>
              <w:t>19</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22</w:t>
            </w:r>
          </w:p>
        </w:tc>
      </w:tr>
      <w:tr w:rsidR="00B666A0" w:rsidRPr="001A01A2" w14:paraId="0615E027"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436B1823" w14:textId="77777777" w:rsidR="00B666A0" w:rsidRPr="001A01A2" w:rsidRDefault="00B666A0" w:rsidP="0064325E">
            <w:pPr>
              <w:rPr>
                <w:rFonts w:cs="Calibri"/>
                <w:color w:val="000000"/>
                <w:szCs w:val="24"/>
              </w:rPr>
            </w:pPr>
            <w:r w:rsidRPr="001A01A2">
              <w:rPr>
                <w:rFonts w:cs="Calibri"/>
                <w:color w:val="000000"/>
                <w:szCs w:val="24"/>
              </w:rPr>
              <w:t>Recursos do Trabalho de Auditoria</w:t>
            </w:r>
          </w:p>
        </w:tc>
        <w:tc>
          <w:tcPr>
            <w:tcW w:w="1701" w:type="dxa"/>
            <w:tcBorders>
              <w:top w:val="nil"/>
              <w:left w:val="nil"/>
              <w:bottom w:val="single" w:sz="4" w:space="0" w:color="auto"/>
              <w:right w:val="single" w:sz="4" w:space="0" w:color="auto"/>
            </w:tcBorders>
            <w:noWrap/>
            <w:vAlign w:val="center"/>
            <w:hideMark/>
          </w:tcPr>
          <w:p w14:paraId="7E89C34A" w14:textId="77777777" w:rsidR="00B666A0" w:rsidRPr="001A01A2" w:rsidRDefault="00B666A0" w:rsidP="0064325E">
            <w:pPr>
              <w:jc w:val="center"/>
              <w:rPr>
                <w:rFonts w:cs="Calibri"/>
                <w:b/>
                <w:bCs/>
                <w:color w:val="000000"/>
                <w:szCs w:val="24"/>
              </w:rPr>
            </w:pPr>
            <w:r w:rsidRPr="001A01A2">
              <w:rPr>
                <w:rFonts w:cs="Calibri"/>
                <w:b/>
                <w:bCs/>
                <w:color w:val="000000"/>
                <w:szCs w:val="24"/>
              </w:rPr>
              <w:t>23</w:t>
            </w:r>
          </w:p>
        </w:tc>
      </w:tr>
      <w:tr w:rsidR="00B666A0" w:rsidRPr="001A01A2" w14:paraId="63923634"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1044EBCC" w14:textId="77777777" w:rsidR="00B666A0" w:rsidRPr="001A01A2" w:rsidRDefault="00B666A0" w:rsidP="0064325E">
            <w:pPr>
              <w:rPr>
                <w:rFonts w:cs="Calibri"/>
                <w:color w:val="000000"/>
                <w:szCs w:val="24"/>
              </w:rPr>
            </w:pPr>
            <w:r w:rsidRPr="001A01A2">
              <w:rPr>
                <w:rFonts w:cs="Calibri"/>
                <w:color w:val="000000"/>
                <w:szCs w:val="24"/>
              </w:rPr>
              <w:t>Execução do Trabalho de Auditoria</w:t>
            </w:r>
          </w:p>
        </w:tc>
        <w:tc>
          <w:tcPr>
            <w:tcW w:w="1701" w:type="dxa"/>
            <w:tcBorders>
              <w:top w:val="nil"/>
              <w:left w:val="nil"/>
              <w:bottom w:val="single" w:sz="4" w:space="0" w:color="auto"/>
              <w:right w:val="single" w:sz="4" w:space="0" w:color="auto"/>
            </w:tcBorders>
            <w:noWrap/>
            <w:vAlign w:val="center"/>
            <w:hideMark/>
          </w:tcPr>
          <w:p w14:paraId="3F16AA5B" w14:textId="77777777" w:rsidR="00B666A0" w:rsidRPr="001A01A2" w:rsidRDefault="00B666A0" w:rsidP="0064325E">
            <w:pPr>
              <w:jc w:val="center"/>
              <w:rPr>
                <w:rFonts w:cs="Calibri"/>
                <w:b/>
                <w:bCs/>
                <w:color w:val="000000"/>
                <w:szCs w:val="24"/>
              </w:rPr>
            </w:pPr>
            <w:r w:rsidRPr="001A01A2">
              <w:rPr>
                <w:rFonts w:cs="Calibri"/>
                <w:b/>
                <w:bCs/>
                <w:color w:val="000000"/>
                <w:szCs w:val="24"/>
              </w:rPr>
              <w:t>24</w:t>
            </w:r>
          </w:p>
        </w:tc>
      </w:tr>
      <w:tr w:rsidR="00B666A0" w:rsidRPr="001A01A2" w14:paraId="2A29CEA6"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7B365E3A" w14:textId="77777777" w:rsidR="00B666A0" w:rsidRPr="001A01A2" w:rsidRDefault="00B666A0" w:rsidP="0064325E">
            <w:pPr>
              <w:rPr>
                <w:rFonts w:cs="Calibri"/>
                <w:color w:val="000000"/>
                <w:szCs w:val="24"/>
              </w:rPr>
            </w:pPr>
            <w:r w:rsidRPr="001A01A2">
              <w:rPr>
                <w:rFonts w:cs="Calibri"/>
                <w:color w:val="000000"/>
                <w:szCs w:val="24"/>
              </w:rPr>
              <w:t>Natureza Contínua das Comunicações com a Administração e os Responsáveis pela Governança</w:t>
            </w:r>
          </w:p>
        </w:tc>
        <w:tc>
          <w:tcPr>
            <w:tcW w:w="1701" w:type="dxa"/>
            <w:tcBorders>
              <w:top w:val="nil"/>
              <w:left w:val="nil"/>
              <w:bottom w:val="single" w:sz="4" w:space="0" w:color="auto"/>
              <w:right w:val="single" w:sz="4" w:space="0" w:color="auto"/>
            </w:tcBorders>
            <w:noWrap/>
            <w:vAlign w:val="center"/>
            <w:hideMark/>
          </w:tcPr>
          <w:p w14:paraId="6FC9C224" w14:textId="77777777" w:rsidR="00B666A0" w:rsidRPr="001A01A2" w:rsidRDefault="00B666A0" w:rsidP="0064325E">
            <w:pPr>
              <w:jc w:val="center"/>
              <w:rPr>
                <w:rFonts w:cs="Calibri"/>
                <w:b/>
                <w:bCs/>
                <w:color w:val="000000"/>
                <w:szCs w:val="24"/>
              </w:rPr>
            </w:pPr>
            <w:r w:rsidRPr="001A01A2">
              <w:rPr>
                <w:rFonts w:cs="Calibri"/>
                <w:b/>
                <w:bCs/>
                <w:color w:val="000000"/>
                <w:szCs w:val="24"/>
              </w:rPr>
              <w:t>25</w:t>
            </w:r>
          </w:p>
        </w:tc>
      </w:tr>
      <w:tr w:rsidR="00B666A0" w:rsidRPr="001A01A2" w14:paraId="59DFB4E2"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20E97B9E" w14:textId="77777777" w:rsidR="00B666A0" w:rsidRPr="001A01A2" w:rsidRDefault="00B666A0" w:rsidP="0064325E">
            <w:pPr>
              <w:rPr>
                <w:rFonts w:cs="Calibri"/>
                <w:color w:val="000000"/>
                <w:szCs w:val="24"/>
              </w:rPr>
            </w:pPr>
            <w:r w:rsidRPr="001A01A2">
              <w:rPr>
                <w:rFonts w:cs="Calibri"/>
                <w:color w:val="000000"/>
                <w:szCs w:val="24"/>
              </w:rPr>
              <w:t>Procedimentos de Avaliação de Riscos e Atividades Relacionadas</w:t>
            </w:r>
          </w:p>
        </w:tc>
        <w:tc>
          <w:tcPr>
            <w:tcW w:w="1701" w:type="dxa"/>
            <w:tcBorders>
              <w:top w:val="nil"/>
              <w:left w:val="nil"/>
              <w:bottom w:val="single" w:sz="4" w:space="0" w:color="auto"/>
              <w:right w:val="single" w:sz="4" w:space="0" w:color="auto"/>
            </w:tcBorders>
            <w:noWrap/>
            <w:vAlign w:val="center"/>
            <w:hideMark/>
          </w:tcPr>
          <w:p w14:paraId="3838108D" w14:textId="611002E8" w:rsidR="00B666A0" w:rsidRPr="001A01A2" w:rsidRDefault="00B666A0" w:rsidP="0064325E">
            <w:pPr>
              <w:jc w:val="center"/>
              <w:rPr>
                <w:rFonts w:cs="Calibri"/>
                <w:b/>
                <w:bCs/>
                <w:color w:val="000000"/>
                <w:szCs w:val="24"/>
              </w:rPr>
            </w:pPr>
            <w:r w:rsidRPr="001A01A2">
              <w:rPr>
                <w:rFonts w:cs="Calibri"/>
                <w:b/>
                <w:bCs/>
                <w:color w:val="000000"/>
                <w:szCs w:val="24"/>
              </w:rPr>
              <w:t>26</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30</w:t>
            </w:r>
          </w:p>
        </w:tc>
      </w:tr>
      <w:tr w:rsidR="00B666A0" w:rsidRPr="001A01A2" w14:paraId="3C23F6F8"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762B1CC3" w14:textId="77777777" w:rsidR="00B666A0" w:rsidRPr="001A01A2" w:rsidRDefault="00B666A0" w:rsidP="0064325E">
            <w:pPr>
              <w:rPr>
                <w:rFonts w:cs="Calibri"/>
                <w:color w:val="000000"/>
                <w:szCs w:val="24"/>
              </w:rPr>
            </w:pPr>
            <w:r w:rsidRPr="001A01A2">
              <w:rPr>
                <w:rFonts w:cs="Calibri"/>
                <w:color w:val="000000"/>
                <w:szCs w:val="24"/>
              </w:rPr>
              <w:lastRenderedPageBreak/>
              <w:t>Obtenção de Entendimento da Entidade e de seu Ambiente, da Estrutura de Relatório Financeiro Aplicável e do Sistema de Controle Interno da Entidade</w:t>
            </w:r>
          </w:p>
        </w:tc>
        <w:tc>
          <w:tcPr>
            <w:tcW w:w="1701" w:type="dxa"/>
            <w:tcBorders>
              <w:top w:val="nil"/>
              <w:left w:val="nil"/>
              <w:bottom w:val="single" w:sz="4" w:space="0" w:color="auto"/>
              <w:right w:val="single" w:sz="4" w:space="0" w:color="auto"/>
            </w:tcBorders>
            <w:noWrap/>
            <w:vAlign w:val="center"/>
            <w:hideMark/>
          </w:tcPr>
          <w:p w14:paraId="6EFB5CCC" w14:textId="16585B56" w:rsidR="00B666A0" w:rsidRPr="001A01A2" w:rsidRDefault="00B666A0" w:rsidP="0064325E">
            <w:pPr>
              <w:jc w:val="center"/>
              <w:rPr>
                <w:rFonts w:cs="Calibri"/>
                <w:b/>
                <w:bCs/>
                <w:color w:val="000000"/>
                <w:szCs w:val="24"/>
              </w:rPr>
            </w:pPr>
            <w:r w:rsidRPr="001A01A2">
              <w:rPr>
                <w:rFonts w:cs="Calibri"/>
                <w:b/>
                <w:bCs/>
                <w:color w:val="000000"/>
                <w:szCs w:val="24"/>
              </w:rPr>
              <w:t>31</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37</w:t>
            </w:r>
          </w:p>
        </w:tc>
      </w:tr>
      <w:tr w:rsidR="00B666A0" w:rsidRPr="001A01A2" w14:paraId="288F692F"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4AC6617C" w14:textId="77777777" w:rsidR="00B666A0" w:rsidRPr="001A01A2" w:rsidRDefault="00B666A0" w:rsidP="0064325E">
            <w:pPr>
              <w:rPr>
                <w:rFonts w:cs="Calibri"/>
                <w:color w:val="000000"/>
                <w:szCs w:val="24"/>
              </w:rPr>
            </w:pPr>
            <w:r w:rsidRPr="001A01A2">
              <w:rPr>
                <w:rFonts w:cs="Calibri"/>
                <w:color w:val="000000"/>
                <w:szCs w:val="24"/>
              </w:rPr>
              <w:t>Avaliação dos Fatores de Risco de Fraude</w:t>
            </w:r>
          </w:p>
        </w:tc>
        <w:tc>
          <w:tcPr>
            <w:tcW w:w="1701" w:type="dxa"/>
            <w:tcBorders>
              <w:top w:val="nil"/>
              <w:left w:val="nil"/>
              <w:bottom w:val="single" w:sz="4" w:space="0" w:color="auto"/>
              <w:right w:val="single" w:sz="4" w:space="0" w:color="auto"/>
            </w:tcBorders>
            <w:noWrap/>
            <w:vAlign w:val="center"/>
            <w:hideMark/>
          </w:tcPr>
          <w:p w14:paraId="3796A046" w14:textId="77777777" w:rsidR="00B666A0" w:rsidRPr="001A01A2" w:rsidRDefault="00B666A0" w:rsidP="0064325E">
            <w:pPr>
              <w:jc w:val="center"/>
              <w:rPr>
                <w:rFonts w:cs="Calibri"/>
                <w:b/>
                <w:bCs/>
                <w:color w:val="000000"/>
                <w:szCs w:val="24"/>
              </w:rPr>
            </w:pPr>
            <w:r w:rsidRPr="001A01A2">
              <w:rPr>
                <w:rFonts w:cs="Calibri"/>
                <w:b/>
                <w:bCs/>
                <w:color w:val="000000"/>
                <w:szCs w:val="24"/>
              </w:rPr>
              <w:t>38</w:t>
            </w:r>
          </w:p>
        </w:tc>
      </w:tr>
      <w:tr w:rsidR="00B666A0" w:rsidRPr="001A01A2" w14:paraId="53FC91D4"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20C2FC0E" w14:textId="77777777" w:rsidR="00B666A0" w:rsidRPr="001A01A2" w:rsidRDefault="00B666A0" w:rsidP="0064325E">
            <w:pPr>
              <w:rPr>
                <w:rFonts w:cs="Calibri"/>
                <w:color w:val="000000"/>
                <w:szCs w:val="24"/>
              </w:rPr>
            </w:pPr>
            <w:r w:rsidRPr="001A01A2">
              <w:rPr>
                <w:rFonts w:cs="Calibri"/>
                <w:color w:val="000000"/>
                <w:szCs w:val="24"/>
              </w:rPr>
              <w:t>Identificação e Avaliação dos Riscos de Distorção Relevante Decorrente de Fraude</w:t>
            </w:r>
          </w:p>
        </w:tc>
        <w:tc>
          <w:tcPr>
            <w:tcW w:w="1701" w:type="dxa"/>
            <w:tcBorders>
              <w:top w:val="nil"/>
              <w:left w:val="nil"/>
              <w:bottom w:val="single" w:sz="4" w:space="0" w:color="auto"/>
              <w:right w:val="single" w:sz="4" w:space="0" w:color="auto"/>
            </w:tcBorders>
            <w:noWrap/>
            <w:vAlign w:val="center"/>
            <w:hideMark/>
          </w:tcPr>
          <w:p w14:paraId="734C5F9A" w14:textId="6C012D1B" w:rsidR="00B666A0" w:rsidRPr="001A01A2" w:rsidRDefault="00B666A0" w:rsidP="0064325E">
            <w:pPr>
              <w:jc w:val="center"/>
              <w:rPr>
                <w:rFonts w:cs="Calibri"/>
                <w:b/>
                <w:bCs/>
                <w:color w:val="000000"/>
                <w:szCs w:val="24"/>
              </w:rPr>
            </w:pPr>
            <w:r w:rsidRPr="001A01A2">
              <w:rPr>
                <w:rFonts w:cs="Calibri"/>
                <w:b/>
                <w:bCs/>
                <w:color w:val="000000"/>
                <w:szCs w:val="24"/>
              </w:rPr>
              <w:t>39</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41</w:t>
            </w:r>
          </w:p>
        </w:tc>
      </w:tr>
      <w:tr w:rsidR="00B666A0" w:rsidRPr="001A01A2" w14:paraId="4259A0F2"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1B7347A9" w14:textId="77777777" w:rsidR="00B666A0" w:rsidRPr="001A01A2" w:rsidRDefault="00B666A0" w:rsidP="0064325E">
            <w:pPr>
              <w:rPr>
                <w:rFonts w:cs="Calibri"/>
                <w:color w:val="000000"/>
                <w:szCs w:val="24"/>
              </w:rPr>
            </w:pPr>
            <w:r w:rsidRPr="001A01A2">
              <w:rPr>
                <w:rFonts w:cs="Calibri"/>
                <w:color w:val="000000"/>
                <w:szCs w:val="24"/>
              </w:rPr>
              <w:t>Resposta aos Riscos Avaliados de Distorção Relevante Decorrente de Fraude</w:t>
            </w:r>
          </w:p>
        </w:tc>
        <w:tc>
          <w:tcPr>
            <w:tcW w:w="1701" w:type="dxa"/>
            <w:tcBorders>
              <w:top w:val="nil"/>
              <w:left w:val="nil"/>
              <w:bottom w:val="single" w:sz="4" w:space="0" w:color="auto"/>
              <w:right w:val="single" w:sz="4" w:space="0" w:color="auto"/>
            </w:tcBorders>
            <w:noWrap/>
            <w:vAlign w:val="center"/>
            <w:hideMark/>
          </w:tcPr>
          <w:p w14:paraId="3090E979" w14:textId="36349586" w:rsidR="00B666A0" w:rsidRPr="001A01A2" w:rsidRDefault="00B666A0" w:rsidP="0064325E">
            <w:pPr>
              <w:jc w:val="center"/>
              <w:rPr>
                <w:rFonts w:cs="Calibri"/>
                <w:b/>
                <w:bCs/>
                <w:color w:val="000000"/>
                <w:szCs w:val="24"/>
              </w:rPr>
            </w:pPr>
            <w:r w:rsidRPr="001A01A2">
              <w:rPr>
                <w:rFonts w:cs="Calibri"/>
                <w:b/>
                <w:bCs/>
                <w:color w:val="000000"/>
                <w:szCs w:val="24"/>
              </w:rPr>
              <w:t>42</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53</w:t>
            </w:r>
          </w:p>
        </w:tc>
      </w:tr>
      <w:tr w:rsidR="00B666A0" w:rsidRPr="001A01A2" w14:paraId="46495FFD"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03804387" w14:textId="77777777" w:rsidR="00B666A0" w:rsidRPr="001A01A2" w:rsidRDefault="00B666A0" w:rsidP="0064325E">
            <w:pPr>
              <w:rPr>
                <w:rFonts w:cs="Calibri"/>
                <w:color w:val="000000"/>
                <w:szCs w:val="24"/>
              </w:rPr>
            </w:pPr>
            <w:r w:rsidRPr="001A01A2">
              <w:rPr>
                <w:rFonts w:cs="Calibri"/>
                <w:color w:val="000000"/>
                <w:szCs w:val="24"/>
              </w:rPr>
              <w:t>Avaliação Global com Base nos Procedimentos de Auditoria Executados</w:t>
            </w:r>
          </w:p>
        </w:tc>
        <w:tc>
          <w:tcPr>
            <w:tcW w:w="1701" w:type="dxa"/>
            <w:tcBorders>
              <w:top w:val="nil"/>
              <w:left w:val="nil"/>
              <w:bottom w:val="single" w:sz="4" w:space="0" w:color="auto"/>
              <w:right w:val="single" w:sz="4" w:space="0" w:color="auto"/>
            </w:tcBorders>
            <w:noWrap/>
            <w:vAlign w:val="center"/>
            <w:hideMark/>
          </w:tcPr>
          <w:p w14:paraId="6AAB3CD3" w14:textId="77777777" w:rsidR="00B666A0" w:rsidRPr="001A01A2" w:rsidRDefault="00B666A0" w:rsidP="0064325E">
            <w:pPr>
              <w:jc w:val="center"/>
              <w:rPr>
                <w:rFonts w:cs="Calibri"/>
                <w:b/>
                <w:bCs/>
                <w:color w:val="000000"/>
                <w:szCs w:val="24"/>
              </w:rPr>
            </w:pPr>
            <w:r w:rsidRPr="001A01A2">
              <w:rPr>
                <w:rFonts w:cs="Calibri"/>
                <w:b/>
                <w:bCs/>
                <w:color w:val="000000"/>
                <w:szCs w:val="24"/>
              </w:rPr>
              <w:t>54</w:t>
            </w:r>
          </w:p>
        </w:tc>
      </w:tr>
      <w:tr w:rsidR="00B666A0" w:rsidRPr="001A01A2" w14:paraId="095EFC7B" w14:textId="77777777" w:rsidTr="008B2A34">
        <w:trPr>
          <w:trHeight w:val="315"/>
        </w:trPr>
        <w:tc>
          <w:tcPr>
            <w:tcW w:w="8500" w:type="dxa"/>
            <w:tcBorders>
              <w:top w:val="nil"/>
              <w:left w:val="single" w:sz="4" w:space="0" w:color="auto"/>
              <w:bottom w:val="single" w:sz="4" w:space="0" w:color="auto"/>
              <w:right w:val="single" w:sz="4" w:space="0" w:color="auto"/>
            </w:tcBorders>
            <w:noWrap/>
            <w:vAlign w:val="bottom"/>
            <w:hideMark/>
          </w:tcPr>
          <w:p w14:paraId="07F457FD" w14:textId="77777777" w:rsidR="00B666A0" w:rsidRPr="001A01A2" w:rsidRDefault="00B666A0" w:rsidP="0064325E">
            <w:pPr>
              <w:rPr>
                <w:rFonts w:cs="Calibri"/>
                <w:color w:val="000000"/>
                <w:szCs w:val="24"/>
              </w:rPr>
            </w:pPr>
            <w:r w:rsidRPr="001A01A2">
              <w:rPr>
                <w:rFonts w:cs="Calibri"/>
                <w:color w:val="000000"/>
                <w:szCs w:val="24"/>
              </w:rPr>
              <w:t>Fraude ou Suspeita de Fraude</w:t>
            </w:r>
          </w:p>
        </w:tc>
        <w:tc>
          <w:tcPr>
            <w:tcW w:w="1701" w:type="dxa"/>
            <w:tcBorders>
              <w:top w:val="nil"/>
              <w:left w:val="nil"/>
              <w:bottom w:val="single" w:sz="4" w:space="0" w:color="auto"/>
              <w:right w:val="single" w:sz="4" w:space="0" w:color="auto"/>
            </w:tcBorders>
            <w:noWrap/>
            <w:vAlign w:val="center"/>
            <w:hideMark/>
          </w:tcPr>
          <w:p w14:paraId="43E027AD" w14:textId="65E0510C" w:rsidR="00B666A0" w:rsidRPr="001A01A2" w:rsidRDefault="00B666A0" w:rsidP="0064325E">
            <w:pPr>
              <w:jc w:val="center"/>
              <w:rPr>
                <w:rFonts w:cs="Calibri"/>
                <w:b/>
                <w:bCs/>
                <w:color w:val="000000"/>
                <w:szCs w:val="24"/>
              </w:rPr>
            </w:pPr>
            <w:r w:rsidRPr="001A01A2">
              <w:rPr>
                <w:rFonts w:cs="Calibri"/>
                <w:b/>
                <w:bCs/>
                <w:color w:val="000000"/>
                <w:szCs w:val="24"/>
              </w:rPr>
              <w:t>55</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58</w:t>
            </w:r>
          </w:p>
        </w:tc>
      </w:tr>
      <w:tr w:rsidR="00B666A0" w:rsidRPr="001A01A2" w14:paraId="00D6913D"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1C08ABFD" w14:textId="77777777" w:rsidR="00B666A0" w:rsidRPr="001A01A2" w:rsidRDefault="00B666A0" w:rsidP="0064325E">
            <w:pPr>
              <w:rPr>
                <w:rFonts w:cs="Calibri"/>
                <w:color w:val="000000"/>
                <w:szCs w:val="24"/>
              </w:rPr>
            </w:pPr>
            <w:r w:rsidRPr="001A01A2">
              <w:rPr>
                <w:rFonts w:cs="Calibri"/>
                <w:color w:val="000000"/>
                <w:szCs w:val="24"/>
              </w:rPr>
              <w:t>Impossibilidade de Continuidade do Trabalho de Auditoria pelo Auditor</w:t>
            </w:r>
          </w:p>
        </w:tc>
        <w:tc>
          <w:tcPr>
            <w:tcW w:w="1701" w:type="dxa"/>
            <w:tcBorders>
              <w:top w:val="nil"/>
              <w:left w:val="nil"/>
              <w:bottom w:val="single" w:sz="4" w:space="0" w:color="auto"/>
              <w:right w:val="single" w:sz="4" w:space="0" w:color="auto"/>
            </w:tcBorders>
            <w:noWrap/>
            <w:vAlign w:val="center"/>
            <w:hideMark/>
          </w:tcPr>
          <w:p w14:paraId="13BAD052" w14:textId="77777777" w:rsidR="00B666A0" w:rsidRPr="001A01A2" w:rsidRDefault="00B666A0" w:rsidP="0064325E">
            <w:pPr>
              <w:jc w:val="center"/>
              <w:rPr>
                <w:rFonts w:cs="Calibri"/>
                <w:b/>
                <w:bCs/>
                <w:color w:val="000000"/>
                <w:szCs w:val="24"/>
              </w:rPr>
            </w:pPr>
            <w:r w:rsidRPr="001A01A2">
              <w:rPr>
                <w:rFonts w:cs="Calibri"/>
                <w:b/>
                <w:bCs/>
                <w:color w:val="000000"/>
                <w:szCs w:val="24"/>
              </w:rPr>
              <w:t>59</w:t>
            </w:r>
          </w:p>
        </w:tc>
      </w:tr>
      <w:tr w:rsidR="00B666A0" w:rsidRPr="001A01A2" w14:paraId="4693C424"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428E9485" w14:textId="737B22B8" w:rsidR="00B666A0" w:rsidRPr="001A01A2" w:rsidRDefault="00B666A0" w:rsidP="0064325E">
            <w:pPr>
              <w:rPr>
                <w:rFonts w:cs="Calibri"/>
                <w:color w:val="000000"/>
                <w:szCs w:val="24"/>
              </w:rPr>
            </w:pPr>
            <w:r w:rsidRPr="001A01A2">
              <w:rPr>
                <w:rFonts w:cs="Calibri"/>
                <w:color w:val="000000"/>
                <w:szCs w:val="24"/>
              </w:rPr>
              <w:t>Relatório do Auditor</w:t>
            </w:r>
            <w:r w:rsidR="004B6C4A" w:rsidRPr="001A01A2">
              <w:rPr>
                <w:rFonts w:cs="Calibri"/>
                <w:color w:val="000000"/>
                <w:szCs w:val="24"/>
              </w:rPr>
              <w:t xml:space="preserve"> Independente</w:t>
            </w:r>
          </w:p>
        </w:tc>
        <w:tc>
          <w:tcPr>
            <w:tcW w:w="1701" w:type="dxa"/>
            <w:tcBorders>
              <w:top w:val="nil"/>
              <w:left w:val="nil"/>
              <w:bottom w:val="single" w:sz="4" w:space="0" w:color="auto"/>
              <w:right w:val="single" w:sz="4" w:space="0" w:color="auto"/>
            </w:tcBorders>
            <w:noWrap/>
            <w:vAlign w:val="center"/>
            <w:hideMark/>
          </w:tcPr>
          <w:p w14:paraId="72E49778" w14:textId="2622243E" w:rsidR="00B666A0" w:rsidRPr="001A01A2" w:rsidRDefault="00B666A0" w:rsidP="0064325E">
            <w:pPr>
              <w:jc w:val="center"/>
              <w:rPr>
                <w:rFonts w:cs="Calibri"/>
                <w:b/>
                <w:bCs/>
                <w:color w:val="000000"/>
                <w:szCs w:val="24"/>
              </w:rPr>
            </w:pPr>
            <w:r w:rsidRPr="001A01A2">
              <w:rPr>
                <w:rFonts w:cs="Calibri"/>
                <w:b/>
                <w:bCs/>
                <w:color w:val="000000"/>
                <w:szCs w:val="24"/>
              </w:rPr>
              <w:t>60</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62</w:t>
            </w:r>
          </w:p>
        </w:tc>
      </w:tr>
      <w:tr w:rsidR="00B666A0" w:rsidRPr="001A01A2" w14:paraId="78569EE0"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2DD86222" w14:textId="77777777" w:rsidR="00B666A0" w:rsidRPr="001A01A2" w:rsidRDefault="00B666A0" w:rsidP="0064325E">
            <w:pPr>
              <w:rPr>
                <w:rFonts w:cs="Calibri"/>
                <w:color w:val="000000"/>
                <w:szCs w:val="24"/>
              </w:rPr>
            </w:pPr>
            <w:r w:rsidRPr="001A01A2">
              <w:rPr>
                <w:rFonts w:cs="Calibri"/>
                <w:color w:val="000000"/>
                <w:szCs w:val="24"/>
              </w:rPr>
              <w:t>Representações Formais</w:t>
            </w:r>
          </w:p>
        </w:tc>
        <w:tc>
          <w:tcPr>
            <w:tcW w:w="1701" w:type="dxa"/>
            <w:tcBorders>
              <w:top w:val="nil"/>
              <w:left w:val="nil"/>
              <w:bottom w:val="single" w:sz="4" w:space="0" w:color="auto"/>
              <w:right w:val="single" w:sz="4" w:space="0" w:color="auto"/>
            </w:tcBorders>
            <w:noWrap/>
            <w:vAlign w:val="center"/>
            <w:hideMark/>
          </w:tcPr>
          <w:p w14:paraId="61399003" w14:textId="77777777" w:rsidR="00B666A0" w:rsidRPr="001A01A2" w:rsidRDefault="00B666A0" w:rsidP="0064325E">
            <w:pPr>
              <w:jc w:val="center"/>
              <w:rPr>
                <w:rFonts w:cs="Calibri"/>
                <w:b/>
                <w:bCs/>
                <w:color w:val="000000"/>
                <w:szCs w:val="24"/>
              </w:rPr>
            </w:pPr>
            <w:r w:rsidRPr="001A01A2">
              <w:rPr>
                <w:rFonts w:cs="Calibri"/>
                <w:b/>
                <w:bCs/>
                <w:color w:val="000000"/>
                <w:szCs w:val="24"/>
              </w:rPr>
              <w:t>63</w:t>
            </w:r>
          </w:p>
        </w:tc>
      </w:tr>
      <w:tr w:rsidR="00B666A0" w:rsidRPr="001A01A2" w14:paraId="30626186"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2E19E4C6" w14:textId="6D07BCC6" w:rsidR="00B666A0" w:rsidRPr="001A01A2" w:rsidRDefault="008522A8" w:rsidP="0064325E">
            <w:pPr>
              <w:rPr>
                <w:rFonts w:cs="Calibri"/>
                <w:color w:val="000000"/>
                <w:szCs w:val="24"/>
              </w:rPr>
            </w:pPr>
            <w:r w:rsidRPr="001A01A2">
              <w:rPr>
                <w:rFonts w:cs="Calibri"/>
                <w:color w:val="000000"/>
                <w:szCs w:val="24"/>
              </w:rPr>
              <w:t>Comunicações com a administração e os responsáveis pela governança</w:t>
            </w:r>
          </w:p>
        </w:tc>
        <w:tc>
          <w:tcPr>
            <w:tcW w:w="1701" w:type="dxa"/>
            <w:tcBorders>
              <w:top w:val="nil"/>
              <w:left w:val="nil"/>
              <w:bottom w:val="single" w:sz="4" w:space="0" w:color="auto"/>
              <w:right w:val="single" w:sz="4" w:space="0" w:color="auto"/>
            </w:tcBorders>
            <w:noWrap/>
            <w:vAlign w:val="center"/>
            <w:hideMark/>
          </w:tcPr>
          <w:p w14:paraId="326A3AE6" w14:textId="3898EABB" w:rsidR="00B666A0" w:rsidRPr="001A01A2" w:rsidRDefault="00B666A0" w:rsidP="0064325E">
            <w:pPr>
              <w:jc w:val="center"/>
              <w:rPr>
                <w:rFonts w:cs="Calibri"/>
                <w:b/>
                <w:bCs/>
                <w:color w:val="000000"/>
                <w:szCs w:val="24"/>
              </w:rPr>
            </w:pPr>
            <w:r w:rsidRPr="001A01A2">
              <w:rPr>
                <w:rFonts w:cs="Calibri"/>
                <w:b/>
                <w:bCs/>
                <w:color w:val="000000"/>
                <w:szCs w:val="24"/>
              </w:rPr>
              <w:t>64</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66</w:t>
            </w:r>
          </w:p>
        </w:tc>
      </w:tr>
      <w:tr w:rsidR="00B666A0" w:rsidRPr="001A01A2" w14:paraId="7B8B3F80"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49440E99" w14:textId="77777777" w:rsidR="00B666A0" w:rsidRPr="001A01A2" w:rsidRDefault="00B666A0" w:rsidP="0064325E">
            <w:pPr>
              <w:rPr>
                <w:rFonts w:cs="Calibri"/>
                <w:color w:val="000000"/>
                <w:szCs w:val="24"/>
              </w:rPr>
            </w:pPr>
            <w:r w:rsidRPr="001A01A2">
              <w:rPr>
                <w:rFonts w:cs="Calibri"/>
                <w:color w:val="000000"/>
                <w:szCs w:val="24"/>
              </w:rPr>
              <w:t>Comunicação a Autoridade Apropriada Externa à Entidade</w:t>
            </w:r>
          </w:p>
        </w:tc>
        <w:tc>
          <w:tcPr>
            <w:tcW w:w="1701" w:type="dxa"/>
            <w:tcBorders>
              <w:top w:val="nil"/>
              <w:left w:val="nil"/>
              <w:bottom w:val="single" w:sz="4" w:space="0" w:color="auto"/>
              <w:right w:val="single" w:sz="4" w:space="0" w:color="auto"/>
            </w:tcBorders>
            <w:noWrap/>
            <w:vAlign w:val="center"/>
            <w:hideMark/>
          </w:tcPr>
          <w:p w14:paraId="52F0D0E8" w14:textId="77777777" w:rsidR="00B666A0" w:rsidRPr="001A01A2" w:rsidRDefault="00B666A0" w:rsidP="0064325E">
            <w:pPr>
              <w:jc w:val="center"/>
              <w:rPr>
                <w:rFonts w:cs="Calibri"/>
                <w:b/>
                <w:bCs/>
                <w:color w:val="000000"/>
                <w:szCs w:val="24"/>
              </w:rPr>
            </w:pPr>
            <w:r w:rsidRPr="001A01A2">
              <w:rPr>
                <w:rFonts w:cs="Calibri"/>
                <w:b/>
                <w:bCs/>
                <w:color w:val="000000"/>
                <w:szCs w:val="24"/>
              </w:rPr>
              <w:t>67</w:t>
            </w:r>
          </w:p>
        </w:tc>
      </w:tr>
      <w:tr w:rsidR="00B666A0" w:rsidRPr="001A01A2" w14:paraId="70A8C8FC"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28100EEF" w14:textId="77777777" w:rsidR="00B666A0" w:rsidRPr="001A01A2" w:rsidRDefault="00B666A0" w:rsidP="0064325E">
            <w:pPr>
              <w:rPr>
                <w:rFonts w:cs="Calibri"/>
                <w:color w:val="000000"/>
                <w:szCs w:val="24"/>
              </w:rPr>
            </w:pPr>
            <w:r w:rsidRPr="001A01A2">
              <w:rPr>
                <w:rFonts w:cs="Calibri"/>
                <w:color w:val="000000"/>
                <w:szCs w:val="24"/>
              </w:rPr>
              <w:t>Documentação</w:t>
            </w:r>
          </w:p>
        </w:tc>
        <w:tc>
          <w:tcPr>
            <w:tcW w:w="1701" w:type="dxa"/>
            <w:tcBorders>
              <w:top w:val="nil"/>
              <w:left w:val="nil"/>
              <w:bottom w:val="single" w:sz="4" w:space="0" w:color="auto"/>
              <w:right w:val="single" w:sz="4" w:space="0" w:color="auto"/>
            </w:tcBorders>
            <w:noWrap/>
            <w:vAlign w:val="center"/>
            <w:hideMark/>
          </w:tcPr>
          <w:p w14:paraId="0B199D00" w14:textId="77777777" w:rsidR="00B666A0" w:rsidRPr="001A01A2" w:rsidRDefault="00B666A0" w:rsidP="0064325E">
            <w:pPr>
              <w:jc w:val="center"/>
              <w:rPr>
                <w:rFonts w:cs="Calibri"/>
                <w:b/>
                <w:bCs/>
                <w:color w:val="000000"/>
                <w:szCs w:val="24"/>
              </w:rPr>
            </w:pPr>
            <w:r w:rsidRPr="001A01A2">
              <w:rPr>
                <w:rFonts w:cs="Calibri"/>
                <w:b/>
                <w:bCs/>
                <w:color w:val="000000"/>
                <w:szCs w:val="24"/>
              </w:rPr>
              <w:t>68</w:t>
            </w:r>
          </w:p>
        </w:tc>
      </w:tr>
      <w:tr w:rsidR="00B666A0" w:rsidRPr="001A01A2" w14:paraId="14116BB8"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16337066" w14:textId="77777777" w:rsidR="00B666A0" w:rsidRPr="001A01A2" w:rsidRDefault="00B666A0" w:rsidP="0064325E">
            <w:pPr>
              <w:rPr>
                <w:rFonts w:cs="Calibri"/>
                <w:color w:val="000000"/>
                <w:szCs w:val="24"/>
              </w:rPr>
            </w:pPr>
            <w:r w:rsidRPr="001A01A2">
              <w:rPr>
                <w:rFonts w:cs="Calibri"/>
                <w:color w:val="000000"/>
                <w:szCs w:val="24"/>
              </w:rPr>
              <w:t>APLICAÇÃO E OUTRO MATERIAL EXPLICATIVO</w:t>
            </w:r>
          </w:p>
        </w:tc>
        <w:tc>
          <w:tcPr>
            <w:tcW w:w="1701" w:type="dxa"/>
            <w:tcBorders>
              <w:top w:val="nil"/>
              <w:left w:val="nil"/>
              <w:bottom w:val="single" w:sz="4" w:space="0" w:color="auto"/>
              <w:right w:val="single" w:sz="4" w:space="0" w:color="auto"/>
            </w:tcBorders>
            <w:noWrap/>
            <w:vAlign w:val="center"/>
            <w:hideMark/>
          </w:tcPr>
          <w:p w14:paraId="4E6BAE7A"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r w:rsidR="00B666A0" w:rsidRPr="001A01A2" w14:paraId="39FCC179"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7B5E2CCF" w14:textId="77777777" w:rsidR="00B666A0" w:rsidRPr="001A01A2" w:rsidRDefault="00B666A0" w:rsidP="0064325E">
            <w:pPr>
              <w:rPr>
                <w:rFonts w:cs="Calibri"/>
                <w:color w:val="000000"/>
                <w:szCs w:val="24"/>
              </w:rPr>
            </w:pPr>
            <w:r w:rsidRPr="001A01A2">
              <w:rPr>
                <w:rFonts w:cs="Calibri"/>
                <w:color w:val="000000"/>
                <w:szCs w:val="24"/>
              </w:rPr>
              <w:t>Responsabilidades do Auditor, da Administração e dos Responsáveis pela Governança</w:t>
            </w:r>
          </w:p>
        </w:tc>
        <w:tc>
          <w:tcPr>
            <w:tcW w:w="1701" w:type="dxa"/>
            <w:tcBorders>
              <w:top w:val="nil"/>
              <w:left w:val="nil"/>
              <w:bottom w:val="single" w:sz="4" w:space="0" w:color="auto"/>
              <w:right w:val="single" w:sz="4" w:space="0" w:color="auto"/>
            </w:tcBorders>
            <w:noWrap/>
            <w:vAlign w:val="center"/>
            <w:hideMark/>
          </w:tcPr>
          <w:p w14:paraId="66E9FF87" w14:textId="77777777" w:rsidR="00B666A0" w:rsidRPr="001A01A2" w:rsidRDefault="00B666A0" w:rsidP="0064325E">
            <w:pPr>
              <w:jc w:val="center"/>
              <w:rPr>
                <w:rFonts w:cs="Calibri"/>
                <w:b/>
                <w:bCs/>
                <w:color w:val="000000"/>
                <w:szCs w:val="24"/>
              </w:rPr>
            </w:pPr>
            <w:r w:rsidRPr="001A01A2">
              <w:rPr>
                <w:rFonts w:cs="Calibri"/>
                <w:b/>
                <w:bCs/>
                <w:color w:val="000000"/>
                <w:szCs w:val="24"/>
              </w:rPr>
              <w:t>A1</w:t>
            </w:r>
          </w:p>
        </w:tc>
      </w:tr>
      <w:tr w:rsidR="00B666A0" w:rsidRPr="001A01A2" w14:paraId="35337CF8"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30971A39" w14:textId="7973AB0D" w:rsidR="00B666A0" w:rsidRPr="001A01A2" w:rsidRDefault="00B666A0" w:rsidP="0064325E">
            <w:pPr>
              <w:rPr>
                <w:rFonts w:cs="Calibri"/>
                <w:color w:val="000000"/>
                <w:szCs w:val="24"/>
              </w:rPr>
            </w:pPr>
            <w:r w:rsidRPr="001A01A2">
              <w:rPr>
                <w:rFonts w:cs="Calibri"/>
                <w:color w:val="000000"/>
                <w:szCs w:val="24"/>
              </w:rPr>
              <w:t xml:space="preserve">Principais Conceitos desta </w:t>
            </w:r>
            <w:r w:rsidR="008522A8" w:rsidRPr="001A01A2">
              <w:rPr>
                <w:rFonts w:cs="Calibri"/>
                <w:color w:val="000000"/>
                <w:szCs w:val="24"/>
              </w:rPr>
              <w:t>Norma</w:t>
            </w:r>
          </w:p>
        </w:tc>
        <w:tc>
          <w:tcPr>
            <w:tcW w:w="1701" w:type="dxa"/>
            <w:tcBorders>
              <w:top w:val="nil"/>
              <w:left w:val="nil"/>
              <w:bottom w:val="single" w:sz="4" w:space="0" w:color="auto"/>
              <w:right w:val="single" w:sz="4" w:space="0" w:color="auto"/>
            </w:tcBorders>
            <w:noWrap/>
            <w:vAlign w:val="center"/>
            <w:hideMark/>
          </w:tcPr>
          <w:p w14:paraId="2FD5B953" w14:textId="64D5CCBD" w:rsidR="00B666A0" w:rsidRPr="001A01A2" w:rsidRDefault="00B666A0" w:rsidP="0064325E">
            <w:pPr>
              <w:jc w:val="center"/>
              <w:rPr>
                <w:rFonts w:cs="Calibri"/>
                <w:b/>
                <w:bCs/>
                <w:color w:val="000000"/>
                <w:szCs w:val="24"/>
              </w:rPr>
            </w:pPr>
            <w:r w:rsidRPr="001A01A2">
              <w:rPr>
                <w:rFonts w:cs="Calibri"/>
                <w:b/>
                <w:bCs/>
                <w:color w:val="000000"/>
                <w:szCs w:val="24"/>
              </w:rPr>
              <w:t>A2</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A17</w:t>
            </w:r>
          </w:p>
        </w:tc>
      </w:tr>
      <w:tr w:rsidR="00B666A0" w:rsidRPr="001A01A2" w14:paraId="55B2B116"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134E0B71" w14:textId="13D500E1" w:rsidR="00B666A0" w:rsidRPr="001A01A2" w:rsidRDefault="008522A8" w:rsidP="0064325E">
            <w:pPr>
              <w:rPr>
                <w:rFonts w:cs="Calibri"/>
                <w:color w:val="000000"/>
                <w:szCs w:val="24"/>
              </w:rPr>
            </w:pPr>
            <w:r w:rsidRPr="001A01A2">
              <w:rPr>
                <w:rFonts w:cs="Calibri"/>
                <w:color w:val="000000"/>
                <w:szCs w:val="24"/>
              </w:rPr>
              <w:t>Relação com outras normas de auditoria</w:t>
            </w:r>
          </w:p>
        </w:tc>
        <w:tc>
          <w:tcPr>
            <w:tcW w:w="1701" w:type="dxa"/>
            <w:tcBorders>
              <w:top w:val="nil"/>
              <w:left w:val="nil"/>
              <w:bottom w:val="single" w:sz="4" w:space="0" w:color="auto"/>
              <w:right w:val="single" w:sz="4" w:space="0" w:color="auto"/>
            </w:tcBorders>
            <w:noWrap/>
            <w:vAlign w:val="center"/>
            <w:hideMark/>
          </w:tcPr>
          <w:p w14:paraId="34199D42" w14:textId="77777777" w:rsidR="00B666A0" w:rsidRPr="001A01A2" w:rsidRDefault="00B666A0" w:rsidP="0064325E">
            <w:pPr>
              <w:jc w:val="center"/>
              <w:rPr>
                <w:rFonts w:cs="Calibri"/>
                <w:b/>
                <w:bCs/>
                <w:color w:val="000000"/>
                <w:szCs w:val="24"/>
              </w:rPr>
            </w:pPr>
            <w:r w:rsidRPr="001A01A2">
              <w:rPr>
                <w:rFonts w:cs="Calibri"/>
                <w:b/>
                <w:bCs/>
                <w:color w:val="000000"/>
                <w:szCs w:val="24"/>
              </w:rPr>
              <w:t>A18</w:t>
            </w:r>
          </w:p>
        </w:tc>
      </w:tr>
      <w:tr w:rsidR="00B666A0" w:rsidRPr="001A01A2" w14:paraId="1BCE8AE2"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4340771A" w14:textId="77777777" w:rsidR="00B666A0" w:rsidRPr="001A01A2" w:rsidRDefault="00B666A0" w:rsidP="0064325E">
            <w:pPr>
              <w:rPr>
                <w:rFonts w:cs="Calibri"/>
                <w:color w:val="000000"/>
                <w:szCs w:val="24"/>
              </w:rPr>
            </w:pPr>
            <w:r w:rsidRPr="001A01A2">
              <w:rPr>
                <w:rFonts w:cs="Calibri"/>
                <w:color w:val="000000"/>
                <w:szCs w:val="24"/>
              </w:rPr>
              <w:t>Definições</w:t>
            </w:r>
          </w:p>
        </w:tc>
        <w:tc>
          <w:tcPr>
            <w:tcW w:w="1701" w:type="dxa"/>
            <w:tcBorders>
              <w:top w:val="nil"/>
              <w:left w:val="nil"/>
              <w:bottom w:val="single" w:sz="4" w:space="0" w:color="auto"/>
              <w:right w:val="single" w:sz="4" w:space="0" w:color="auto"/>
            </w:tcBorders>
            <w:noWrap/>
            <w:vAlign w:val="center"/>
            <w:hideMark/>
          </w:tcPr>
          <w:p w14:paraId="1B25FFAF" w14:textId="512F58F8" w:rsidR="00B666A0" w:rsidRPr="001A01A2" w:rsidRDefault="00B666A0" w:rsidP="0064325E">
            <w:pPr>
              <w:jc w:val="center"/>
              <w:rPr>
                <w:rFonts w:cs="Calibri"/>
                <w:b/>
                <w:bCs/>
                <w:color w:val="000000"/>
                <w:szCs w:val="24"/>
              </w:rPr>
            </w:pPr>
            <w:r w:rsidRPr="001A01A2">
              <w:rPr>
                <w:rFonts w:cs="Calibri"/>
                <w:b/>
                <w:bCs/>
                <w:color w:val="000000"/>
                <w:szCs w:val="24"/>
              </w:rPr>
              <w:t>A19</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A26</w:t>
            </w:r>
          </w:p>
        </w:tc>
      </w:tr>
      <w:tr w:rsidR="00B666A0" w:rsidRPr="001A01A2" w14:paraId="34E595DD"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5DB2BD51" w14:textId="77777777" w:rsidR="00B666A0" w:rsidRPr="001A01A2" w:rsidRDefault="00B666A0" w:rsidP="0064325E">
            <w:pPr>
              <w:rPr>
                <w:rFonts w:cs="Calibri"/>
                <w:color w:val="000000"/>
                <w:szCs w:val="24"/>
              </w:rPr>
            </w:pPr>
            <w:r w:rsidRPr="001A01A2">
              <w:rPr>
                <w:rFonts w:cs="Calibri"/>
                <w:color w:val="000000"/>
                <w:szCs w:val="24"/>
              </w:rPr>
              <w:t>Ceticismo Profissional</w:t>
            </w:r>
          </w:p>
        </w:tc>
        <w:tc>
          <w:tcPr>
            <w:tcW w:w="1701" w:type="dxa"/>
            <w:tcBorders>
              <w:top w:val="nil"/>
              <w:left w:val="nil"/>
              <w:bottom w:val="single" w:sz="4" w:space="0" w:color="auto"/>
              <w:right w:val="single" w:sz="4" w:space="0" w:color="auto"/>
            </w:tcBorders>
            <w:noWrap/>
            <w:vAlign w:val="center"/>
            <w:hideMark/>
          </w:tcPr>
          <w:p w14:paraId="2D15B5A0" w14:textId="41AFDFFB" w:rsidR="00B666A0" w:rsidRPr="001A01A2" w:rsidRDefault="00B666A0" w:rsidP="0064325E">
            <w:pPr>
              <w:jc w:val="center"/>
              <w:rPr>
                <w:rFonts w:cs="Calibri"/>
                <w:b/>
                <w:bCs/>
                <w:color w:val="000000"/>
                <w:szCs w:val="24"/>
              </w:rPr>
            </w:pPr>
            <w:r w:rsidRPr="001A01A2">
              <w:rPr>
                <w:rFonts w:cs="Calibri"/>
                <w:b/>
                <w:bCs/>
                <w:color w:val="000000"/>
                <w:szCs w:val="24"/>
              </w:rPr>
              <w:t>A27</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A37</w:t>
            </w:r>
          </w:p>
        </w:tc>
      </w:tr>
      <w:tr w:rsidR="00B666A0" w:rsidRPr="001A01A2" w14:paraId="3E32DEDC"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66B317D9" w14:textId="0AC1964B" w:rsidR="00B666A0" w:rsidRPr="001A01A2" w:rsidRDefault="00B666A0" w:rsidP="0064325E">
            <w:pPr>
              <w:rPr>
                <w:rFonts w:cs="Calibri"/>
                <w:color w:val="000000"/>
                <w:szCs w:val="24"/>
              </w:rPr>
            </w:pPr>
            <w:r w:rsidRPr="001A01A2">
              <w:rPr>
                <w:rFonts w:cs="Calibri"/>
                <w:color w:val="000000"/>
                <w:szCs w:val="24"/>
              </w:rPr>
              <w:t xml:space="preserve">Recursos do Trabalho </w:t>
            </w:r>
          </w:p>
        </w:tc>
        <w:tc>
          <w:tcPr>
            <w:tcW w:w="1701" w:type="dxa"/>
            <w:tcBorders>
              <w:top w:val="nil"/>
              <w:left w:val="nil"/>
              <w:bottom w:val="single" w:sz="4" w:space="0" w:color="auto"/>
              <w:right w:val="single" w:sz="4" w:space="0" w:color="auto"/>
            </w:tcBorders>
            <w:noWrap/>
            <w:vAlign w:val="center"/>
            <w:hideMark/>
          </w:tcPr>
          <w:p w14:paraId="7FA6D47E" w14:textId="45E2C88F" w:rsidR="00B666A0" w:rsidRPr="001A01A2" w:rsidRDefault="00B666A0" w:rsidP="0064325E">
            <w:pPr>
              <w:jc w:val="center"/>
              <w:rPr>
                <w:rFonts w:cs="Calibri"/>
                <w:b/>
                <w:bCs/>
                <w:color w:val="000000"/>
                <w:szCs w:val="24"/>
              </w:rPr>
            </w:pPr>
            <w:r w:rsidRPr="001A01A2">
              <w:rPr>
                <w:rFonts w:cs="Calibri"/>
                <w:b/>
                <w:bCs/>
                <w:color w:val="000000"/>
                <w:szCs w:val="24"/>
              </w:rPr>
              <w:t>A38</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A42</w:t>
            </w:r>
          </w:p>
        </w:tc>
      </w:tr>
      <w:tr w:rsidR="00B666A0" w:rsidRPr="001A01A2" w14:paraId="5C934638"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409C65C7" w14:textId="3FAF75B1" w:rsidR="00B666A0" w:rsidRPr="001A01A2" w:rsidRDefault="00B666A0" w:rsidP="0064325E">
            <w:pPr>
              <w:rPr>
                <w:rFonts w:cs="Calibri"/>
                <w:color w:val="000000"/>
                <w:szCs w:val="24"/>
              </w:rPr>
            </w:pPr>
            <w:r w:rsidRPr="001A01A2">
              <w:rPr>
                <w:rFonts w:cs="Calibri"/>
                <w:color w:val="000000"/>
                <w:szCs w:val="24"/>
              </w:rPr>
              <w:t>Execução do Trabalho</w:t>
            </w:r>
          </w:p>
        </w:tc>
        <w:tc>
          <w:tcPr>
            <w:tcW w:w="1701" w:type="dxa"/>
            <w:tcBorders>
              <w:top w:val="nil"/>
              <w:left w:val="nil"/>
              <w:bottom w:val="single" w:sz="4" w:space="0" w:color="auto"/>
              <w:right w:val="single" w:sz="4" w:space="0" w:color="auto"/>
            </w:tcBorders>
            <w:noWrap/>
            <w:vAlign w:val="center"/>
            <w:hideMark/>
          </w:tcPr>
          <w:p w14:paraId="4AF9648D" w14:textId="77777777" w:rsidR="00B666A0" w:rsidRPr="001A01A2" w:rsidRDefault="00B666A0" w:rsidP="0064325E">
            <w:pPr>
              <w:jc w:val="center"/>
              <w:rPr>
                <w:rFonts w:cs="Calibri"/>
                <w:b/>
                <w:bCs/>
                <w:color w:val="000000"/>
                <w:szCs w:val="24"/>
              </w:rPr>
            </w:pPr>
            <w:r w:rsidRPr="001A01A2">
              <w:rPr>
                <w:rFonts w:cs="Calibri"/>
                <w:b/>
                <w:bCs/>
                <w:color w:val="000000"/>
                <w:szCs w:val="24"/>
              </w:rPr>
              <w:t>A43</w:t>
            </w:r>
          </w:p>
        </w:tc>
      </w:tr>
      <w:tr w:rsidR="00B666A0" w:rsidRPr="001A01A2" w14:paraId="1FD54EFD"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18F9B9BF" w14:textId="77777777" w:rsidR="00B666A0" w:rsidRPr="001A01A2" w:rsidRDefault="00B666A0" w:rsidP="0064325E">
            <w:pPr>
              <w:rPr>
                <w:rFonts w:cs="Calibri"/>
                <w:color w:val="000000"/>
                <w:szCs w:val="24"/>
              </w:rPr>
            </w:pPr>
            <w:r w:rsidRPr="001A01A2">
              <w:rPr>
                <w:rFonts w:cs="Calibri"/>
                <w:color w:val="000000"/>
                <w:szCs w:val="24"/>
              </w:rPr>
              <w:t>Natureza Contínua das Comunicações com a Administração e os Responsáveis pela Governança</w:t>
            </w:r>
          </w:p>
        </w:tc>
        <w:tc>
          <w:tcPr>
            <w:tcW w:w="1701" w:type="dxa"/>
            <w:tcBorders>
              <w:top w:val="nil"/>
              <w:left w:val="nil"/>
              <w:bottom w:val="single" w:sz="4" w:space="0" w:color="auto"/>
              <w:right w:val="single" w:sz="4" w:space="0" w:color="auto"/>
            </w:tcBorders>
            <w:noWrap/>
            <w:vAlign w:val="center"/>
            <w:hideMark/>
          </w:tcPr>
          <w:p w14:paraId="3F57A157" w14:textId="11616FC0" w:rsidR="00B666A0" w:rsidRPr="001A01A2" w:rsidRDefault="00B666A0" w:rsidP="0064325E">
            <w:pPr>
              <w:jc w:val="center"/>
              <w:rPr>
                <w:rFonts w:cs="Calibri"/>
                <w:b/>
                <w:bCs/>
                <w:color w:val="000000"/>
                <w:szCs w:val="24"/>
              </w:rPr>
            </w:pPr>
            <w:r w:rsidRPr="001A01A2">
              <w:rPr>
                <w:rFonts w:cs="Calibri"/>
                <w:b/>
                <w:bCs/>
                <w:color w:val="000000"/>
                <w:szCs w:val="24"/>
              </w:rPr>
              <w:t>A44</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A48</w:t>
            </w:r>
          </w:p>
        </w:tc>
      </w:tr>
      <w:tr w:rsidR="00B666A0" w:rsidRPr="001A01A2" w14:paraId="7E322E94"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55440538" w14:textId="77777777" w:rsidR="00B666A0" w:rsidRPr="001A01A2" w:rsidRDefault="00B666A0" w:rsidP="0064325E">
            <w:pPr>
              <w:rPr>
                <w:rFonts w:cs="Calibri"/>
                <w:color w:val="000000"/>
                <w:szCs w:val="24"/>
              </w:rPr>
            </w:pPr>
            <w:r w:rsidRPr="001A01A2">
              <w:rPr>
                <w:rFonts w:cs="Calibri"/>
                <w:color w:val="000000"/>
                <w:szCs w:val="24"/>
              </w:rPr>
              <w:t>Procedimentos de Avaliação de Riscos e Atividades Relacionadas</w:t>
            </w:r>
          </w:p>
        </w:tc>
        <w:tc>
          <w:tcPr>
            <w:tcW w:w="1701" w:type="dxa"/>
            <w:tcBorders>
              <w:top w:val="nil"/>
              <w:left w:val="nil"/>
              <w:bottom w:val="single" w:sz="4" w:space="0" w:color="auto"/>
              <w:right w:val="single" w:sz="4" w:space="0" w:color="auto"/>
            </w:tcBorders>
            <w:noWrap/>
            <w:vAlign w:val="center"/>
            <w:hideMark/>
          </w:tcPr>
          <w:p w14:paraId="2D890FDC" w14:textId="04EBF1A1" w:rsidR="00B666A0" w:rsidRPr="001A01A2" w:rsidRDefault="00B666A0" w:rsidP="0064325E">
            <w:pPr>
              <w:jc w:val="center"/>
              <w:rPr>
                <w:rFonts w:cs="Calibri"/>
                <w:b/>
                <w:bCs/>
                <w:color w:val="000000"/>
                <w:szCs w:val="24"/>
              </w:rPr>
            </w:pPr>
            <w:r w:rsidRPr="001A01A2">
              <w:rPr>
                <w:rFonts w:cs="Calibri"/>
                <w:b/>
                <w:bCs/>
                <w:color w:val="000000"/>
                <w:szCs w:val="24"/>
              </w:rPr>
              <w:t>A49</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A60</w:t>
            </w:r>
          </w:p>
        </w:tc>
      </w:tr>
      <w:tr w:rsidR="00B666A0" w:rsidRPr="001A01A2" w14:paraId="1362EF22"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6631E4CA" w14:textId="14EEB1EB" w:rsidR="00B666A0" w:rsidRPr="001A01A2" w:rsidRDefault="008522A8" w:rsidP="0064325E">
            <w:pPr>
              <w:rPr>
                <w:rFonts w:cs="Calibri"/>
                <w:color w:val="000000"/>
                <w:szCs w:val="24"/>
              </w:rPr>
            </w:pPr>
            <w:r w:rsidRPr="001A01A2">
              <w:rPr>
                <w:rFonts w:cs="Calibri"/>
                <w:color w:val="000000"/>
                <w:szCs w:val="24"/>
              </w:rPr>
              <w:t>Obtenção de entendimento da entidade e de seu ambiente, da estrutura de relatório financeiro aplicável e do sistema de controle interno da entidade</w:t>
            </w:r>
          </w:p>
        </w:tc>
        <w:tc>
          <w:tcPr>
            <w:tcW w:w="1701" w:type="dxa"/>
            <w:tcBorders>
              <w:top w:val="nil"/>
              <w:left w:val="nil"/>
              <w:bottom w:val="single" w:sz="4" w:space="0" w:color="auto"/>
              <w:right w:val="single" w:sz="4" w:space="0" w:color="auto"/>
            </w:tcBorders>
            <w:noWrap/>
            <w:vAlign w:val="center"/>
            <w:hideMark/>
          </w:tcPr>
          <w:p w14:paraId="2323117F" w14:textId="4A2ECB21" w:rsidR="00B666A0" w:rsidRPr="001A01A2" w:rsidRDefault="00B666A0" w:rsidP="0064325E">
            <w:pPr>
              <w:jc w:val="center"/>
              <w:rPr>
                <w:rFonts w:cs="Calibri"/>
                <w:b/>
                <w:bCs/>
                <w:color w:val="000000"/>
                <w:szCs w:val="24"/>
              </w:rPr>
            </w:pPr>
            <w:r w:rsidRPr="001A01A2">
              <w:rPr>
                <w:rFonts w:cs="Calibri"/>
                <w:b/>
                <w:bCs/>
                <w:color w:val="000000"/>
                <w:szCs w:val="24"/>
              </w:rPr>
              <w:t>A61</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A109</w:t>
            </w:r>
          </w:p>
        </w:tc>
      </w:tr>
      <w:tr w:rsidR="00B666A0" w:rsidRPr="001A01A2" w14:paraId="312CB04F"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557CB574" w14:textId="77777777" w:rsidR="00B666A0" w:rsidRPr="001A01A2" w:rsidRDefault="00B666A0" w:rsidP="0064325E">
            <w:pPr>
              <w:rPr>
                <w:rFonts w:cs="Calibri"/>
                <w:color w:val="000000"/>
                <w:szCs w:val="24"/>
              </w:rPr>
            </w:pPr>
            <w:r w:rsidRPr="001A01A2">
              <w:rPr>
                <w:rFonts w:cs="Calibri"/>
                <w:color w:val="000000"/>
                <w:szCs w:val="24"/>
              </w:rPr>
              <w:t>Avaliação dos Fatores de Risco de Fraude</w:t>
            </w:r>
          </w:p>
        </w:tc>
        <w:tc>
          <w:tcPr>
            <w:tcW w:w="1701" w:type="dxa"/>
            <w:tcBorders>
              <w:top w:val="nil"/>
              <w:left w:val="nil"/>
              <w:bottom w:val="single" w:sz="4" w:space="0" w:color="auto"/>
              <w:right w:val="single" w:sz="4" w:space="0" w:color="auto"/>
            </w:tcBorders>
            <w:noWrap/>
            <w:vAlign w:val="center"/>
            <w:hideMark/>
          </w:tcPr>
          <w:p w14:paraId="2C4A15A2" w14:textId="5495765C" w:rsidR="00B666A0" w:rsidRPr="001A01A2" w:rsidRDefault="00B666A0" w:rsidP="0064325E">
            <w:pPr>
              <w:jc w:val="center"/>
              <w:rPr>
                <w:rFonts w:cs="Calibri"/>
                <w:b/>
                <w:bCs/>
                <w:color w:val="000000"/>
                <w:szCs w:val="24"/>
              </w:rPr>
            </w:pPr>
            <w:r w:rsidRPr="001A01A2">
              <w:rPr>
                <w:rFonts w:cs="Calibri"/>
                <w:b/>
                <w:bCs/>
                <w:color w:val="000000"/>
                <w:szCs w:val="24"/>
              </w:rPr>
              <w:t>A110</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A112</w:t>
            </w:r>
          </w:p>
        </w:tc>
      </w:tr>
      <w:tr w:rsidR="00B666A0" w:rsidRPr="001A01A2" w14:paraId="37199D04"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1A7492FB" w14:textId="77777777" w:rsidR="00B666A0" w:rsidRPr="001A01A2" w:rsidRDefault="00B666A0" w:rsidP="0064325E">
            <w:pPr>
              <w:rPr>
                <w:rFonts w:cs="Calibri"/>
                <w:color w:val="000000"/>
                <w:szCs w:val="24"/>
              </w:rPr>
            </w:pPr>
            <w:r w:rsidRPr="001A01A2">
              <w:rPr>
                <w:rFonts w:cs="Calibri"/>
                <w:color w:val="000000"/>
                <w:szCs w:val="24"/>
              </w:rPr>
              <w:t>Identificação e Avaliação dos Riscos de Distorção Relevante Decorrente de Fraude</w:t>
            </w:r>
          </w:p>
        </w:tc>
        <w:tc>
          <w:tcPr>
            <w:tcW w:w="1701" w:type="dxa"/>
            <w:tcBorders>
              <w:top w:val="nil"/>
              <w:left w:val="nil"/>
              <w:bottom w:val="single" w:sz="4" w:space="0" w:color="auto"/>
              <w:right w:val="single" w:sz="4" w:space="0" w:color="auto"/>
            </w:tcBorders>
            <w:noWrap/>
            <w:vAlign w:val="center"/>
            <w:hideMark/>
          </w:tcPr>
          <w:p w14:paraId="05375737" w14:textId="33BE43C7" w:rsidR="00B666A0" w:rsidRPr="001A01A2" w:rsidRDefault="00B666A0" w:rsidP="0064325E">
            <w:pPr>
              <w:jc w:val="center"/>
              <w:rPr>
                <w:rFonts w:cs="Calibri"/>
                <w:b/>
                <w:bCs/>
                <w:color w:val="000000"/>
                <w:szCs w:val="24"/>
              </w:rPr>
            </w:pPr>
            <w:r w:rsidRPr="001A01A2">
              <w:rPr>
                <w:rFonts w:cs="Calibri"/>
                <w:b/>
                <w:bCs/>
                <w:color w:val="000000"/>
                <w:szCs w:val="24"/>
              </w:rPr>
              <w:t>A113</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A125</w:t>
            </w:r>
          </w:p>
        </w:tc>
      </w:tr>
      <w:tr w:rsidR="00B666A0" w:rsidRPr="001A01A2" w14:paraId="78B89ED8"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6CA97998" w14:textId="77777777" w:rsidR="00B666A0" w:rsidRPr="001A01A2" w:rsidRDefault="00B666A0" w:rsidP="0064325E">
            <w:pPr>
              <w:rPr>
                <w:rFonts w:cs="Calibri"/>
                <w:color w:val="000000"/>
                <w:szCs w:val="24"/>
              </w:rPr>
            </w:pPr>
            <w:r w:rsidRPr="001A01A2">
              <w:rPr>
                <w:rFonts w:cs="Calibri"/>
                <w:color w:val="000000"/>
                <w:szCs w:val="24"/>
              </w:rPr>
              <w:t>Resposta aos Riscos Avaliados de Distorção Relevante Decorrente de Fraude</w:t>
            </w:r>
          </w:p>
        </w:tc>
        <w:tc>
          <w:tcPr>
            <w:tcW w:w="1701" w:type="dxa"/>
            <w:tcBorders>
              <w:top w:val="nil"/>
              <w:left w:val="nil"/>
              <w:bottom w:val="single" w:sz="4" w:space="0" w:color="auto"/>
              <w:right w:val="single" w:sz="4" w:space="0" w:color="auto"/>
            </w:tcBorders>
            <w:noWrap/>
            <w:vAlign w:val="center"/>
            <w:hideMark/>
          </w:tcPr>
          <w:p w14:paraId="3CAA9F93" w14:textId="631F4A97" w:rsidR="00B666A0" w:rsidRPr="001A01A2" w:rsidRDefault="00B666A0" w:rsidP="0064325E">
            <w:pPr>
              <w:jc w:val="center"/>
              <w:rPr>
                <w:rFonts w:cs="Calibri"/>
                <w:b/>
                <w:bCs/>
                <w:color w:val="000000"/>
                <w:szCs w:val="24"/>
              </w:rPr>
            </w:pPr>
            <w:r w:rsidRPr="001A01A2">
              <w:rPr>
                <w:rFonts w:cs="Calibri"/>
                <w:b/>
                <w:bCs/>
                <w:color w:val="000000"/>
                <w:szCs w:val="24"/>
              </w:rPr>
              <w:t>A126</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A155</w:t>
            </w:r>
          </w:p>
        </w:tc>
      </w:tr>
      <w:tr w:rsidR="00B666A0" w:rsidRPr="001A01A2" w14:paraId="4BC211F4"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5DB2B981" w14:textId="77777777" w:rsidR="00B666A0" w:rsidRPr="001A01A2" w:rsidRDefault="00B666A0" w:rsidP="0064325E">
            <w:pPr>
              <w:rPr>
                <w:rFonts w:cs="Calibri"/>
                <w:color w:val="000000"/>
                <w:szCs w:val="24"/>
              </w:rPr>
            </w:pPr>
            <w:r w:rsidRPr="001A01A2">
              <w:rPr>
                <w:rFonts w:cs="Calibri"/>
                <w:color w:val="000000"/>
                <w:szCs w:val="24"/>
              </w:rPr>
              <w:lastRenderedPageBreak/>
              <w:t>Fraude ou Suspeita de Fraude</w:t>
            </w:r>
          </w:p>
        </w:tc>
        <w:tc>
          <w:tcPr>
            <w:tcW w:w="1701" w:type="dxa"/>
            <w:tcBorders>
              <w:top w:val="nil"/>
              <w:left w:val="nil"/>
              <w:bottom w:val="single" w:sz="4" w:space="0" w:color="auto"/>
              <w:right w:val="single" w:sz="4" w:space="0" w:color="auto"/>
            </w:tcBorders>
            <w:noWrap/>
            <w:vAlign w:val="center"/>
            <w:hideMark/>
          </w:tcPr>
          <w:p w14:paraId="2C837F94" w14:textId="63BDAC42" w:rsidR="00B666A0" w:rsidRPr="001A01A2" w:rsidRDefault="00B666A0" w:rsidP="0064325E">
            <w:pPr>
              <w:jc w:val="center"/>
              <w:rPr>
                <w:rFonts w:cs="Calibri"/>
                <w:b/>
                <w:bCs/>
                <w:color w:val="000000"/>
                <w:szCs w:val="24"/>
              </w:rPr>
            </w:pPr>
            <w:r w:rsidRPr="001A01A2">
              <w:rPr>
                <w:rFonts w:cs="Calibri"/>
                <w:b/>
                <w:bCs/>
                <w:color w:val="000000"/>
                <w:szCs w:val="24"/>
              </w:rPr>
              <w:t>A156</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A172</w:t>
            </w:r>
          </w:p>
        </w:tc>
      </w:tr>
      <w:tr w:rsidR="00B666A0" w:rsidRPr="001A01A2" w14:paraId="26EF15EB"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6F379887" w14:textId="6A707AEB" w:rsidR="00B666A0" w:rsidRPr="001A01A2" w:rsidRDefault="008522A8" w:rsidP="0064325E">
            <w:pPr>
              <w:rPr>
                <w:rFonts w:cs="Calibri"/>
                <w:color w:val="000000"/>
                <w:szCs w:val="24"/>
              </w:rPr>
            </w:pPr>
            <w:r w:rsidRPr="001A01A2">
              <w:rPr>
                <w:rFonts w:cs="Calibri"/>
                <w:color w:val="000000"/>
                <w:szCs w:val="24"/>
              </w:rPr>
              <w:t>Auditor sem condições de continuar o trabalho de auditoria</w:t>
            </w:r>
          </w:p>
        </w:tc>
        <w:tc>
          <w:tcPr>
            <w:tcW w:w="1701" w:type="dxa"/>
            <w:tcBorders>
              <w:top w:val="nil"/>
              <w:left w:val="nil"/>
              <w:bottom w:val="single" w:sz="4" w:space="0" w:color="auto"/>
              <w:right w:val="single" w:sz="4" w:space="0" w:color="auto"/>
            </w:tcBorders>
            <w:noWrap/>
            <w:vAlign w:val="center"/>
            <w:hideMark/>
          </w:tcPr>
          <w:p w14:paraId="42E3598C" w14:textId="00D77C69" w:rsidR="00B666A0" w:rsidRPr="001A01A2" w:rsidRDefault="00B666A0" w:rsidP="0064325E">
            <w:pPr>
              <w:jc w:val="center"/>
              <w:rPr>
                <w:rFonts w:cs="Calibri"/>
                <w:b/>
                <w:bCs/>
                <w:color w:val="000000"/>
                <w:szCs w:val="24"/>
              </w:rPr>
            </w:pPr>
            <w:r w:rsidRPr="001A01A2">
              <w:rPr>
                <w:rFonts w:cs="Calibri"/>
                <w:b/>
                <w:bCs/>
                <w:color w:val="000000"/>
                <w:szCs w:val="24"/>
              </w:rPr>
              <w:t>A173</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A176</w:t>
            </w:r>
          </w:p>
        </w:tc>
      </w:tr>
      <w:tr w:rsidR="00B666A0" w:rsidRPr="001A01A2" w14:paraId="4D432E91"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3D28ABD7" w14:textId="65010A0D" w:rsidR="00B666A0" w:rsidRPr="001A01A2" w:rsidRDefault="008522A8" w:rsidP="0064325E">
            <w:pPr>
              <w:rPr>
                <w:rFonts w:cs="Calibri"/>
                <w:color w:val="000000"/>
                <w:szCs w:val="24"/>
              </w:rPr>
            </w:pPr>
            <w:r w:rsidRPr="001A01A2">
              <w:rPr>
                <w:rFonts w:cs="Calibri"/>
                <w:color w:val="000000"/>
                <w:szCs w:val="24"/>
              </w:rPr>
              <w:t>Relatório do Auditor Independente</w:t>
            </w:r>
          </w:p>
        </w:tc>
        <w:tc>
          <w:tcPr>
            <w:tcW w:w="1701" w:type="dxa"/>
            <w:tcBorders>
              <w:top w:val="nil"/>
              <w:left w:val="nil"/>
              <w:bottom w:val="single" w:sz="4" w:space="0" w:color="auto"/>
              <w:right w:val="single" w:sz="4" w:space="0" w:color="auto"/>
            </w:tcBorders>
            <w:noWrap/>
            <w:vAlign w:val="center"/>
            <w:hideMark/>
          </w:tcPr>
          <w:p w14:paraId="5C553E48" w14:textId="6E36F0E2" w:rsidR="00B666A0" w:rsidRPr="001A01A2" w:rsidRDefault="00B666A0" w:rsidP="0064325E">
            <w:pPr>
              <w:jc w:val="center"/>
              <w:rPr>
                <w:rFonts w:cs="Calibri"/>
                <w:b/>
                <w:bCs/>
                <w:color w:val="000000"/>
                <w:szCs w:val="24"/>
              </w:rPr>
            </w:pPr>
            <w:r w:rsidRPr="001A01A2">
              <w:rPr>
                <w:rFonts w:cs="Calibri"/>
                <w:b/>
                <w:bCs/>
                <w:color w:val="000000"/>
                <w:szCs w:val="24"/>
              </w:rPr>
              <w:t>A177</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A192</w:t>
            </w:r>
          </w:p>
        </w:tc>
      </w:tr>
      <w:tr w:rsidR="00B666A0" w:rsidRPr="001A01A2" w14:paraId="2BA861F3"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255E456C" w14:textId="77777777" w:rsidR="00B666A0" w:rsidRPr="001A01A2" w:rsidRDefault="00B666A0" w:rsidP="0064325E">
            <w:pPr>
              <w:rPr>
                <w:rFonts w:cs="Calibri"/>
                <w:color w:val="000000"/>
                <w:szCs w:val="24"/>
              </w:rPr>
            </w:pPr>
            <w:r w:rsidRPr="001A01A2">
              <w:rPr>
                <w:rFonts w:cs="Calibri"/>
                <w:color w:val="000000"/>
                <w:szCs w:val="24"/>
              </w:rPr>
              <w:t>Representações Formais</w:t>
            </w:r>
          </w:p>
        </w:tc>
        <w:tc>
          <w:tcPr>
            <w:tcW w:w="1701" w:type="dxa"/>
            <w:tcBorders>
              <w:top w:val="nil"/>
              <w:left w:val="nil"/>
              <w:bottom w:val="single" w:sz="4" w:space="0" w:color="auto"/>
              <w:right w:val="single" w:sz="4" w:space="0" w:color="auto"/>
            </w:tcBorders>
            <w:noWrap/>
            <w:vAlign w:val="center"/>
            <w:hideMark/>
          </w:tcPr>
          <w:p w14:paraId="2C9A046C" w14:textId="17EFBD76" w:rsidR="00B666A0" w:rsidRPr="001A01A2" w:rsidRDefault="00B666A0" w:rsidP="0064325E">
            <w:pPr>
              <w:jc w:val="center"/>
              <w:rPr>
                <w:rFonts w:cs="Calibri"/>
                <w:b/>
                <w:bCs/>
                <w:color w:val="000000"/>
                <w:szCs w:val="24"/>
              </w:rPr>
            </w:pPr>
            <w:r w:rsidRPr="001A01A2">
              <w:rPr>
                <w:rFonts w:cs="Calibri"/>
                <w:b/>
                <w:bCs/>
                <w:color w:val="000000"/>
                <w:szCs w:val="24"/>
              </w:rPr>
              <w:t>A193</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A194</w:t>
            </w:r>
          </w:p>
        </w:tc>
      </w:tr>
      <w:tr w:rsidR="00B666A0" w:rsidRPr="001A01A2" w14:paraId="22EE1BA6"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75C28263" w14:textId="134E14EF" w:rsidR="00B666A0" w:rsidRPr="001A01A2" w:rsidRDefault="003367ED" w:rsidP="0064325E">
            <w:pPr>
              <w:rPr>
                <w:rFonts w:cs="Calibri"/>
                <w:color w:val="000000"/>
                <w:szCs w:val="24"/>
              </w:rPr>
            </w:pPr>
            <w:r w:rsidRPr="001A01A2">
              <w:rPr>
                <w:rFonts w:cs="Calibri"/>
                <w:color w:val="000000"/>
                <w:szCs w:val="24"/>
              </w:rPr>
              <w:t>Comunicações com a administração e os responsáveis pela governança</w:t>
            </w:r>
          </w:p>
        </w:tc>
        <w:tc>
          <w:tcPr>
            <w:tcW w:w="1701" w:type="dxa"/>
            <w:tcBorders>
              <w:top w:val="nil"/>
              <w:left w:val="nil"/>
              <w:bottom w:val="single" w:sz="4" w:space="0" w:color="auto"/>
              <w:right w:val="single" w:sz="4" w:space="0" w:color="auto"/>
            </w:tcBorders>
            <w:noWrap/>
            <w:vAlign w:val="center"/>
            <w:hideMark/>
          </w:tcPr>
          <w:p w14:paraId="42110B5F" w14:textId="48CC6E97" w:rsidR="00B666A0" w:rsidRPr="001A01A2" w:rsidRDefault="00B666A0" w:rsidP="0064325E">
            <w:pPr>
              <w:jc w:val="center"/>
              <w:rPr>
                <w:rFonts w:cs="Calibri"/>
                <w:b/>
                <w:bCs/>
                <w:color w:val="000000"/>
                <w:szCs w:val="24"/>
              </w:rPr>
            </w:pPr>
            <w:r w:rsidRPr="001A01A2">
              <w:rPr>
                <w:rFonts w:cs="Calibri"/>
                <w:b/>
                <w:bCs/>
                <w:color w:val="000000"/>
                <w:szCs w:val="24"/>
              </w:rPr>
              <w:t>A195</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A200</w:t>
            </w:r>
          </w:p>
        </w:tc>
      </w:tr>
      <w:tr w:rsidR="00B666A0" w:rsidRPr="001A01A2" w14:paraId="6BBA4763"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23A76481" w14:textId="72CA870D" w:rsidR="00B666A0" w:rsidRPr="001A01A2" w:rsidRDefault="003367ED" w:rsidP="0064325E">
            <w:pPr>
              <w:rPr>
                <w:rFonts w:cs="Calibri"/>
                <w:color w:val="000000"/>
                <w:szCs w:val="24"/>
              </w:rPr>
            </w:pPr>
            <w:r w:rsidRPr="001A01A2">
              <w:rPr>
                <w:rFonts w:cs="Calibri"/>
                <w:color w:val="000000"/>
                <w:szCs w:val="24"/>
              </w:rPr>
              <w:t>Comunicação a uma autoridade competente externa à entidade</w:t>
            </w:r>
          </w:p>
        </w:tc>
        <w:tc>
          <w:tcPr>
            <w:tcW w:w="1701" w:type="dxa"/>
            <w:tcBorders>
              <w:top w:val="nil"/>
              <w:left w:val="nil"/>
              <w:bottom w:val="single" w:sz="4" w:space="0" w:color="auto"/>
              <w:right w:val="single" w:sz="4" w:space="0" w:color="auto"/>
            </w:tcBorders>
            <w:noWrap/>
            <w:vAlign w:val="center"/>
            <w:hideMark/>
          </w:tcPr>
          <w:p w14:paraId="67C7815A" w14:textId="654372CA" w:rsidR="00B666A0" w:rsidRPr="001A01A2" w:rsidRDefault="00B666A0" w:rsidP="0064325E">
            <w:pPr>
              <w:jc w:val="center"/>
              <w:rPr>
                <w:rFonts w:cs="Calibri"/>
                <w:b/>
                <w:bCs/>
                <w:color w:val="000000"/>
                <w:szCs w:val="24"/>
              </w:rPr>
            </w:pPr>
            <w:r w:rsidRPr="001A01A2">
              <w:rPr>
                <w:rFonts w:cs="Calibri"/>
                <w:b/>
                <w:bCs/>
                <w:color w:val="000000"/>
                <w:szCs w:val="24"/>
              </w:rPr>
              <w:t>A201</w:t>
            </w:r>
            <w:r w:rsidR="005A7218" w:rsidRPr="001A01A2">
              <w:rPr>
                <w:rFonts w:cs="Calibri"/>
                <w:b/>
                <w:bCs/>
                <w:color w:val="000000"/>
                <w:szCs w:val="24"/>
              </w:rPr>
              <w:t xml:space="preserve"> </w:t>
            </w:r>
            <w:r w:rsidRPr="001A01A2">
              <w:rPr>
                <w:rFonts w:cs="Calibri"/>
                <w:b/>
                <w:bCs/>
                <w:color w:val="000000"/>
                <w:szCs w:val="24"/>
              </w:rPr>
              <w:t>–</w:t>
            </w:r>
            <w:r w:rsidR="005A7218" w:rsidRPr="001A01A2">
              <w:rPr>
                <w:rFonts w:cs="Calibri"/>
                <w:b/>
                <w:bCs/>
                <w:color w:val="000000"/>
                <w:szCs w:val="24"/>
              </w:rPr>
              <w:t xml:space="preserve"> </w:t>
            </w:r>
            <w:r w:rsidRPr="001A01A2">
              <w:rPr>
                <w:rFonts w:cs="Calibri"/>
                <w:b/>
                <w:bCs/>
                <w:color w:val="000000"/>
                <w:szCs w:val="24"/>
              </w:rPr>
              <w:t>A205</w:t>
            </w:r>
          </w:p>
        </w:tc>
      </w:tr>
      <w:tr w:rsidR="00B666A0" w:rsidRPr="001A01A2" w14:paraId="39002AE1"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64519E2B" w14:textId="77777777" w:rsidR="00B666A0" w:rsidRPr="001A01A2" w:rsidRDefault="00B666A0" w:rsidP="0064325E">
            <w:pPr>
              <w:rPr>
                <w:rFonts w:cs="Calibri"/>
                <w:color w:val="000000"/>
                <w:szCs w:val="24"/>
              </w:rPr>
            </w:pPr>
            <w:r w:rsidRPr="001A01A2">
              <w:rPr>
                <w:rFonts w:cs="Calibri"/>
                <w:color w:val="000000"/>
                <w:szCs w:val="24"/>
              </w:rPr>
              <w:t>Documentação</w:t>
            </w:r>
          </w:p>
        </w:tc>
        <w:tc>
          <w:tcPr>
            <w:tcW w:w="1701" w:type="dxa"/>
            <w:tcBorders>
              <w:top w:val="nil"/>
              <w:left w:val="nil"/>
              <w:bottom w:val="single" w:sz="4" w:space="0" w:color="auto"/>
              <w:right w:val="single" w:sz="4" w:space="0" w:color="auto"/>
            </w:tcBorders>
            <w:noWrap/>
            <w:vAlign w:val="center"/>
            <w:hideMark/>
          </w:tcPr>
          <w:p w14:paraId="2A2DC58B" w14:textId="77777777" w:rsidR="00B666A0" w:rsidRPr="001A01A2" w:rsidRDefault="00B666A0" w:rsidP="0064325E">
            <w:pPr>
              <w:jc w:val="center"/>
              <w:rPr>
                <w:rFonts w:cs="Calibri"/>
                <w:b/>
                <w:bCs/>
                <w:color w:val="000000"/>
                <w:szCs w:val="24"/>
              </w:rPr>
            </w:pPr>
            <w:r w:rsidRPr="001A01A2">
              <w:rPr>
                <w:rFonts w:cs="Calibri"/>
                <w:b/>
                <w:bCs/>
                <w:color w:val="000000"/>
                <w:szCs w:val="24"/>
              </w:rPr>
              <w:t>A206</w:t>
            </w:r>
          </w:p>
        </w:tc>
      </w:tr>
      <w:tr w:rsidR="00B666A0" w:rsidRPr="001A01A2" w14:paraId="5C2A20EC"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5679DB38" w14:textId="77777777" w:rsidR="00B666A0" w:rsidRPr="001A01A2" w:rsidRDefault="00B666A0" w:rsidP="0064325E">
            <w:pPr>
              <w:rPr>
                <w:rFonts w:cs="Calibri"/>
                <w:color w:val="000000"/>
                <w:szCs w:val="24"/>
              </w:rPr>
            </w:pPr>
            <w:r w:rsidRPr="001A01A2">
              <w:rPr>
                <w:rFonts w:cs="Calibri"/>
                <w:b/>
                <w:bCs/>
                <w:color w:val="000000"/>
                <w:szCs w:val="24"/>
              </w:rPr>
              <w:t>APÊNDICE 1</w:t>
            </w:r>
            <w:r w:rsidRPr="001A01A2">
              <w:rPr>
                <w:rFonts w:cs="Calibri"/>
                <w:color w:val="000000"/>
                <w:szCs w:val="24"/>
              </w:rPr>
              <w:t xml:space="preserve"> – Exemplos de Fatores de Risco de Fraude</w:t>
            </w:r>
          </w:p>
        </w:tc>
        <w:tc>
          <w:tcPr>
            <w:tcW w:w="1701" w:type="dxa"/>
            <w:tcBorders>
              <w:top w:val="nil"/>
              <w:left w:val="nil"/>
              <w:bottom w:val="single" w:sz="4" w:space="0" w:color="auto"/>
              <w:right w:val="single" w:sz="4" w:space="0" w:color="auto"/>
            </w:tcBorders>
            <w:noWrap/>
            <w:vAlign w:val="center"/>
            <w:hideMark/>
          </w:tcPr>
          <w:p w14:paraId="1BDBD940"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r w:rsidR="00B666A0" w:rsidRPr="001A01A2" w14:paraId="1EDC2D7B"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573DF22C" w14:textId="77777777" w:rsidR="00B666A0" w:rsidRPr="001A01A2" w:rsidRDefault="00B666A0" w:rsidP="0064325E">
            <w:pPr>
              <w:rPr>
                <w:rFonts w:cs="Calibri"/>
                <w:color w:val="000000"/>
                <w:szCs w:val="24"/>
              </w:rPr>
            </w:pPr>
            <w:r w:rsidRPr="001A01A2">
              <w:rPr>
                <w:rFonts w:cs="Calibri"/>
                <w:b/>
                <w:bCs/>
                <w:color w:val="000000"/>
                <w:szCs w:val="24"/>
              </w:rPr>
              <w:t>APÊNDICE 2</w:t>
            </w:r>
            <w:r w:rsidRPr="001A01A2">
              <w:rPr>
                <w:rFonts w:cs="Calibri"/>
                <w:color w:val="000000"/>
                <w:szCs w:val="24"/>
              </w:rPr>
              <w:t xml:space="preserve"> – Exemplos de Possíveis Procedimentos de Auditoria para Tratar os Riscos Avaliados de Distorção Relevante Decorrente de Fraude</w:t>
            </w:r>
          </w:p>
        </w:tc>
        <w:tc>
          <w:tcPr>
            <w:tcW w:w="1701" w:type="dxa"/>
            <w:tcBorders>
              <w:top w:val="nil"/>
              <w:left w:val="nil"/>
              <w:bottom w:val="single" w:sz="4" w:space="0" w:color="auto"/>
              <w:right w:val="single" w:sz="4" w:space="0" w:color="auto"/>
            </w:tcBorders>
            <w:noWrap/>
            <w:vAlign w:val="center"/>
            <w:hideMark/>
          </w:tcPr>
          <w:p w14:paraId="7E806629"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r w:rsidR="00B666A0" w:rsidRPr="001A01A2" w14:paraId="4AA54408"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7FC98173" w14:textId="77777777" w:rsidR="00B666A0" w:rsidRPr="001A01A2" w:rsidRDefault="00B666A0" w:rsidP="0064325E">
            <w:pPr>
              <w:rPr>
                <w:rFonts w:cs="Calibri"/>
                <w:color w:val="000000"/>
                <w:szCs w:val="24"/>
              </w:rPr>
            </w:pPr>
            <w:r w:rsidRPr="001A01A2">
              <w:rPr>
                <w:rFonts w:cs="Calibri"/>
                <w:b/>
                <w:bCs/>
                <w:color w:val="000000"/>
                <w:szCs w:val="24"/>
              </w:rPr>
              <w:t>APÊNDICE 3</w:t>
            </w:r>
            <w:r w:rsidRPr="001A01A2">
              <w:rPr>
                <w:rFonts w:cs="Calibri"/>
                <w:color w:val="000000"/>
                <w:szCs w:val="24"/>
              </w:rPr>
              <w:t xml:space="preserve"> – Exemplos de Circunstâncias que Podem Indicar Fraude ou Suspeita de Fraude</w:t>
            </w:r>
          </w:p>
        </w:tc>
        <w:tc>
          <w:tcPr>
            <w:tcW w:w="1701" w:type="dxa"/>
            <w:tcBorders>
              <w:top w:val="nil"/>
              <w:left w:val="nil"/>
              <w:bottom w:val="single" w:sz="4" w:space="0" w:color="auto"/>
              <w:right w:val="single" w:sz="4" w:space="0" w:color="auto"/>
            </w:tcBorders>
            <w:noWrap/>
            <w:vAlign w:val="center"/>
            <w:hideMark/>
          </w:tcPr>
          <w:p w14:paraId="70781AB3"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r w:rsidR="00B666A0" w:rsidRPr="001A01A2" w14:paraId="76A01465"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412FBC40" w14:textId="77777777" w:rsidR="00B666A0" w:rsidRPr="001A01A2" w:rsidRDefault="00B666A0" w:rsidP="0064325E">
            <w:pPr>
              <w:rPr>
                <w:rFonts w:cs="Calibri"/>
                <w:color w:val="000000"/>
                <w:szCs w:val="24"/>
              </w:rPr>
            </w:pPr>
            <w:r w:rsidRPr="001A01A2">
              <w:rPr>
                <w:rFonts w:cs="Calibri"/>
                <w:b/>
                <w:bCs/>
                <w:color w:val="000000"/>
                <w:szCs w:val="24"/>
              </w:rPr>
              <w:t>APÊNDICE 4</w:t>
            </w:r>
            <w:r w:rsidRPr="001A01A2">
              <w:rPr>
                <w:rFonts w:cs="Calibri"/>
                <w:color w:val="000000"/>
                <w:szCs w:val="24"/>
              </w:rPr>
              <w:t xml:space="preserve"> – Considerações Adicionais que Podem Auxiliar o Auditor na Seleção de Lançamentos Contábeis e Outros Ajustes para Testes</w:t>
            </w:r>
          </w:p>
        </w:tc>
        <w:tc>
          <w:tcPr>
            <w:tcW w:w="1701" w:type="dxa"/>
            <w:tcBorders>
              <w:top w:val="nil"/>
              <w:left w:val="nil"/>
              <w:bottom w:val="single" w:sz="4" w:space="0" w:color="auto"/>
              <w:right w:val="single" w:sz="4" w:space="0" w:color="auto"/>
            </w:tcBorders>
            <w:noWrap/>
            <w:vAlign w:val="center"/>
            <w:hideMark/>
          </w:tcPr>
          <w:p w14:paraId="5F55B8D1"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r w:rsidR="00B666A0" w:rsidRPr="001A01A2" w14:paraId="50F7FB84" w14:textId="77777777" w:rsidTr="005A7218">
        <w:trPr>
          <w:trHeight w:val="315"/>
        </w:trPr>
        <w:tc>
          <w:tcPr>
            <w:tcW w:w="8500" w:type="dxa"/>
            <w:tcBorders>
              <w:top w:val="nil"/>
              <w:left w:val="single" w:sz="4" w:space="0" w:color="auto"/>
              <w:bottom w:val="single" w:sz="4" w:space="0" w:color="auto"/>
              <w:right w:val="single" w:sz="4" w:space="0" w:color="auto"/>
            </w:tcBorders>
            <w:noWrap/>
            <w:vAlign w:val="bottom"/>
            <w:hideMark/>
          </w:tcPr>
          <w:p w14:paraId="763B6B29" w14:textId="79B759BA" w:rsidR="00B666A0" w:rsidRPr="001A01A2" w:rsidRDefault="00B666A0" w:rsidP="0064325E">
            <w:pPr>
              <w:rPr>
                <w:rFonts w:cs="Calibri"/>
                <w:color w:val="000000"/>
                <w:szCs w:val="24"/>
              </w:rPr>
            </w:pPr>
            <w:r w:rsidRPr="001A01A2">
              <w:rPr>
                <w:rFonts w:cs="Calibri"/>
                <w:b/>
                <w:bCs/>
                <w:color w:val="000000"/>
                <w:szCs w:val="24"/>
              </w:rPr>
              <w:t>APÊNDICE 5</w:t>
            </w:r>
            <w:r w:rsidRPr="001A01A2">
              <w:rPr>
                <w:rFonts w:cs="Calibri"/>
                <w:color w:val="000000"/>
                <w:szCs w:val="24"/>
              </w:rPr>
              <w:t xml:space="preserve"> – </w:t>
            </w:r>
            <w:r w:rsidR="003367ED" w:rsidRPr="001A01A2">
              <w:rPr>
                <w:rFonts w:cs="Calibri"/>
                <w:color w:val="000000"/>
                <w:szCs w:val="24"/>
              </w:rPr>
              <w:t>Outras normas de auditoria que tratam de temas específicos que fazem referência a fraude ou suspeita de fraude</w:t>
            </w:r>
          </w:p>
        </w:tc>
        <w:tc>
          <w:tcPr>
            <w:tcW w:w="1701" w:type="dxa"/>
            <w:tcBorders>
              <w:top w:val="nil"/>
              <w:left w:val="nil"/>
              <w:bottom w:val="single" w:sz="4" w:space="0" w:color="auto"/>
              <w:right w:val="single" w:sz="4" w:space="0" w:color="auto"/>
            </w:tcBorders>
            <w:noWrap/>
            <w:vAlign w:val="center"/>
            <w:hideMark/>
          </w:tcPr>
          <w:p w14:paraId="608B097D" w14:textId="77777777" w:rsidR="00B666A0" w:rsidRPr="001A01A2" w:rsidRDefault="00B666A0" w:rsidP="0064325E">
            <w:pPr>
              <w:jc w:val="center"/>
              <w:rPr>
                <w:rFonts w:cs="Calibri"/>
                <w:b/>
                <w:bCs/>
                <w:color w:val="000000"/>
                <w:szCs w:val="24"/>
              </w:rPr>
            </w:pPr>
            <w:r w:rsidRPr="001A01A2">
              <w:rPr>
                <w:rFonts w:cs="Calibri"/>
                <w:b/>
                <w:bCs/>
                <w:color w:val="000000"/>
                <w:szCs w:val="24"/>
              </w:rPr>
              <w:t> </w:t>
            </w:r>
          </w:p>
        </w:tc>
      </w:tr>
    </w:tbl>
    <w:p w14:paraId="4DB53D7C" w14:textId="77777777" w:rsidR="00426686" w:rsidRPr="001A01A2" w:rsidRDefault="00426686" w:rsidP="00463D60">
      <w:pPr>
        <w:pStyle w:val="Corpodetexto"/>
        <w:rPr>
          <w:rFonts w:asciiTheme="majorHAnsi" w:hAnsiTheme="majorHAnsi" w:cstheme="majorHAnsi"/>
          <w:sz w:val="24"/>
          <w:szCs w:val="24"/>
        </w:rPr>
      </w:pPr>
    </w:p>
    <w:p w14:paraId="7B78CB5F" w14:textId="449971F3" w:rsidR="000931ED" w:rsidRPr="001A01A2" w:rsidRDefault="008B2A34" w:rsidP="00463D60">
      <w:pPr>
        <w:pStyle w:val="Corpodetexto"/>
        <w:rPr>
          <w:rFonts w:asciiTheme="majorHAnsi" w:hAnsiTheme="majorHAnsi" w:cstheme="majorHAnsi"/>
          <w:sz w:val="24"/>
          <w:szCs w:val="24"/>
        </w:rPr>
      </w:pPr>
      <w:r w:rsidRPr="001A01A2">
        <w:rPr>
          <w:rFonts w:asciiTheme="majorHAnsi" w:hAnsiTheme="majorHAnsi" w:cstheme="majorHAnsi"/>
          <w:sz w:val="24"/>
          <w:szCs w:val="24"/>
        </w:rPr>
        <w:t>A</w:t>
      </w:r>
      <w:r w:rsidR="000931ED" w:rsidRPr="001A01A2">
        <w:rPr>
          <w:rFonts w:asciiTheme="majorHAnsi" w:hAnsiTheme="majorHAnsi" w:cstheme="majorHAnsi"/>
          <w:sz w:val="24"/>
          <w:szCs w:val="24"/>
        </w:rPr>
        <w:t>lcance</w:t>
      </w:r>
    </w:p>
    <w:p w14:paraId="641EF053" w14:textId="77777777" w:rsidR="000931ED" w:rsidRPr="001A01A2" w:rsidRDefault="000931ED" w:rsidP="00463D60">
      <w:pPr>
        <w:pStyle w:val="Corpodetexto"/>
        <w:rPr>
          <w:rFonts w:asciiTheme="majorHAnsi" w:hAnsiTheme="majorHAnsi" w:cstheme="majorHAnsi"/>
          <w:b/>
          <w:bCs/>
          <w:sz w:val="24"/>
          <w:szCs w:val="24"/>
        </w:rPr>
      </w:pPr>
    </w:p>
    <w:p w14:paraId="11F680E3" w14:textId="3875E118" w:rsidR="000931ED" w:rsidRPr="001A01A2" w:rsidRDefault="000931ED" w:rsidP="0064325E">
      <w:pPr>
        <w:pStyle w:val="Estilo2"/>
        <w:spacing w:after="120"/>
        <w:contextualSpacing w:val="0"/>
        <w:rPr>
          <w:kern w:val="0"/>
        </w:rPr>
      </w:pPr>
      <w:r w:rsidRPr="001A01A2">
        <w:rPr>
          <w:kern w:val="0"/>
        </w:rPr>
        <w:t>Esta Norma trata da responsabilidade do auditor no que se refere à fraude na auditoria de demonstrações contábeis e das implicações para o relatório do auditor. Os requisitos e as orientações nesta Norma referem-se à aplicação de outras normas de auditoria relevantes, ou as detalham, em particular a NBC TA 200, NBC TA 220, NBC TA 315, NBC TA 330, e NBC TA 701. Dessa forma, esta Norma deve ser aplicada juntamente com outras normas de auditoria relevantes.</w:t>
      </w:r>
    </w:p>
    <w:p w14:paraId="6B4574F9" w14:textId="77777777" w:rsidR="000931ED" w:rsidRPr="001A01A2" w:rsidRDefault="000931ED" w:rsidP="00463D60">
      <w:pPr>
        <w:pStyle w:val="Corpodetexto"/>
        <w:rPr>
          <w:rFonts w:asciiTheme="majorHAnsi" w:hAnsiTheme="majorHAnsi" w:cstheme="majorHAnsi"/>
          <w:sz w:val="24"/>
          <w:szCs w:val="24"/>
        </w:rPr>
      </w:pPr>
    </w:p>
    <w:p w14:paraId="38BB4B0C" w14:textId="4652A309" w:rsidR="000931ED" w:rsidRPr="001A01A2" w:rsidRDefault="000931ED" w:rsidP="00463D60">
      <w:pPr>
        <w:pStyle w:val="Corpodetexto"/>
        <w:rPr>
          <w:rFonts w:asciiTheme="majorHAnsi" w:hAnsiTheme="majorHAnsi" w:cstheme="majorHAnsi"/>
          <w:b/>
          <w:bCs/>
          <w:sz w:val="24"/>
          <w:szCs w:val="24"/>
        </w:rPr>
      </w:pPr>
      <w:r w:rsidRPr="001A01A2">
        <w:rPr>
          <w:rFonts w:asciiTheme="majorHAnsi" w:hAnsiTheme="majorHAnsi" w:cstheme="majorHAnsi"/>
          <w:b/>
          <w:bCs/>
          <w:sz w:val="24"/>
          <w:szCs w:val="24"/>
        </w:rPr>
        <w:t>Responsabilidades do auditor, da administração e dos responsáveis pela governança</w:t>
      </w:r>
    </w:p>
    <w:p w14:paraId="043AE940" w14:textId="77777777" w:rsidR="000931ED" w:rsidRPr="001A01A2" w:rsidRDefault="000931ED" w:rsidP="00463D60">
      <w:pPr>
        <w:pStyle w:val="Corpodetexto"/>
        <w:rPr>
          <w:rFonts w:asciiTheme="majorHAnsi" w:hAnsiTheme="majorHAnsi" w:cstheme="majorHAnsi"/>
          <w:i/>
          <w:iCs/>
          <w:sz w:val="24"/>
          <w:szCs w:val="24"/>
        </w:rPr>
      </w:pPr>
      <w:r w:rsidRPr="001A01A2">
        <w:rPr>
          <w:rFonts w:asciiTheme="majorHAnsi" w:hAnsiTheme="majorHAnsi" w:cstheme="majorHAnsi"/>
          <w:i/>
          <w:iCs/>
          <w:sz w:val="24"/>
          <w:szCs w:val="24"/>
        </w:rPr>
        <w:t>Responsabilidade do auditor</w:t>
      </w:r>
    </w:p>
    <w:p w14:paraId="6312E037" w14:textId="77777777" w:rsidR="000931ED" w:rsidRPr="001A01A2" w:rsidRDefault="000931ED" w:rsidP="00463D60">
      <w:pPr>
        <w:pStyle w:val="Corpodetexto"/>
        <w:rPr>
          <w:rFonts w:asciiTheme="majorHAnsi" w:hAnsiTheme="majorHAnsi" w:cstheme="majorHAnsi"/>
          <w:sz w:val="24"/>
          <w:szCs w:val="24"/>
        </w:rPr>
      </w:pPr>
    </w:p>
    <w:p w14:paraId="66307F03" w14:textId="62D7A0DC" w:rsidR="000931ED" w:rsidRPr="001A01A2" w:rsidRDefault="000931ED" w:rsidP="0064325E">
      <w:pPr>
        <w:pStyle w:val="Estilo2"/>
        <w:spacing w:after="120"/>
        <w:ind w:left="567" w:hanging="567"/>
        <w:contextualSpacing w:val="0"/>
        <w:rPr>
          <w:kern w:val="0"/>
        </w:rPr>
      </w:pPr>
      <w:r w:rsidRPr="001A01A2">
        <w:rPr>
          <w:kern w:val="0"/>
        </w:rPr>
        <w:t xml:space="preserve">A responsabilidade do auditor em relação </w:t>
      </w:r>
      <w:r w:rsidR="00E046CC" w:rsidRPr="001A01A2">
        <w:rPr>
          <w:kern w:val="0"/>
        </w:rPr>
        <w:t>à</w:t>
      </w:r>
      <w:r w:rsidRPr="001A01A2">
        <w:rPr>
          <w:kern w:val="0"/>
        </w:rPr>
        <w:t xml:space="preserve"> fraude na condução da auditoria de acordo com esta Norma e outras normas de auditoria relevantes é de (ver item A1):</w:t>
      </w:r>
    </w:p>
    <w:p w14:paraId="6D85788B" w14:textId="779170BF" w:rsidR="000931ED" w:rsidRPr="001A01A2" w:rsidRDefault="00426686" w:rsidP="0064325E">
      <w:pPr>
        <w:pStyle w:val="Estilo6"/>
        <w:spacing w:after="120" w:line="240" w:lineRule="auto"/>
        <w:contextualSpacing w:val="0"/>
        <w:rPr>
          <w:kern w:val="0"/>
        </w:rPr>
      </w:pPr>
      <w:r w:rsidRPr="001A01A2">
        <w:rPr>
          <w:kern w:val="0"/>
        </w:rPr>
        <w:t>p</w:t>
      </w:r>
      <w:r w:rsidR="000931ED" w:rsidRPr="001A01A2">
        <w:rPr>
          <w:kern w:val="0"/>
        </w:rPr>
        <w:t xml:space="preserve">lanejar e executar a auditoria para obter segurança razoável de que as demonstrações contábeis como um todo estão livres de distorção relevante decorrente de fraude. Essa </w:t>
      </w:r>
      <w:r w:rsidR="000931ED" w:rsidRPr="001A01A2">
        <w:rPr>
          <w:kern w:val="0"/>
        </w:rPr>
        <w:lastRenderedPageBreak/>
        <w:t>responsabilidade inclui a identificação e a avaliação dos riscos de distorção relevante nas demonstrações contábeis decorrente de fraude e o planejamento e a implementação das respostas para tratar dos riscos avaliados</w:t>
      </w:r>
      <w:r w:rsidRPr="001A01A2">
        <w:rPr>
          <w:kern w:val="0"/>
        </w:rPr>
        <w:t>; e</w:t>
      </w:r>
    </w:p>
    <w:p w14:paraId="346E6043" w14:textId="219F4DA5" w:rsidR="000931ED" w:rsidRPr="001A01A2" w:rsidRDefault="00426686" w:rsidP="0064325E">
      <w:pPr>
        <w:pStyle w:val="Estilo6"/>
        <w:spacing w:after="120" w:line="240" w:lineRule="auto"/>
        <w:contextualSpacing w:val="0"/>
        <w:rPr>
          <w:kern w:val="0"/>
        </w:rPr>
      </w:pPr>
      <w:r w:rsidRPr="001A01A2">
        <w:rPr>
          <w:kern w:val="0"/>
        </w:rPr>
        <w:t>c</w:t>
      </w:r>
      <w:r w:rsidR="000931ED" w:rsidRPr="001A01A2">
        <w:rPr>
          <w:kern w:val="0"/>
        </w:rPr>
        <w:t xml:space="preserve">omunicar e informar assuntos relacionados </w:t>
      </w:r>
      <w:r w:rsidR="00796EC0" w:rsidRPr="001A01A2">
        <w:rPr>
          <w:kern w:val="0"/>
        </w:rPr>
        <w:t>à</w:t>
      </w:r>
      <w:r w:rsidR="000931ED" w:rsidRPr="001A01A2">
        <w:rPr>
          <w:kern w:val="0"/>
        </w:rPr>
        <w:t xml:space="preserve"> fraude.</w:t>
      </w:r>
    </w:p>
    <w:p w14:paraId="24CB071A" w14:textId="77777777" w:rsidR="000931ED" w:rsidRPr="001A01A2" w:rsidRDefault="000931ED" w:rsidP="0064325E">
      <w:pPr>
        <w:pStyle w:val="Estilo6"/>
        <w:numPr>
          <w:ilvl w:val="0"/>
          <w:numId w:val="0"/>
        </w:numPr>
        <w:spacing w:after="120" w:line="240" w:lineRule="auto"/>
        <w:contextualSpacing w:val="0"/>
        <w:rPr>
          <w:kern w:val="0"/>
        </w:rPr>
      </w:pPr>
    </w:p>
    <w:p w14:paraId="096FB63F" w14:textId="77777777" w:rsidR="000931ED" w:rsidRPr="001A01A2" w:rsidRDefault="000931ED" w:rsidP="00463D60">
      <w:pPr>
        <w:pStyle w:val="Corpodetexto"/>
        <w:rPr>
          <w:rFonts w:asciiTheme="majorHAnsi" w:hAnsiTheme="majorHAnsi" w:cstheme="majorHAnsi"/>
          <w:sz w:val="24"/>
          <w:szCs w:val="24"/>
        </w:rPr>
      </w:pPr>
      <w:r w:rsidRPr="001A01A2">
        <w:rPr>
          <w:rFonts w:asciiTheme="majorHAnsi" w:hAnsiTheme="majorHAnsi" w:cstheme="majorHAnsi"/>
          <w:sz w:val="24"/>
          <w:szCs w:val="24"/>
        </w:rPr>
        <w:t>Responsabilidades da administração e dos responsáveis pela governança</w:t>
      </w:r>
    </w:p>
    <w:p w14:paraId="1DAF4271" w14:textId="77777777" w:rsidR="000931ED" w:rsidRPr="001A01A2" w:rsidRDefault="000931ED" w:rsidP="00463D60">
      <w:pPr>
        <w:pStyle w:val="Corpodetexto"/>
        <w:rPr>
          <w:rFonts w:asciiTheme="majorHAnsi" w:hAnsiTheme="majorHAnsi" w:cstheme="majorHAnsi"/>
          <w:sz w:val="24"/>
          <w:szCs w:val="24"/>
        </w:rPr>
      </w:pPr>
    </w:p>
    <w:p w14:paraId="67949B53" w14:textId="16CEC6F1" w:rsidR="000931ED" w:rsidRPr="001A01A2" w:rsidRDefault="000931ED" w:rsidP="0064325E">
      <w:pPr>
        <w:pStyle w:val="Estilo2"/>
        <w:spacing w:after="120"/>
        <w:ind w:left="567" w:hanging="567"/>
        <w:contextualSpacing w:val="0"/>
        <w:rPr>
          <w:kern w:val="0"/>
        </w:rPr>
      </w:pPr>
      <w:r w:rsidRPr="001A01A2">
        <w:rPr>
          <w:kern w:val="0"/>
        </w:rPr>
        <w:t xml:space="preserve">A responsabilidade primária pela prevenção e detecção de fraude é da administração e dos responsáveis pela governança da entidade. É importante que a administração, com a supervisão geral dos responsáveis pela governança, enfatize fortemente a prevenção de fraude, o que pode reduzir as oportunidades de sua ocorrência, e a dissuasão de fraude, o que pode persuadir os indivíduos a não perpetrar fraude por causa da probabilidade de detecção e punição. Isso envolve um compromisso de criar e manter uma cultura de honestidade e comportamento ético, </w:t>
      </w:r>
      <w:r w:rsidR="001602D7" w:rsidRPr="001A01A2">
        <w:rPr>
          <w:kern w:val="0"/>
        </w:rPr>
        <w:t xml:space="preserve">o </w:t>
      </w:r>
      <w:r w:rsidRPr="001A01A2">
        <w:rPr>
          <w:kern w:val="0"/>
        </w:rPr>
        <w:t>que pode ser reforçado por supervisão ativa dos responsáveis pela governança. A supervisão geral por parte dos responsáveis pela governança inclui a consideração do potencial de transgredir controles ou de outra influência indevida sobre o processo de elaboração de informações contábeis, tais como tentativas da administração de manipular os resultados para que influenciem a percepção dos usuários das demonstrações contábeis quanto ao desempenho da entidade.</w:t>
      </w:r>
    </w:p>
    <w:p w14:paraId="4B17BAC9" w14:textId="55C3DB6E" w:rsidR="000931ED" w:rsidRPr="001A01A2" w:rsidRDefault="000931ED" w:rsidP="00463D60">
      <w:pPr>
        <w:pStyle w:val="Corpodetexto"/>
        <w:tabs>
          <w:tab w:val="clear" w:pos="1418"/>
          <w:tab w:val="left" w:pos="1290"/>
        </w:tabs>
        <w:rPr>
          <w:rFonts w:asciiTheme="majorHAnsi" w:hAnsiTheme="majorHAnsi" w:cstheme="majorHAnsi"/>
          <w:sz w:val="24"/>
          <w:szCs w:val="24"/>
        </w:rPr>
      </w:pPr>
    </w:p>
    <w:p w14:paraId="68657F9E" w14:textId="77777777" w:rsidR="000931ED" w:rsidRPr="001A01A2" w:rsidRDefault="000931ED" w:rsidP="00463D60">
      <w:pPr>
        <w:pStyle w:val="Corpodetexto"/>
        <w:rPr>
          <w:rFonts w:asciiTheme="majorHAnsi" w:hAnsiTheme="majorHAnsi" w:cstheme="majorHAnsi"/>
          <w:sz w:val="24"/>
          <w:szCs w:val="24"/>
        </w:rPr>
      </w:pPr>
      <w:r w:rsidRPr="001A01A2">
        <w:rPr>
          <w:rFonts w:asciiTheme="majorHAnsi" w:hAnsiTheme="majorHAnsi" w:cstheme="majorHAnsi"/>
          <w:sz w:val="24"/>
          <w:szCs w:val="24"/>
        </w:rPr>
        <w:t>Principais conceitos desta Norma</w:t>
      </w:r>
    </w:p>
    <w:p w14:paraId="18DDBEFF" w14:textId="77777777" w:rsidR="000931ED" w:rsidRPr="001A01A2" w:rsidRDefault="000931ED" w:rsidP="00463D60">
      <w:pPr>
        <w:pStyle w:val="Corpodetexto"/>
        <w:rPr>
          <w:rFonts w:asciiTheme="majorHAnsi" w:hAnsiTheme="majorHAnsi" w:cstheme="majorHAnsi"/>
          <w:b/>
          <w:bCs/>
          <w:i/>
          <w:iCs/>
          <w:sz w:val="24"/>
          <w:szCs w:val="24"/>
        </w:rPr>
      </w:pPr>
      <w:r w:rsidRPr="001A01A2">
        <w:rPr>
          <w:rFonts w:asciiTheme="majorHAnsi" w:hAnsiTheme="majorHAnsi" w:cstheme="majorHAnsi"/>
          <w:i/>
          <w:iCs/>
          <w:sz w:val="24"/>
          <w:szCs w:val="24"/>
        </w:rPr>
        <w:t>Características da fraude</w:t>
      </w:r>
    </w:p>
    <w:p w14:paraId="04611FAF" w14:textId="77777777" w:rsidR="000931ED" w:rsidRPr="001A01A2" w:rsidRDefault="000931ED" w:rsidP="00463D60">
      <w:pPr>
        <w:pStyle w:val="Corpodetexto"/>
        <w:rPr>
          <w:rFonts w:asciiTheme="majorHAnsi" w:hAnsiTheme="majorHAnsi" w:cstheme="majorHAnsi"/>
          <w:sz w:val="24"/>
          <w:szCs w:val="24"/>
        </w:rPr>
      </w:pPr>
    </w:p>
    <w:p w14:paraId="0941D37C" w14:textId="272A8B0F" w:rsidR="000931ED" w:rsidRPr="001A01A2" w:rsidRDefault="000931ED" w:rsidP="0064325E">
      <w:pPr>
        <w:pStyle w:val="Estilo2"/>
        <w:spacing w:after="120"/>
        <w:ind w:left="567" w:hanging="567"/>
        <w:contextualSpacing w:val="0"/>
        <w:rPr>
          <w:kern w:val="0"/>
        </w:rPr>
      </w:pPr>
      <w:r w:rsidRPr="001A01A2">
        <w:rPr>
          <w:kern w:val="0"/>
        </w:rPr>
        <w:t>As distorções nas demonstrações contábeis podem originar-se de fraude ou erro. O fator distintivo entre fraude e erro está no fato de ser intencional ou não intencional a ação subjacente que resulta em distorção nas demonstrações contábeis.</w:t>
      </w:r>
    </w:p>
    <w:p w14:paraId="0695F701" w14:textId="77777777" w:rsidR="000931ED" w:rsidRPr="001A01A2" w:rsidRDefault="000931ED" w:rsidP="0064325E">
      <w:pPr>
        <w:pStyle w:val="Estilo2"/>
        <w:numPr>
          <w:ilvl w:val="0"/>
          <w:numId w:val="0"/>
        </w:numPr>
        <w:spacing w:after="120"/>
        <w:contextualSpacing w:val="0"/>
        <w:rPr>
          <w:kern w:val="0"/>
        </w:rPr>
      </w:pPr>
    </w:p>
    <w:p w14:paraId="3D5AFEF5" w14:textId="77777777" w:rsidR="000931ED" w:rsidRPr="001A01A2" w:rsidRDefault="000931ED" w:rsidP="0064325E">
      <w:pPr>
        <w:pStyle w:val="Estilo2"/>
        <w:spacing w:after="120"/>
        <w:ind w:left="567" w:hanging="567"/>
        <w:contextualSpacing w:val="0"/>
        <w:rPr>
          <w:kern w:val="0"/>
        </w:rPr>
      </w:pPr>
      <w:r w:rsidRPr="001A01A2">
        <w:rPr>
          <w:kern w:val="0"/>
        </w:rPr>
        <w:t xml:space="preserve">Dois tipos de distorções intencionais são pertinentes para o auditor – distorções decorrentes de informações financeiras fraudulentas e da apropriação indevida de ativos (ver itens A2 a A6). </w:t>
      </w:r>
    </w:p>
    <w:p w14:paraId="66F3DEB5" w14:textId="77777777" w:rsidR="000931ED" w:rsidRPr="001A01A2" w:rsidRDefault="000931ED" w:rsidP="00463D60">
      <w:pPr>
        <w:pStyle w:val="Corpodetexto"/>
        <w:rPr>
          <w:rFonts w:asciiTheme="majorHAnsi" w:hAnsiTheme="majorHAnsi" w:cstheme="majorHAnsi"/>
          <w:sz w:val="24"/>
          <w:szCs w:val="24"/>
        </w:rPr>
      </w:pPr>
    </w:p>
    <w:p w14:paraId="34B3C090" w14:textId="77777777" w:rsidR="000931ED" w:rsidRPr="001A01A2" w:rsidRDefault="000931ED" w:rsidP="00463D60">
      <w:pPr>
        <w:pStyle w:val="Corpodetexto"/>
        <w:rPr>
          <w:rFonts w:asciiTheme="majorHAnsi" w:hAnsiTheme="majorHAnsi" w:cstheme="majorHAnsi"/>
          <w:sz w:val="24"/>
          <w:szCs w:val="24"/>
        </w:rPr>
      </w:pPr>
      <w:r w:rsidRPr="001A01A2">
        <w:rPr>
          <w:rFonts w:asciiTheme="majorHAnsi" w:hAnsiTheme="majorHAnsi" w:cstheme="majorHAnsi"/>
          <w:sz w:val="24"/>
          <w:szCs w:val="24"/>
        </w:rPr>
        <w:t>Fraude ou suspeita de fraude</w:t>
      </w:r>
    </w:p>
    <w:p w14:paraId="6EEF22FC" w14:textId="77777777" w:rsidR="000931ED" w:rsidRPr="001A01A2" w:rsidRDefault="000931ED" w:rsidP="00463D60">
      <w:pPr>
        <w:pStyle w:val="Corpodetexto"/>
        <w:rPr>
          <w:rFonts w:asciiTheme="majorHAnsi" w:hAnsiTheme="majorHAnsi" w:cstheme="majorHAnsi"/>
          <w:sz w:val="24"/>
          <w:szCs w:val="24"/>
        </w:rPr>
      </w:pPr>
    </w:p>
    <w:p w14:paraId="671E131B" w14:textId="091FBEBB" w:rsidR="000931ED" w:rsidRPr="001A01A2" w:rsidRDefault="000931ED" w:rsidP="0064325E">
      <w:pPr>
        <w:pStyle w:val="Estilo2"/>
        <w:spacing w:after="120"/>
        <w:ind w:left="567" w:hanging="567"/>
        <w:contextualSpacing w:val="0"/>
        <w:rPr>
          <w:kern w:val="0"/>
        </w:rPr>
      </w:pPr>
      <w:r w:rsidRPr="001A01A2">
        <w:rPr>
          <w:kern w:val="0"/>
        </w:rPr>
        <w:t>Embora a fraude constitua um conceito jurídico amplo, para efeitos das normas de auditoria, o auditor está preocupado com a fraude que caus</w:t>
      </w:r>
      <w:r w:rsidR="00BF6BCF" w:rsidRPr="001A01A2">
        <w:rPr>
          <w:kern w:val="0"/>
        </w:rPr>
        <w:t>e</w:t>
      </w:r>
      <w:r w:rsidRPr="001A01A2">
        <w:rPr>
          <w:kern w:val="0"/>
        </w:rPr>
        <w:t xml:space="preserve"> distorção relevante nas demonstrações contábeis. Apesar de o auditor poder identificar a ocorrência de fraude, ou suspeitar dela, conforme definido por esta Norma, ele não estabelece juridicamente se realmente ocorreu fraude. </w:t>
      </w:r>
    </w:p>
    <w:p w14:paraId="07CFF2DD" w14:textId="77777777" w:rsidR="000931ED" w:rsidRPr="001A01A2" w:rsidRDefault="000931ED" w:rsidP="0064325E">
      <w:pPr>
        <w:pStyle w:val="PargrafodaLista"/>
        <w:widowControl w:val="0"/>
        <w:tabs>
          <w:tab w:val="left" w:pos="708"/>
        </w:tabs>
        <w:kinsoku w:val="0"/>
        <w:overflowPunct w:val="0"/>
        <w:autoSpaceDE w:val="0"/>
        <w:autoSpaceDN w:val="0"/>
        <w:adjustRightInd w:val="0"/>
        <w:spacing w:after="120" w:line="240" w:lineRule="auto"/>
        <w:ind w:left="707" w:right="993"/>
        <w:contextualSpacing w:val="0"/>
        <w:jc w:val="both"/>
        <w:rPr>
          <w:rFonts w:asciiTheme="majorHAnsi" w:hAnsiTheme="majorHAnsi" w:cstheme="majorHAnsi"/>
          <w:kern w:val="0"/>
        </w:rPr>
      </w:pPr>
    </w:p>
    <w:p w14:paraId="4FA4CC05" w14:textId="77777777" w:rsidR="000931ED" w:rsidRPr="001A01A2" w:rsidRDefault="000931ED" w:rsidP="0064325E">
      <w:pPr>
        <w:pStyle w:val="Estilo2"/>
        <w:spacing w:after="120"/>
        <w:ind w:left="567" w:hanging="567"/>
        <w:contextualSpacing w:val="0"/>
        <w:rPr>
          <w:kern w:val="0"/>
        </w:rPr>
      </w:pPr>
      <w:r w:rsidRPr="001A01A2">
        <w:rPr>
          <w:kern w:val="0"/>
        </w:rPr>
        <w:t xml:space="preserve">O auditor pode identificar fraude ou suspeita de fraude ao executar procedimentos de auditoria de acordo com esta e outras normas de auditoria. Suspeita de fraude inclui alegações de fraude que chegam ao conhecimento do auditor durante a auditoria (ver itens A7 a A10 e A28). </w:t>
      </w:r>
    </w:p>
    <w:p w14:paraId="0033BD74" w14:textId="77777777" w:rsidR="000931ED" w:rsidRPr="001A01A2" w:rsidRDefault="000931ED" w:rsidP="0064325E">
      <w:pPr>
        <w:pStyle w:val="PargrafodaLista"/>
        <w:widowControl w:val="0"/>
        <w:tabs>
          <w:tab w:val="left" w:pos="708"/>
        </w:tabs>
        <w:kinsoku w:val="0"/>
        <w:overflowPunct w:val="0"/>
        <w:autoSpaceDE w:val="0"/>
        <w:autoSpaceDN w:val="0"/>
        <w:adjustRightInd w:val="0"/>
        <w:spacing w:after="120" w:line="240" w:lineRule="auto"/>
        <w:ind w:left="707" w:right="994"/>
        <w:contextualSpacing w:val="0"/>
        <w:jc w:val="both"/>
        <w:rPr>
          <w:rFonts w:asciiTheme="majorHAnsi" w:hAnsiTheme="majorHAnsi" w:cstheme="majorHAnsi"/>
          <w:kern w:val="0"/>
        </w:rPr>
      </w:pPr>
    </w:p>
    <w:p w14:paraId="5BF7B240" w14:textId="77777777" w:rsidR="000931ED" w:rsidRPr="001A01A2" w:rsidRDefault="000931ED" w:rsidP="0064325E">
      <w:pPr>
        <w:pStyle w:val="Estilo2"/>
        <w:spacing w:after="120"/>
        <w:ind w:left="567" w:hanging="567"/>
        <w:contextualSpacing w:val="0"/>
        <w:rPr>
          <w:kern w:val="0"/>
        </w:rPr>
      </w:pPr>
      <w:r w:rsidRPr="001A01A2">
        <w:rPr>
          <w:kern w:val="0"/>
        </w:rPr>
        <w:t>A determinação do auditor sobre se a fraude ou suspeita de fraude é relevante para as demonstrações contábeis envolve o exercício de julgamento profissional. Para distorção(</w:t>
      </w:r>
      <w:proofErr w:type="spellStart"/>
      <w:r w:rsidRPr="001A01A2">
        <w:rPr>
          <w:kern w:val="0"/>
        </w:rPr>
        <w:t>ões</w:t>
      </w:r>
      <w:proofErr w:type="spellEnd"/>
      <w:r w:rsidRPr="001A01A2">
        <w:rPr>
          <w:kern w:val="0"/>
        </w:rPr>
        <w:t xml:space="preserve">) identificada(s) decorrentes de fraude, isso inclui a consideração da natureza das circunstâncias que dá origem à fraude. Julgamentos quanto à relevância envolvem tanto considerações qualitativas como quantitativas (ver item A11). </w:t>
      </w:r>
    </w:p>
    <w:p w14:paraId="487E3A69" w14:textId="77777777" w:rsidR="000931ED" w:rsidRPr="001A01A2" w:rsidRDefault="000931ED" w:rsidP="0064325E">
      <w:pPr>
        <w:jc w:val="both"/>
        <w:rPr>
          <w:rFonts w:asciiTheme="majorHAnsi" w:hAnsiTheme="majorHAnsi" w:cstheme="majorHAnsi"/>
          <w:i/>
          <w:iCs/>
          <w:szCs w:val="24"/>
        </w:rPr>
      </w:pPr>
    </w:p>
    <w:p w14:paraId="2D93AB5B" w14:textId="77777777" w:rsidR="000931ED" w:rsidRPr="001A01A2" w:rsidRDefault="000931ED" w:rsidP="0064325E">
      <w:pPr>
        <w:jc w:val="both"/>
        <w:rPr>
          <w:rFonts w:asciiTheme="majorHAnsi" w:hAnsiTheme="majorHAnsi" w:cstheme="majorHAnsi"/>
          <w:i/>
          <w:iCs/>
          <w:szCs w:val="24"/>
        </w:rPr>
      </w:pPr>
      <w:r w:rsidRPr="001A01A2">
        <w:rPr>
          <w:rFonts w:asciiTheme="majorHAnsi" w:hAnsiTheme="majorHAnsi" w:cstheme="majorHAnsi"/>
          <w:i/>
          <w:iCs/>
          <w:szCs w:val="24"/>
        </w:rPr>
        <w:t>Limitações inerentes</w:t>
      </w:r>
    </w:p>
    <w:p w14:paraId="15219A67" w14:textId="77777777" w:rsidR="000931ED" w:rsidRPr="001A01A2" w:rsidRDefault="000931ED" w:rsidP="0064325E">
      <w:pPr>
        <w:jc w:val="both"/>
        <w:rPr>
          <w:rFonts w:asciiTheme="majorHAnsi" w:hAnsiTheme="majorHAnsi" w:cstheme="majorHAnsi"/>
          <w:szCs w:val="24"/>
        </w:rPr>
      </w:pPr>
    </w:p>
    <w:p w14:paraId="452D1AD0" w14:textId="7EF82D56" w:rsidR="000931ED" w:rsidRPr="001A01A2" w:rsidRDefault="000931ED" w:rsidP="0064325E">
      <w:pPr>
        <w:pStyle w:val="Estilo2"/>
        <w:spacing w:after="120"/>
        <w:ind w:left="567" w:hanging="567"/>
        <w:contextualSpacing w:val="0"/>
        <w:rPr>
          <w:kern w:val="0"/>
        </w:rPr>
      </w:pPr>
      <w:r w:rsidRPr="001A01A2">
        <w:rPr>
          <w:kern w:val="0"/>
        </w:rPr>
        <w:t>Embora o risco de não detectar uma distorção relevante decorrente de fraude seja maior do que o risco de não detectar uma decorrente de erro, isso não diminui a responsabilidade do auditor de planejar e executar a auditoria para obter segurança razoável de que as demonstrações contábeis como um todo estão livres de distorção relevante decorrente de fraude. Segurança razoável é um nível elevado, mas não absoluto, de segurança (ver item 5 da NBC TA 200)</w:t>
      </w:r>
      <w:r w:rsidR="001602D7" w:rsidRPr="001A01A2">
        <w:rPr>
          <w:kern w:val="0"/>
        </w:rPr>
        <w:t>.</w:t>
      </w:r>
    </w:p>
    <w:p w14:paraId="6E6A7CA5" w14:textId="77777777" w:rsidR="000931ED" w:rsidRPr="001A01A2" w:rsidRDefault="000931ED" w:rsidP="0064325E">
      <w:pPr>
        <w:pStyle w:val="PargrafodaLista"/>
        <w:widowControl w:val="0"/>
        <w:tabs>
          <w:tab w:val="left" w:pos="708"/>
        </w:tabs>
        <w:kinsoku w:val="0"/>
        <w:overflowPunct w:val="0"/>
        <w:autoSpaceDE w:val="0"/>
        <w:autoSpaceDN w:val="0"/>
        <w:adjustRightInd w:val="0"/>
        <w:spacing w:after="120" w:line="240" w:lineRule="auto"/>
        <w:ind w:left="707" w:right="997"/>
        <w:contextualSpacing w:val="0"/>
        <w:jc w:val="both"/>
        <w:rPr>
          <w:rFonts w:asciiTheme="majorHAnsi" w:hAnsiTheme="majorHAnsi" w:cstheme="majorHAnsi"/>
          <w:kern w:val="0"/>
        </w:rPr>
      </w:pPr>
    </w:p>
    <w:p w14:paraId="063CB30A" w14:textId="4CFE97A3" w:rsidR="000931ED" w:rsidRPr="001A01A2" w:rsidRDefault="000931ED" w:rsidP="0064325E">
      <w:pPr>
        <w:pStyle w:val="Estilo2"/>
        <w:spacing w:after="120"/>
        <w:ind w:left="567" w:hanging="567"/>
        <w:contextualSpacing w:val="0"/>
        <w:rPr>
          <w:kern w:val="0"/>
        </w:rPr>
      </w:pPr>
      <w:r w:rsidRPr="001A01A2">
        <w:rPr>
          <w:kern w:val="0"/>
        </w:rPr>
        <w:t>Devido à importância das limitações inerentes de uma auditoria na medida em que elas se relacion</w:t>
      </w:r>
      <w:r w:rsidR="00B51326" w:rsidRPr="001A01A2">
        <w:rPr>
          <w:kern w:val="0"/>
        </w:rPr>
        <w:t>e</w:t>
      </w:r>
      <w:r w:rsidRPr="001A01A2">
        <w:rPr>
          <w:kern w:val="0"/>
        </w:rPr>
        <w:t xml:space="preserve">m com fraude, há um risco inevitável de que algumas distorções relevantes nas demonstrações contábeis possam não ser detectadas, mesmo que a auditoria seja devidamente planejada e executada de acordo com as normas de auditoria (ver itens A56 e A57 da NBC TA 200). Entretanto, as limitações inerentes de uma auditoria não são uma justificativa para que o auditor </w:t>
      </w:r>
      <w:proofErr w:type="spellStart"/>
      <w:r w:rsidRPr="001A01A2">
        <w:rPr>
          <w:kern w:val="0"/>
        </w:rPr>
        <w:t>fique</w:t>
      </w:r>
      <w:proofErr w:type="spellEnd"/>
      <w:r w:rsidRPr="001A01A2">
        <w:rPr>
          <w:kern w:val="0"/>
        </w:rPr>
        <w:t xml:space="preserve"> satisfeito com evidência de auditoria menos que persuasiva (ver item A57 da NBC TA 200) (ver item A12).</w:t>
      </w:r>
    </w:p>
    <w:p w14:paraId="61AD4C17" w14:textId="77777777" w:rsidR="000931ED" w:rsidRPr="001A01A2" w:rsidRDefault="000931ED" w:rsidP="0064325E">
      <w:pPr>
        <w:pStyle w:val="PargrafodaLista"/>
        <w:widowControl w:val="0"/>
        <w:tabs>
          <w:tab w:val="left" w:pos="708"/>
        </w:tabs>
        <w:kinsoku w:val="0"/>
        <w:overflowPunct w:val="0"/>
        <w:autoSpaceDE w:val="0"/>
        <w:autoSpaceDN w:val="0"/>
        <w:adjustRightInd w:val="0"/>
        <w:spacing w:after="120" w:line="240" w:lineRule="auto"/>
        <w:ind w:left="707" w:right="997"/>
        <w:contextualSpacing w:val="0"/>
        <w:jc w:val="both"/>
        <w:rPr>
          <w:rFonts w:asciiTheme="majorHAnsi" w:hAnsiTheme="majorHAnsi" w:cstheme="majorHAnsi"/>
          <w:kern w:val="0"/>
        </w:rPr>
      </w:pPr>
    </w:p>
    <w:p w14:paraId="504CF6CE" w14:textId="415986D4" w:rsidR="000931ED" w:rsidRPr="001A01A2" w:rsidRDefault="000931ED" w:rsidP="0064325E">
      <w:pPr>
        <w:pStyle w:val="Estilo2"/>
        <w:spacing w:after="120"/>
        <w:ind w:left="567" w:hanging="567"/>
        <w:contextualSpacing w:val="0"/>
        <w:rPr>
          <w:kern w:val="0"/>
        </w:rPr>
      </w:pPr>
      <w:r w:rsidRPr="001A01A2">
        <w:rPr>
          <w:kern w:val="0"/>
        </w:rPr>
        <w:t>Além disso, o risco de o auditor não detectar uma distorção relevante decorrente de fraude da administração é maior do que no caso de fraude cometida por empregados</w:t>
      </w:r>
      <w:r w:rsidR="001602D7" w:rsidRPr="001A01A2">
        <w:rPr>
          <w:kern w:val="0"/>
        </w:rPr>
        <w:t>,</w:t>
      </w:r>
      <w:r w:rsidRPr="001A01A2">
        <w:rPr>
          <w:kern w:val="0"/>
        </w:rPr>
        <w:t xml:space="preserve"> porque a administração frequentemente tem condições de manipular, direta ou indiretamente, os registros contábeis, apresentar informações financeiras fraudulentas ou burlar controles planejados para prevenir fraudes semelhantes por outros empregados.</w:t>
      </w:r>
    </w:p>
    <w:p w14:paraId="33A51E9E" w14:textId="77777777" w:rsidR="000931ED" w:rsidRPr="001A01A2" w:rsidRDefault="000931ED" w:rsidP="0064325E">
      <w:pPr>
        <w:pStyle w:val="PargrafodaLista"/>
        <w:widowControl w:val="0"/>
        <w:tabs>
          <w:tab w:val="left" w:pos="708"/>
        </w:tabs>
        <w:kinsoku w:val="0"/>
        <w:overflowPunct w:val="0"/>
        <w:autoSpaceDE w:val="0"/>
        <w:autoSpaceDN w:val="0"/>
        <w:adjustRightInd w:val="0"/>
        <w:spacing w:after="120" w:line="240" w:lineRule="auto"/>
        <w:ind w:left="707" w:right="1000"/>
        <w:contextualSpacing w:val="0"/>
        <w:jc w:val="both"/>
        <w:rPr>
          <w:rFonts w:asciiTheme="majorHAnsi" w:hAnsiTheme="majorHAnsi" w:cstheme="majorHAnsi"/>
          <w:kern w:val="0"/>
        </w:rPr>
      </w:pPr>
    </w:p>
    <w:p w14:paraId="60946ECF" w14:textId="77777777" w:rsidR="000931ED" w:rsidRPr="001A01A2" w:rsidRDefault="000931ED" w:rsidP="0064325E">
      <w:pPr>
        <w:rPr>
          <w:rFonts w:asciiTheme="majorHAnsi" w:hAnsiTheme="majorHAnsi" w:cstheme="majorHAnsi"/>
          <w:i/>
          <w:iCs/>
          <w:szCs w:val="24"/>
        </w:rPr>
      </w:pPr>
      <w:r w:rsidRPr="001A01A2">
        <w:rPr>
          <w:rFonts w:asciiTheme="majorHAnsi" w:hAnsiTheme="majorHAnsi" w:cstheme="majorHAnsi"/>
          <w:i/>
          <w:iCs/>
          <w:szCs w:val="24"/>
        </w:rPr>
        <w:t>Ceticismo profissional e julgamento profissional</w:t>
      </w:r>
    </w:p>
    <w:p w14:paraId="396BEC1E" w14:textId="77777777" w:rsidR="000931ED" w:rsidRPr="001A01A2" w:rsidRDefault="000931ED" w:rsidP="0064325E">
      <w:pPr>
        <w:rPr>
          <w:rFonts w:asciiTheme="majorHAnsi" w:eastAsiaTheme="minorHAnsi" w:hAnsiTheme="majorHAnsi" w:cstheme="majorHAnsi"/>
          <w:i/>
          <w:iCs/>
          <w:szCs w:val="24"/>
        </w:rPr>
      </w:pPr>
    </w:p>
    <w:p w14:paraId="7C4E0A78" w14:textId="77777777" w:rsidR="000931ED" w:rsidRPr="001A01A2" w:rsidRDefault="000931ED" w:rsidP="0064325E">
      <w:pPr>
        <w:pStyle w:val="Estilo2"/>
        <w:spacing w:after="120"/>
        <w:ind w:left="567" w:hanging="567"/>
        <w:contextualSpacing w:val="0"/>
        <w:rPr>
          <w:kern w:val="0"/>
        </w:rPr>
      </w:pPr>
      <w:r w:rsidRPr="001A01A2">
        <w:rPr>
          <w:kern w:val="0"/>
        </w:rPr>
        <w:lastRenderedPageBreak/>
        <w:t>De acordo com os itens 15 e 16 da NBC TA 200, o auditor deve planejar e executar a auditoria com ceticismo profissional e exercer julgamento profissional. Esta Norma requer que o auditor permaneça atento à possibilidade de que outros procedimentos de auditoria executados possam levar ao seu conhecimento informações sobre fraude ou suspeita de fraude. Consequentemente, é importante que o auditor mantenha o ceticismo profissional ao longo da auditoria, considerando a possibilidade de transgressão dos controles pela administração, e reconheça que os procedimentos de auditoria que são eficazes para detectar erro podem não ser eficazes para detectar fraude.</w:t>
      </w:r>
    </w:p>
    <w:p w14:paraId="58F49A0C" w14:textId="77777777" w:rsidR="000931ED" w:rsidRPr="001A01A2" w:rsidRDefault="000931ED" w:rsidP="0064325E">
      <w:pPr>
        <w:widowControl w:val="0"/>
        <w:tabs>
          <w:tab w:val="left" w:pos="708"/>
        </w:tabs>
        <w:kinsoku w:val="0"/>
        <w:overflowPunct w:val="0"/>
        <w:autoSpaceDE w:val="0"/>
        <w:autoSpaceDN w:val="0"/>
        <w:adjustRightInd w:val="0"/>
        <w:ind w:left="159" w:right="998"/>
        <w:jc w:val="both"/>
        <w:rPr>
          <w:rFonts w:asciiTheme="majorHAnsi" w:hAnsiTheme="majorHAnsi" w:cstheme="majorHAnsi"/>
          <w:szCs w:val="24"/>
        </w:rPr>
      </w:pPr>
    </w:p>
    <w:p w14:paraId="3AC6B353" w14:textId="216B2F59" w:rsidR="000931ED" w:rsidRPr="001A01A2" w:rsidRDefault="000931ED" w:rsidP="0064325E">
      <w:pPr>
        <w:pStyle w:val="Estilo2"/>
        <w:spacing w:after="120"/>
        <w:ind w:left="567" w:hanging="567"/>
        <w:contextualSpacing w:val="0"/>
        <w:rPr>
          <w:kern w:val="0"/>
        </w:rPr>
      </w:pPr>
      <w:r w:rsidRPr="001A01A2">
        <w:rPr>
          <w:kern w:val="0"/>
        </w:rPr>
        <w:t xml:space="preserve">O julgamento profissional é exercido na tomada de decisões informadas, sobre os cursos de ação que são apropriados nas circunstâncias, incluindo quando o auditor identifica fraude ou suspeita de fraude. O ceticismo profissional suporta a qualidade dos julgamentos feitos pela equipe de trabalho e, </w:t>
      </w:r>
      <w:r w:rsidR="00F01F3E" w:rsidRPr="001A01A2">
        <w:rPr>
          <w:kern w:val="0"/>
        </w:rPr>
        <w:t xml:space="preserve">por meio </w:t>
      </w:r>
      <w:r w:rsidRPr="001A01A2">
        <w:rPr>
          <w:kern w:val="0"/>
        </w:rPr>
        <w:t>desses julgamentos, suporta a eficácia geral da equipe de trabalho no alcance da qualidade no nível do trabalho (ver itens A13 e A14).</w:t>
      </w:r>
    </w:p>
    <w:p w14:paraId="73DA3F61" w14:textId="77777777" w:rsidR="000931ED" w:rsidRPr="001A01A2" w:rsidRDefault="000931ED" w:rsidP="0064325E">
      <w:pPr>
        <w:widowControl w:val="0"/>
        <w:tabs>
          <w:tab w:val="left" w:pos="708"/>
        </w:tabs>
        <w:kinsoku w:val="0"/>
        <w:overflowPunct w:val="0"/>
        <w:autoSpaceDE w:val="0"/>
        <w:autoSpaceDN w:val="0"/>
        <w:adjustRightInd w:val="0"/>
        <w:ind w:left="159" w:right="999"/>
        <w:jc w:val="both"/>
        <w:rPr>
          <w:rFonts w:asciiTheme="majorHAnsi" w:hAnsiTheme="majorHAnsi" w:cstheme="majorHAnsi"/>
          <w:szCs w:val="24"/>
        </w:rPr>
      </w:pPr>
    </w:p>
    <w:p w14:paraId="16BE7057" w14:textId="77777777" w:rsidR="000931ED" w:rsidRPr="001A01A2" w:rsidRDefault="000931ED" w:rsidP="0064325E">
      <w:pPr>
        <w:pStyle w:val="Corpodetexto"/>
        <w:kinsoku w:val="0"/>
        <w:overflowPunct w:val="0"/>
        <w:ind w:left="159"/>
        <w:rPr>
          <w:rFonts w:asciiTheme="majorHAnsi" w:hAnsiTheme="majorHAnsi" w:cstheme="majorHAnsi"/>
          <w:i/>
          <w:iCs/>
          <w:sz w:val="24"/>
          <w:szCs w:val="24"/>
        </w:rPr>
      </w:pPr>
      <w:r w:rsidRPr="001A01A2">
        <w:rPr>
          <w:rFonts w:asciiTheme="majorHAnsi" w:hAnsiTheme="majorHAnsi" w:cstheme="majorHAnsi"/>
          <w:i/>
          <w:iCs/>
          <w:sz w:val="24"/>
          <w:szCs w:val="24"/>
        </w:rPr>
        <w:t>Não conformidade com leis e regulamentos</w:t>
      </w:r>
    </w:p>
    <w:p w14:paraId="22E87613" w14:textId="77777777" w:rsidR="000931ED" w:rsidRPr="001A01A2" w:rsidRDefault="000931ED" w:rsidP="0064325E">
      <w:pPr>
        <w:pStyle w:val="Corpodetexto"/>
        <w:kinsoku w:val="0"/>
        <w:overflowPunct w:val="0"/>
        <w:ind w:left="159"/>
        <w:rPr>
          <w:rFonts w:asciiTheme="majorHAnsi" w:hAnsiTheme="majorHAnsi" w:cstheme="majorHAnsi"/>
          <w:i/>
          <w:iCs/>
          <w:sz w:val="24"/>
          <w:szCs w:val="24"/>
        </w:rPr>
      </w:pPr>
    </w:p>
    <w:p w14:paraId="4B0680C8" w14:textId="77777777" w:rsidR="000931ED" w:rsidRPr="001A01A2" w:rsidRDefault="000931ED" w:rsidP="0064325E">
      <w:pPr>
        <w:pStyle w:val="Estilo2"/>
        <w:spacing w:after="120"/>
        <w:ind w:left="567" w:hanging="567"/>
        <w:contextualSpacing w:val="0"/>
        <w:rPr>
          <w:kern w:val="0"/>
        </w:rPr>
      </w:pPr>
      <w:r w:rsidRPr="001A01A2">
        <w:rPr>
          <w:kern w:val="0"/>
        </w:rPr>
        <w:t xml:space="preserve">Para fins desta Norma e de outras normas de auditoria relevantes, fraude geralmente constitui um caso de não conformidade com leis e regulamentos. Como tal, se o auditor identifica uma fraude ou suspeita de fraude, o auditor também tem responsabilidades de acordo com a NBC TA 250 (ver itens A15 a A17). </w:t>
      </w:r>
    </w:p>
    <w:p w14:paraId="0A045D59" w14:textId="77777777" w:rsidR="000931ED" w:rsidRPr="001A01A2" w:rsidRDefault="000931ED" w:rsidP="0064325E">
      <w:pPr>
        <w:jc w:val="both"/>
        <w:rPr>
          <w:rFonts w:asciiTheme="majorHAnsi" w:hAnsiTheme="majorHAnsi" w:cstheme="majorHAnsi"/>
          <w:b/>
          <w:bCs/>
          <w:szCs w:val="24"/>
        </w:rPr>
      </w:pPr>
      <w:r w:rsidRPr="001A01A2">
        <w:rPr>
          <w:rFonts w:asciiTheme="majorHAnsi" w:hAnsiTheme="majorHAnsi" w:cstheme="majorHAnsi"/>
          <w:b/>
          <w:bCs/>
          <w:szCs w:val="24"/>
        </w:rPr>
        <w:t>Relação com outras normas de auditoria</w:t>
      </w:r>
    </w:p>
    <w:p w14:paraId="647DC41F" w14:textId="77777777" w:rsidR="000931ED" w:rsidRPr="001A01A2" w:rsidRDefault="000931ED" w:rsidP="0064325E">
      <w:pPr>
        <w:jc w:val="both"/>
        <w:rPr>
          <w:rFonts w:asciiTheme="majorHAnsi" w:eastAsia="Arial MT" w:hAnsiTheme="majorHAnsi" w:cstheme="majorHAnsi"/>
          <w:b/>
          <w:bCs/>
          <w:szCs w:val="24"/>
        </w:rPr>
      </w:pPr>
    </w:p>
    <w:p w14:paraId="47D9BA38" w14:textId="634ECBFB" w:rsidR="000931ED" w:rsidRPr="001A01A2" w:rsidRDefault="000931ED" w:rsidP="0064325E">
      <w:pPr>
        <w:pStyle w:val="Estilo2"/>
        <w:spacing w:after="120"/>
        <w:ind w:left="567" w:hanging="567"/>
        <w:contextualSpacing w:val="0"/>
        <w:rPr>
          <w:kern w:val="0"/>
        </w:rPr>
      </w:pPr>
      <w:r w:rsidRPr="001A01A2">
        <w:rPr>
          <w:kern w:val="0"/>
        </w:rPr>
        <w:t xml:space="preserve">Algumas normas de auditoria que tratam de temas específicos também têm requisitos e orientações aplicáveis ao trabalho do auditor na identificação e avaliação dos riscos de distorção relevante decorrente de fraude e respostas para tratar desses riscos avaliados de distorção relevante decorrente de fraude. </w:t>
      </w:r>
      <w:commentRangeStart w:id="0"/>
      <w:commentRangeStart w:id="1"/>
      <w:r w:rsidRPr="001A01A2">
        <w:rPr>
          <w:kern w:val="0"/>
        </w:rPr>
        <w:t xml:space="preserve">Nesses casos, as outras normas de auditoria detalham como esta Norma é aplicada </w:t>
      </w:r>
      <w:commentRangeEnd w:id="0"/>
      <w:r w:rsidR="0064325E" w:rsidRPr="001A01A2">
        <w:rPr>
          <w:rStyle w:val="Refdecomentrio"/>
          <w:kern w:val="0"/>
          <w:sz w:val="24"/>
          <w:szCs w:val="24"/>
        </w:rPr>
        <w:commentReference w:id="0"/>
      </w:r>
      <w:commentRangeEnd w:id="1"/>
      <w:r w:rsidR="00BD5E6D" w:rsidRPr="001A01A2">
        <w:rPr>
          <w:rStyle w:val="Refdecomentrio"/>
          <w:kern w:val="0"/>
          <w:sz w:val="24"/>
          <w:szCs w:val="24"/>
        </w:rPr>
        <w:commentReference w:id="1"/>
      </w:r>
      <w:r w:rsidRPr="001A01A2">
        <w:rPr>
          <w:kern w:val="0"/>
        </w:rPr>
        <w:t xml:space="preserve">(ver item A18). </w:t>
      </w:r>
    </w:p>
    <w:p w14:paraId="06C9D1D6" w14:textId="77777777" w:rsidR="000931ED" w:rsidRPr="001A01A2" w:rsidRDefault="000931ED" w:rsidP="0064325E">
      <w:pPr>
        <w:pStyle w:val="PargrafodaLista"/>
        <w:widowControl w:val="0"/>
        <w:tabs>
          <w:tab w:val="left" w:pos="708"/>
        </w:tabs>
        <w:kinsoku w:val="0"/>
        <w:overflowPunct w:val="0"/>
        <w:autoSpaceDE w:val="0"/>
        <w:autoSpaceDN w:val="0"/>
        <w:adjustRightInd w:val="0"/>
        <w:spacing w:after="120" w:line="240" w:lineRule="auto"/>
        <w:ind w:left="707" w:right="1000"/>
        <w:contextualSpacing w:val="0"/>
        <w:jc w:val="both"/>
        <w:rPr>
          <w:rFonts w:asciiTheme="majorHAnsi" w:hAnsiTheme="majorHAnsi" w:cstheme="majorHAnsi"/>
          <w:kern w:val="0"/>
        </w:rPr>
      </w:pPr>
    </w:p>
    <w:p w14:paraId="0783A9E8" w14:textId="77777777" w:rsidR="000931ED" w:rsidRPr="001A01A2" w:rsidRDefault="000931ED" w:rsidP="00463D60">
      <w:pPr>
        <w:pStyle w:val="Corpodetexto"/>
        <w:tabs>
          <w:tab w:val="left" w:pos="660"/>
        </w:tabs>
        <w:kinsoku w:val="0"/>
        <w:overflowPunct w:val="0"/>
        <w:ind w:right="124"/>
        <w:rPr>
          <w:rFonts w:asciiTheme="majorHAnsi" w:hAnsiTheme="majorHAnsi" w:cstheme="majorHAnsi"/>
          <w:b/>
          <w:bCs/>
          <w:sz w:val="24"/>
          <w:szCs w:val="24"/>
        </w:rPr>
      </w:pPr>
      <w:r w:rsidRPr="001A01A2">
        <w:rPr>
          <w:rFonts w:asciiTheme="majorHAnsi" w:hAnsiTheme="majorHAnsi" w:cstheme="majorHAnsi"/>
          <w:b/>
          <w:bCs/>
          <w:sz w:val="24"/>
          <w:szCs w:val="24"/>
        </w:rPr>
        <w:t>Data de vigência</w:t>
      </w:r>
    </w:p>
    <w:p w14:paraId="6119CE5E" w14:textId="77777777" w:rsidR="000931ED" w:rsidRPr="001A01A2" w:rsidRDefault="000931ED" w:rsidP="00463D60">
      <w:pPr>
        <w:pStyle w:val="Corpodetexto"/>
        <w:tabs>
          <w:tab w:val="left" w:pos="660"/>
        </w:tabs>
        <w:kinsoku w:val="0"/>
        <w:overflowPunct w:val="0"/>
        <w:ind w:right="124"/>
        <w:rPr>
          <w:rFonts w:asciiTheme="majorHAnsi" w:hAnsiTheme="majorHAnsi" w:cstheme="majorHAnsi"/>
          <w:b/>
          <w:bCs/>
          <w:sz w:val="24"/>
          <w:szCs w:val="24"/>
        </w:rPr>
      </w:pPr>
    </w:p>
    <w:p w14:paraId="360EE8FB" w14:textId="77777777" w:rsidR="000931ED" w:rsidRPr="001A01A2" w:rsidRDefault="000931ED" w:rsidP="0064325E">
      <w:pPr>
        <w:pStyle w:val="Estilo2"/>
        <w:spacing w:after="120"/>
        <w:ind w:left="567" w:hanging="567"/>
        <w:contextualSpacing w:val="0"/>
        <w:rPr>
          <w:kern w:val="0"/>
        </w:rPr>
      </w:pPr>
      <w:r w:rsidRPr="001A01A2">
        <w:rPr>
          <w:kern w:val="0"/>
        </w:rPr>
        <w:t>Esta Norma é aplicável a auditorias de demonstrações contábeis para períodos iniciados em ou após 15 de dezembro de 2026.</w:t>
      </w:r>
    </w:p>
    <w:p w14:paraId="750CB02F" w14:textId="77777777" w:rsidR="000931ED" w:rsidRPr="001A01A2" w:rsidRDefault="000931ED" w:rsidP="0064325E">
      <w:pPr>
        <w:pStyle w:val="Ttulo11"/>
        <w:kinsoku w:val="0"/>
        <w:overflowPunct w:val="0"/>
        <w:spacing w:after="120"/>
        <w:ind w:left="0"/>
        <w:outlineLvl w:val="9"/>
        <w:rPr>
          <w:rFonts w:asciiTheme="majorHAnsi" w:hAnsiTheme="majorHAnsi" w:cstheme="majorHAnsi"/>
        </w:rPr>
      </w:pPr>
    </w:p>
    <w:p w14:paraId="02CFF476" w14:textId="77777777" w:rsidR="000931ED" w:rsidRPr="001A01A2" w:rsidRDefault="000931ED" w:rsidP="0064325E">
      <w:pPr>
        <w:pStyle w:val="Ttulo11"/>
        <w:kinsoku w:val="0"/>
        <w:overflowPunct w:val="0"/>
        <w:spacing w:after="120"/>
        <w:ind w:left="0"/>
        <w:outlineLvl w:val="9"/>
        <w:rPr>
          <w:rFonts w:asciiTheme="majorHAnsi" w:hAnsiTheme="majorHAnsi" w:cstheme="majorHAnsi"/>
        </w:rPr>
      </w:pPr>
      <w:r w:rsidRPr="001A01A2">
        <w:rPr>
          <w:rFonts w:asciiTheme="majorHAnsi" w:hAnsiTheme="majorHAnsi" w:cstheme="majorHAnsi"/>
        </w:rPr>
        <w:t>Objetivo</w:t>
      </w:r>
    </w:p>
    <w:p w14:paraId="7EE2103B" w14:textId="77777777" w:rsidR="000931ED" w:rsidRPr="001A01A2" w:rsidRDefault="000931ED" w:rsidP="0064325E">
      <w:pPr>
        <w:pStyle w:val="Ttulo11"/>
        <w:kinsoku w:val="0"/>
        <w:overflowPunct w:val="0"/>
        <w:spacing w:after="120"/>
        <w:ind w:left="0"/>
        <w:outlineLvl w:val="9"/>
        <w:rPr>
          <w:rFonts w:asciiTheme="majorHAnsi" w:hAnsiTheme="majorHAnsi" w:cstheme="majorHAnsi"/>
          <w:highlight w:val="yellow"/>
        </w:rPr>
      </w:pPr>
    </w:p>
    <w:p w14:paraId="41959E92" w14:textId="77777777" w:rsidR="000931ED" w:rsidRPr="001A01A2" w:rsidRDefault="000931ED" w:rsidP="0064325E">
      <w:pPr>
        <w:pStyle w:val="Estilo2"/>
        <w:spacing w:after="120"/>
        <w:ind w:left="567" w:hanging="567"/>
        <w:contextualSpacing w:val="0"/>
        <w:rPr>
          <w:kern w:val="0"/>
        </w:rPr>
      </w:pPr>
      <w:r w:rsidRPr="001A01A2">
        <w:rPr>
          <w:kern w:val="0"/>
        </w:rPr>
        <w:lastRenderedPageBreak/>
        <w:t>Os objetivos do auditor são:</w:t>
      </w:r>
    </w:p>
    <w:p w14:paraId="23F1309D" w14:textId="213021C2" w:rsidR="000931ED" w:rsidRPr="001A01A2" w:rsidRDefault="0018517A" w:rsidP="0064325E">
      <w:pPr>
        <w:pStyle w:val="PargrafodaLista"/>
        <w:widowControl w:val="0"/>
        <w:numPr>
          <w:ilvl w:val="1"/>
          <w:numId w:val="6"/>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i</w:t>
      </w:r>
      <w:r w:rsidR="000931ED" w:rsidRPr="001A01A2">
        <w:rPr>
          <w:rFonts w:asciiTheme="majorHAnsi" w:hAnsiTheme="majorHAnsi" w:cstheme="majorHAnsi"/>
          <w:kern w:val="0"/>
        </w:rPr>
        <w:t>dentificar e avaliar os riscos de distorção relevante nas demonstrações contábeis decorrente de fraude;</w:t>
      </w:r>
    </w:p>
    <w:p w14:paraId="76E2CE40" w14:textId="4E8BDB14" w:rsidR="000931ED" w:rsidRPr="001A01A2" w:rsidRDefault="0018517A" w:rsidP="0064325E">
      <w:pPr>
        <w:pStyle w:val="PargrafodaLista"/>
        <w:widowControl w:val="0"/>
        <w:numPr>
          <w:ilvl w:val="1"/>
          <w:numId w:val="6"/>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o</w:t>
      </w:r>
      <w:r w:rsidR="000931ED" w:rsidRPr="001A01A2">
        <w:rPr>
          <w:rFonts w:asciiTheme="majorHAnsi" w:hAnsiTheme="majorHAnsi" w:cstheme="majorHAnsi"/>
          <w:kern w:val="0"/>
        </w:rPr>
        <w:t>bter evidência de auditoria suficiente e apropriada sobre os riscos avaliados de distorção relevante decorrente de fraude, por meio do planejamento e da implementação de respostas apropriadas;</w:t>
      </w:r>
    </w:p>
    <w:p w14:paraId="760F5792" w14:textId="666072AB" w:rsidR="000931ED" w:rsidRPr="001A01A2" w:rsidRDefault="0018517A" w:rsidP="0064325E">
      <w:pPr>
        <w:pStyle w:val="PargrafodaLista"/>
        <w:widowControl w:val="0"/>
        <w:numPr>
          <w:ilvl w:val="1"/>
          <w:numId w:val="6"/>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r</w:t>
      </w:r>
      <w:r w:rsidR="000931ED" w:rsidRPr="001A01A2">
        <w:rPr>
          <w:rFonts w:asciiTheme="majorHAnsi" w:hAnsiTheme="majorHAnsi" w:cstheme="majorHAnsi"/>
          <w:kern w:val="0"/>
        </w:rPr>
        <w:t xml:space="preserve">esponder adequadamente a fraude ou suspeita de fraude identificada durante a auditoria; e </w:t>
      </w:r>
    </w:p>
    <w:p w14:paraId="459F72A7" w14:textId="1D1BF33F" w:rsidR="000931ED" w:rsidRPr="001A01A2" w:rsidRDefault="0018517A" w:rsidP="0064325E">
      <w:pPr>
        <w:pStyle w:val="PargrafodaLista"/>
        <w:widowControl w:val="0"/>
        <w:numPr>
          <w:ilvl w:val="1"/>
          <w:numId w:val="6"/>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e</w:t>
      </w:r>
      <w:r w:rsidR="000931ED" w:rsidRPr="001A01A2">
        <w:rPr>
          <w:rFonts w:asciiTheme="majorHAnsi" w:hAnsiTheme="majorHAnsi" w:cstheme="majorHAnsi"/>
          <w:kern w:val="0"/>
        </w:rPr>
        <w:t xml:space="preserve">mitir relatório de acordo com esta Norma. </w:t>
      </w:r>
    </w:p>
    <w:p w14:paraId="10FE38D4" w14:textId="77777777" w:rsidR="000931ED" w:rsidRPr="001A01A2" w:rsidRDefault="000931ED" w:rsidP="0064325E">
      <w:pPr>
        <w:jc w:val="both"/>
        <w:rPr>
          <w:rFonts w:asciiTheme="majorHAnsi" w:eastAsia="Arial MT" w:hAnsiTheme="majorHAnsi" w:cstheme="majorHAnsi"/>
          <w:b/>
          <w:bCs/>
          <w:szCs w:val="24"/>
        </w:rPr>
      </w:pPr>
    </w:p>
    <w:p w14:paraId="03D6CD6C" w14:textId="77777777" w:rsidR="000931ED" w:rsidRPr="001A01A2" w:rsidRDefault="000931ED" w:rsidP="00463D60">
      <w:pPr>
        <w:pStyle w:val="Corpodetexto"/>
        <w:kinsoku w:val="0"/>
        <w:overflowPunct w:val="0"/>
        <w:rPr>
          <w:rFonts w:asciiTheme="majorHAnsi" w:hAnsiTheme="majorHAnsi" w:cstheme="majorHAnsi"/>
          <w:b/>
          <w:bCs/>
          <w:sz w:val="24"/>
          <w:szCs w:val="24"/>
        </w:rPr>
      </w:pPr>
      <w:r w:rsidRPr="001A01A2">
        <w:rPr>
          <w:rFonts w:asciiTheme="majorHAnsi" w:hAnsiTheme="majorHAnsi" w:cstheme="majorHAnsi"/>
          <w:b/>
          <w:bCs/>
          <w:sz w:val="24"/>
          <w:szCs w:val="24"/>
        </w:rPr>
        <w:t>Definições</w:t>
      </w:r>
    </w:p>
    <w:p w14:paraId="629368BF" w14:textId="77777777" w:rsidR="000931ED" w:rsidRPr="001A01A2" w:rsidRDefault="000931ED" w:rsidP="00463D60">
      <w:pPr>
        <w:pStyle w:val="Corpodetexto"/>
        <w:kinsoku w:val="0"/>
        <w:overflowPunct w:val="0"/>
        <w:rPr>
          <w:rFonts w:asciiTheme="majorHAnsi" w:hAnsiTheme="majorHAnsi" w:cstheme="majorHAnsi"/>
          <w:b/>
          <w:bCs/>
          <w:i/>
          <w:iCs/>
          <w:sz w:val="24"/>
          <w:szCs w:val="24"/>
        </w:rPr>
      </w:pPr>
    </w:p>
    <w:p w14:paraId="4C265049" w14:textId="77777777" w:rsidR="000931ED" w:rsidRPr="001A01A2" w:rsidRDefault="000931ED" w:rsidP="0064325E">
      <w:pPr>
        <w:pStyle w:val="Estilo2"/>
        <w:spacing w:after="120"/>
        <w:ind w:left="567" w:hanging="567"/>
        <w:contextualSpacing w:val="0"/>
        <w:rPr>
          <w:kern w:val="0"/>
        </w:rPr>
      </w:pPr>
      <w:r w:rsidRPr="001A01A2">
        <w:rPr>
          <w:kern w:val="0"/>
        </w:rPr>
        <w:t>Para fins das normas de auditoria, os termos a seguir têm os significados abaixo:</w:t>
      </w:r>
    </w:p>
    <w:p w14:paraId="74E2E5BF" w14:textId="03267A58" w:rsidR="000931ED" w:rsidRPr="001A01A2" w:rsidRDefault="00C869E4" w:rsidP="00256CF5">
      <w:pPr>
        <w:pStyle w:val="PargrafodaLista"/>
        <w:widowControl w:val="0"/>
        <w:numPr>
          <w:ilvl w:val="0"/>
          <w:numId w:val="7"/>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f</w:t>
      </w:r>
      <w:r w:rsidR="000931ED" w:rsidRPr="001A01A2">
        <w:rPr>
          <w:rFonts w:asciiTheme="majorHAnsi" w:hAnsiTheme="majorHAnsi" w:cstheme="majorHAnsi"/>
          <w:kern w:val="0"/>
        </w:rPr>
        <w:t xml:space="preserve">raude – </w:t>
      </w:r>
      <w:r w:rsidR="0018517A" w:rsidRPr="001A01A2">
        <w:rPr>
          <w:rFonts w:asciiTheme="majorHAnsi" w:hAnsiTheme="majorHAnsi" w:cstheme="majorHAnsi"/>
          <w:kern w:val="0"/>
        </w:rPr>
        <w:t>a</w:t>
      </w:r>
      <w:r w:rsidR="000931ED" w:rsidRPr="001A01A2">
        <w:rPr>
          <w:rFonts w:asciiTheme="majorHAnsi" w:hAnsiTheme="majorHAnsi" w:cstheme="majorHAnsi"/>
          <w:kern w:val="0"/>
        </w:rPr>
        <w:t>to intencional de um ou mais indivíduos da administração, dos responsáveis pela governança, empregados ou terceiros, que envolva dolo para obtenção de vantagem injusta ou ilegal (ver itens A19 a A23)</w:t>
      </w:r>
      <w:r w:rsidRPr="001A01A2">
        <w:rPr>
          <w:rFonts w:asciiTheme="majorHAnsi" w:hAnsiTheme="majorHAnsi" w:cstheme="majorHAnsi"/>
          <w:kern w:val="0"/>
        </w:rPr>
        <w:t>; e</w:t>
      </w:r>
    </w:p>
    <w:p w14:paraId="3F94B970" w14:textId="3273A89B" w:rsidR="000931ED" w:rsidRPr="001A01A2" w:rsidRDefault="00C869E4" w:rsidP="00256CF5">
      <w:pPr>
        <w:pStyle w:val="PargrafodaLista"/>
        <w:widowControl w:val="0"/>
        <w:numPr>
          <w:ilvl w:val="0"/>
          <w:numId w:val="7"/>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f</w:t>
      </w:r>
      <w:r w:rsidR="000931ED" w:rsidRPr="001A01A2">
        <w:rPr>
          <w:rFonts w:asciiTheme="majorHAnsi" w:hAnsiTheme="majorHAnsi" w:cstheme="majorHAnsi"/>
          <w:kern w:val="0"/>
        </w:rPr>
        <w:t xml:space="preserve">atores de risco de </w:t>
      </w:r>
      <w:r w:rsidR="003439FE" w:rsidRPr="001A01A2">
        <w:rPr>
          <w:rFonts w:asciiTheme="majorHAnsi" w:hAnsiTheme="majorHAnsi" w:cstheme="majorHAnsi"/>
          <w:kern w:val="0"/>
        </w:rPr>
        <w:t>fraude –</w:t>
      </w:r>
      <w:r w:rsidR="000931ED" w:rsidRPr="001A01A2">
        <w:rPr>
          <w:rFonts w:asciiTheme="majorHAnsi" w:hAnsiTheme="majorHAnsi" w:cstheme="majorHAnsi"/>
          <w:kern w:val="0"/>
        </w:rPr>
        <w:t xml:space="preserve"> </w:t>
      </w:r>
      <w:r w:rsidRPr="001A01A2">
        <w:rPr>
          <w:rFonts w:asciiTheme="majorHAnsi" w:hAnsiTheme="majorHAnsi" w:cstheme="majorHAnsi"/>
          <w:kern w:val="0"/>
        </w:rPr>
        <w:t>e</w:t>
      </w:r>
      <w:r w:rsidR="000931ED" w:rsidRPr="001A01A2">
        <w:rPr>
          <w:rFonts w:asciiTheme="majorHAnsi" w:hAnsiTheme="majorHAnsi" w:cstheme="majorHAnsi"/>
          <w:kern w:val="0"/>
        </w:rPr>
        <w:t>ventos ou condições que indiquem incentivo ou pressão para que a fraude seja perpetrada ou ofereçam oportunidade para que ela ocorra, ou uma atitude ou racionalização que justifique a ação fraudulenta (ver itens A24 a A26).</w:t>
      </w:r>
    </w:p>
    <w:p w14:paraId="217F3A63" w14:textId="77777777" w:rsidR="003439FE" w:rsidRPr="001A01A2" w:rsidRDefault="003439FE" w:rsidP="0064325E">
      <w:pPr>
        <w:pStyle w:val="PargrafodaLista"/>
        <w:widowControl w:val="0"/>
        <w:tabs>
          <w:tab w:val="left" w:pos="1255"/>
        </w:tabs>
        <w:kinsoku w:val="0"/>
        <w:overflowPunct w:val="0"/>
        <w:autoSpaceDE w:val="0"/>
        <w:autoSpaceDN w:val="0"/>
        <w:adjustRightInd w:val="0"/>
        <w:spacing w:after="120" w:line="240" w:lineRule="auto"/>
        <w:ind w:left="1080" w:right="999"/>
        <w:contextualSpacing w:val="0"/>
        <w:jc w:val="both"/>
        <w:rPr>
          <w:rFonts w:asciiTheme="majorHAnsi" w:hAnsiTheme="majorHAnsi" w:cstheme="majorHAnsi"/>
          <w:kern w:val="0"/>
        </w:rPr>
      </w:pPr>
    </w:p>
    <w:p w14:paraId="185CBDF6" w14:textId="77777777" w:rsidR="000931ED" w:rsidRPr="001A01A2" w:rsidRDefault="000931ED" w:rsidP="0064325E">
      <w:pPr>
        <w:jc w:val="both"/>
        <w:rPr>
          <w:rFonts w:asciiTheme="majorHAnsi" w:hAnsiTheme="majorHAnsi" w:cstheme="majorHAnsi"/>
          <w:b/>
          <w:bCs/>
          <w:szCs w:val="24"/>
        </w:rPr>
      </w:pPr>
      <w:r w:rsidRPr="001A01A2">
        <w:rPr>
          <w:rFonts w:asciiTheme="majorHAnsi" w:hAnsiTheme="majorHAnsi" w:cstheme="majorHAnsi"/>
          <w:b/>
          <w:bCs/>
          <w:szCs w:val="24"/>
        </w:rPr>
        <w:t>Requisitos</w:t>
      </w:r>
    </w:p>
    <w:p w14:paraId="7594065C" w14:textId="77777777" w:rsidR="000931ED" w:rsidRPr="001A01A2" w:rsidRDefault="000931ED" w:rsidP="00463D60">
      <w:pPr>
        <w:pStyle w:val="Corpodetexto"/>
        <w:tabs>
          <w:tab w:val="clear" w:pos="1418"/>
        </w:tabs>
        <w:kinsoku w:val="0"/>
        <w:overflowPunct w:val="0"/>
        <w:rPr>
          <w:rFonts w:asciiTheme="majorHAnsi" w:hAnsiTheme="majorHAnsi" w:cstheme="majorHAnsi"/>
          <w:b/>
          <w:bCs/>
          <w:sz w:val="24"/>
          <w:szCs w:val="24"/>
        </w:rPr>
      </w:pPr>
      <w:r w:rsidRPr="001A01A2">
        <w:rPr>
          <w:rFonts w:asciiTheme="majorHAnsi" w:hAnsiTheme="majorHAnsi" w:cstheme="majorHAnsi"/>
          <w:b/>
          <w:bCs/>
          <w:sz w:val="24"/>
          <w:szCs w:val="24"/>
        </w:rPr>
        <w:t>Ceticismo profissional</w:t>
      </w:r>
    </w:p>
    <w:p w14:paraId="4AC4E172" w14:textId="77777777" w:rsidR="000931ED" w:rsidRPr="001A01A2" w:rsidRDefault="000931ED" w:rsidP="00463D60">
      <w:pPr>
        <w:pStyle w:val="Corpodetexto"/>
        <w:kinsoku w:val="0"/>
        <w:overflowPunct w:val="0"/>
        <w:ind w:left="120"/>
        <w:rPr>
          <w:rFonts w:asciiTheme="majorHAnsi" w:hAnsiTheme="majorHAnsi" w:cstheme="majorHAnsi"/>
          <w:b/>
          <w:bCs/>
          <w:sz w:val="24"/>
          <w:szCs w:val="24"/>
        </w:rPr>
      </w:pPr>
    </w:p>
    <w:p w14:paraId="7E09AD26" w14:textId="77777777" w:rsidR="000931ED" w:rsidRPr="001A01A2" w:rsidRDefault="000931ED" w:rsidP="0064325E">
      <w:pPr>
        <w:pStyle w:val="Estilo2"/>
        <w:spacing w:after="120"/>
        <w:ind w:left="567" w:hanging="567"/>
        <w:contextualSpacing w:val="0"/>
        <w:rPr>
          <w:kern w:val="0"/>
        </w:rPr>
      </w:pPr>
      <w:r w:rsidRPr="001A01A2">
        <w:rPr>
          <w:kern w:val="0"/>
        </w:rPr>
        <w:t xml:space="preserve">Ao aplicar o item 15 da NBC TA 200, o auditor deve manter ceticismo profissional ao longo da auditoria, reconhecendo a possibilidade de existir uma distorção relevante decorrente de fraude (ver item A27). </w:t>
      </w:r>
    </w:p>
    <w:p w14:paraId="544489BB" w14:textId="77777777" w:rsidR="000931ED" w:rsidRPr="001A01A2" w:rsidRDefault="000931ED" w:rsidP="0064325E">
      <w:pPr>
        <w:jc w:val="both"/>
        <w:rPr>
          <w:rFonts w:asciiTheme="majorHAnsi" w:hAnsiTheme="majorHAnsi" w:cstheme="majorHAnsi"/>
          <w:szCs w:val="24"/>
        </w:rPr>
      </w:pPr>
    </w:p>
    <w:p w14:paraId="6464BFBF" w14:textId="2BCADA38" w:rsidR="000931ED" w:rsidRPr="001A01A2" w:rsidRDefault="000931ED" w:rsidP="0064325E">
      <w:pPr>
        <w:pStyle w:val="Estilo2"/>
        <w:spacing w:after="120"/>
        <w:ind w:left="567" w:hanging="567"/>
        <w:contextualSpacing w:val="0"/>
        <w:rPr>
          <w:kern w:val="0"/>
        </w:rPr>
      </w:pPr>
      <w:r w:rsidRPr="001A01A2">
        <w:rPr>
          <w:kern w:val="0"/>
        </w:rPr>
        <w:t>O auditor deve permanecer atento</w:t>
      </w:r>
      <w:r w:rsidR="00C869E4" w:rsidRPr="001A01A2">
        <w:rPr>
          <w:kern w:val="0"/>
        </w:rPr>
        <w:t>,</w:t>
      </w:r>
      <w:r w:rsidRPr="001A01A2">
        <w:rPr>
          <w:kern w:val="0"/>
        </w:rPr>
        <w:t xml:space="preserve"> ao longo da auditoria</w:t>
      </w:r>
      <w:r w:rsidR="00C869E4" w:rsidRPr="001A01A2">
        <w:rPr>
          <w:kern w:val="0"/>
        </w:rPr>
        <w:t>,</w:t>
      </w:r>
      <w:r w:rsidRPr="001A01A2">
        <w:rPr>
          <w:kern w:val="0"/>
        </w:rPr>
        <w:t xml:space="preserve"> a informações que indiquem que um ou mais fatores de risco de fraude estejam presentes e a circunstâncias que possam ser indicativas de fraude ou suspeita de fraude (ver itens A28 a A32). </w:t>
      </w:r>
    </w:p>
    <w:p w14:paraId="081CE30C" w14:textId="77777777" w:rsidR="000931ED" w:rsidRPr="001A01A2" w:rsidRDefault="000931ED" w:rsidP="0064325E">
      <w:pPr>
        <w:widowControl w:val="0"/>
        <w:tabs>
          <w:tab w:val="left" w:pos="708"/>
        </w:tabs>
        <w:kinsoku w:val="0"/>
        <w:overflowPunct w:val="0"/>
        <w:autoSpaceDE w:val="0"/>
        <w:autoSpaceDN w:val="0"/>
        <w:adjustRightInd w:val="0"/>
        <w:ind w:right="999"/>
        <w:jc w:val="both"/>
        <w:rPr>
          <w:rFonts w:asciiTheme="majorHAnsi" w:hAnsiTheme="majorHAnsi" w:cstheme="majorHAnsi"/>
          <w:szCs w:val="24"/>
        </w:rPr>
      </w:pPr>
    </w:p>
    <w:p w14:paraId="573F02F9" w14:textId="02AF44E1" w:rsidR="000931ED" w:rsidRPr="001A01A2" w:rsidRDefault="000931ED" w:rsidP="0064325E">
      <w:pPr>
        <w:pStyle w:val="Estilo2"/>
        <w:spacing w:after="120"/>
        <w:ind w:left="567" w:hanging="567"/>
        <w:contextualSpacing w:val="0"/>
        <w:rPr>
          <w:kern w:val="0"/>
        </w:rPr>
      </w:pPr>
      <w:r w:rsidRPr="001A01A2">
        <w:rPr>
          <w:kern w:val="0"/>
        </w:rPr>
        <w:t xml:space="preserve">Quando as respostas às indagações </w:t>
      </w:r>
      <w:commentRangeStart w:id="2"/>
      <w:commentRangeStart w:id="3"/>
      <w:r w:rsidRPr="00752A0A">
        <w:rPr>
          <w:kern w:val="0"/>
          <w:highlight w:val="yellow"/>
        </w:rPr>
        <w:t>junto à</w:t>
      </w:r>
      <w:r w:rsidRPr="001A01A2">
        <w:rPr>
          <w:kern w:val="0"/>
        </w:rPr>
        <w:t xml:space="preserve"> administração, aos responsáveis pela governança, aos indivíduos </w:t>
      </w:r>
      <w:commentRangeEnd w:id="2"/>
      <w:r w:rsidR="00651E7E" w:rsidRPr="001A01A2">
        <w:rPr>
          <w:rStyle w:val="Refdecomentrio"/>
          <w:kern w:val="0"/>
          <w:sz w:val="24"/>
          <w:szCs w:val="24"/>
        </w:rPr>
        <w:commentReference w:id="2"/>
      </w:r>
      <w:commentRangeEnd w:id="3"/>
      <w:r w:rsidR="00752A0A" w:rsidRPr="001A01A2">
        <w:rPr>
          <w:rStyle w:val="Refdecomentrio"/>
          <w:kern w:val="0"/>
          <w:sz w:val="24"/>
          <w:szCs w:val="24"/>
        </w:rPr>
        <w:commentReference w:id="3"/>
      </w:r>
      <w:r w:rsidRPr="001A01A2">
        <w:rPr>
          <w:kern w:val="0"/>
        </w:rPr>
        <w:t xml:space="preserve">dentro da área de auditoria interna ou a outros dentro da entidade forem inconsistentes, o auditor deve investigar as inconsistências (ver item A33). </w:t>
      </w:r>
    </w:p>
    <w:p w14:paraId="2761EC77" w14:textId="77777777" w:rsidR="000931ED" w:rsidRPr="001A01A2" w:rsidRDefault="000931ED" w:rsidP="0064325E">
      <w:pPr>
        <w:widowControl w:val="0"/>
        <w:tabs>
          <w:tab w:val="left" w:pos="708"/>
        </w:tabs>
        <w:kinsoku w:val="0"/>
        <w:overflowPunct w:val="0"/>
        <w:autoSpaceDE w:val="0"/>
        <w:autoSpaceDN w:val="0"/>
        <w:adjustRightInd w:val="0"/>
        <w:ind w:right="1002"/>
        <w:jc w:val="both"/>
        <w:rPr>
          <w:rFonts w:asciiTheme="majorHAnsi" w:hAnsiTheme="majorHAnsi" w:cstheme="majorHAnsi"/>
          <w:szCs w:val="24"/>
        </w:rPr>
      </w:pPr>
    </w:p>
    <w:p w14:paraId="72B95B2F" w14:textId="07CD20DA" w:rsidR="000931ED" w:rsidRPr="001A01A2" w:rsidRDefault="000931ED" w:rsidP="0064325E">
      <w:pPr>
        <w:pStyle w:val="Estilo2"/>
        <w:spacing w:after="120"/>
        <w:ind w:left="567" w:hanging="567"/>
        <w:contextualSpacing w:val="0"/>
        <w:rPr>
          <w:kern w:val="0"/>
        </w:rPr>
      </w:pPr>
      <w:r w:rsidRPr="001A01A2">
        <w:rPr>
          <w:kern w:val="0"/>
        </w:rPr>
        <w:t xml:space="preserve">Caso as condições identificadas durante a auditoria levem o auditor a acreditar que um registro ou documento possa não ser autêntico ou que os termos no documento foram </w:t>
      </w:r>
      <w:r w:rsidR="003F2D1E" w:rsidRPr="001A01A2">
        <w:rPr>
          <w:kern w:val="0"/>
        </w:rPr>
        <w:t>modificados,</w:t>
      </w:r>
      <w:r w:rsidRPr="001A01A2">
        <w:rPr>
          <w:kern w:val="0"/>
        </w:rPr>
        <w:t xml:space="preserve"> mas não divulgados para o auditor, ele deve investigar mais a fundo (ver itens A34 a A37). </w:t>
      </w:r>
    </w:p>
    <w:p w14:paraId="4BEBFEA1" w14:textId="77777777" w:rsidR="000931ED" w:rsidRPr="001A01A2" w:rsidRDefault="000931ED" w:rsidP="0064325E">
      <w:pPr>
        <w:jc w:val="both"/>
        <w:rPr>
          <w:rFonts w:asciiTheme="majorHAnsi" w:hAnsiTheme="majorHAnsi" w:cstheme="majorHAnsi"/>
          <w:szCs w:val="24"/>
        </w:rPr>
      </w:pPr>
    </w:p>
    <w:p w14:paraId="37943756" w14:textId="77777777" w:rsidR="000931ED" w:rsidRPr="001A01A2" w:rsidRDefault="000931ED" w:rsidP="00463D60">
      <w:pPr>
        <w:pStyle w:val="Corpodetexto"/>
        <w:tabs>
          <w:tab w:val="clear" w:pos="1418"/>
        </w:tabs>
        <w:kinsoku w:val="0"/>
        <w:overflowPunct w:val="0"/>
        <w:rPr>
          <w:rFonts w:asciiTheme="majorHAnsi" w:hAnsiTheme="majorHAnsi" w:cstheme="majorHAnsi"/>
          <w:b/>
          <w:bCs/>
          <w:sz w:val="24"/>
          <w:szCs w:val="24"/>
        </w:rPr>
      </w:pPr>
      <w:r w:rsidRPr="001A01A2">
        <w:rPr>
          <w:rFonts w:asciiTheme="majorHAnsi" w:hAnsiTheme="majorHAnsi" w:cstheme="majorHAnsi"/>
          <w:b/>
          <w:bCs/>
          <w:sz w:val="24"/>
          <w:szCs w:val="24"/>
        </w:rPr>
        <w:t>Recursos do trabalho</w:t>
      </w:r>
    </w:p>
    <w:p w14:paraId="4C1BB7B5" w14:textId="77777777" w:rsidR="000931ED" w:rsidRPr="001A01A2" w:rsidRDefault="000931ED" w:rsidP="00463D60">
      <w:pPr>
        <w:pStyle w:val="Corpodetexto"/>
        <w:kinsoku w:val="0"/>
        <w:overflowPunct w:val="0"/>
        <w:rPr>
          <w:rFonts w:asciiTheme="majorHAnsi" w:hAnsiTheme="majorHAnsi" w:cstheme="majorHAnsi"/>
          <w:b/>
          <w:bCs/>
          <w:sz w:val="24"/>
          <w:szCs w:val="24"/>
        </w:rPr>
      </w:pPr>
    </w:p>
    <w:p w14:paraId="5E636FF2" w14:textId="7402276B" w:rsidR="000931ED" w:rsidRPr="001A01A2" w:rsidRDefault="000931ED" w:rsidP="0064325E">
      <w:pPr>
        <w:pStyle w:val="Estilo2"/>
        <w:spacing w:after="120"/>
        <w:ind w:left="567" w:hanging="567"/>
        <w:contextualSpacing w:val="0"/>
        <w:rPr>
          <w:kern w:val="0"/>
        </w:rPr>
      </w:pPr>
      <w:r w:rsidRPr="001A01A2">
        <w:rPr>
          <w:kern w:val="0"/>
        </w:rPr>
        <w:t>Ao aplicar os itens 25 a 28 da NBC TA 220, o sócio do trabalho deve determinar que os membros da equipe de trabalho</w:t>
      </w:r>
      <w:r w:rsidR="00C869E4" w:rsidRPr="001A01A2">
        <w:rPr>
          <w:kern w:val="0"/>
        </w:rPr>
        <w:t>,</w:t>
      </w:r>
      <w:r w:rsidRPr="001A01A2">
        <w:rPr>
          <w:kern w:val="0"/>
        </w:rPr>
        <w:t xml:space="preserve"> coletivamente</w:t>
      </w:r>
      <w:r w:rsidR="00C869E4" w:rsidRPr="001A01A2">
        <w:rPr>
          <w:kern w:val="0"/>
        </w:rPr>
        <w:t>,</w:t>
      </w:r>
      <w:r w:rsidRPr="001A01A2">
        <w:rPr>
          <w:kern w:val="0"/>
        </w:rPr>
        <w:t xml:space="preserve"> têm a competência e as habilidades apropriadas, incluindo tempo suficiente</w:t>
      </w:r>
      <w:r w:rsidR="00C869E4" w:rsidRPr="001A01A2">
        <w:rPr>
          <w:kern w:val="0"/>
        </w:rPr>
        <w:t>,</w:t>
      </w:r>
      <w:r w:rsidRPr="001A01A2">
        <w:rPr>
          <w:kern w:val="0"/>
        </w:rPr>
        <w:t xml:space="preserve"> habilidades e conhecimentos especializados para executar procedimentos de avaliação de risco, identificar e avaliar os riscos de distorção relevante decorrente de fraude, planejar e executar procedimentos adicionais de auditoria para responder a esses riscos, ou avaliar a evidência de auditoria obtida (ver itens A38 a A42). </w:t>
      </w:r>
    </w:p>
    <w:p w14:paraId="646C55CE" w14:textId="77777777" w:rsidR="003F2D1E" w:rsidRPr="001A01A2" w:rsidRDefault="003F2D1E" w:rsidP="0064325E">
      <w:pPr>
        <w:jc w:val="both"/>
        <w:rPr>
          <w:rFonts w:asciiTheme="majorHAnsi" w:eastAsia="Arial MT" w:hAnsiTheme="majorHAnsi" w:cstheme="majorHAnsi"/>
          <w:szCs w:val="24"/>
        </w:rPr>
      </w:pPr>
    </w:p>
    <w:p w14:paraId="1F59AB00" w14:textId="77777777" w:rsidR="000931ED" w:rsidRPr="001A01A2" w:rsidRDefault="000931ED" w:rsidP="0064325E">
      <w:pPr>
        <w:pStyle w:val="PargrafodaLista1"/>
        <w:tabs>
          <w:tab w:val="left" w:pos="1761"/>
        </w:tabs>
        <w:kinsoku w:val="0"/>
        <w:overflowPunct w:val="0"/>
        <w:spacing w:before="0" w:after="120"/>
        <w:ind w:left="0" w:right="458" w:firstLine="0"/>
        <w:rPr>
          <w:rFonts w:asciiTheme="majorHAnsi" w:hAnsiTheme="majorHAnsi" w:cstheme="majorHAnsi"/>
          <w:b/>
          <w:bCs/>
        </w:rPr>
      </w:pPr>
      <w:r w:rsidRPr="001A01A2">
        <w:rPr>
          <w:rFonts w:asciiTheme="majorHAnsi" w:hAnsiTheme="majorHAnsi" w:cstheme="majorHAnsi"/>
          <w:b/>
          <w:bCs/>
        </w:rPr>
        <w:t>Execução do trabalho</w:t>
      </w:r>
    </w:p>
    <w:p w14:paraId="4E01D5FF" w14:textId="77777777" w:rsidR="000931ED" w:rsidRPr="001A01A2" w:rsidRDefault="000931ED" w:rsidP="0064325E">
      <w:pPr>
        <w:pStyle w:val="PargrafodaLista1"/>
        <w:tabs>
          <w:tab w:val="left" w:pos="1761"/>
        </w:tabs>
        <w:kinsoku w:val="0"/>
        <w:overflowPunct w:val="0"/>
        <w:spacing w:before="0" w:after="120"/>
        <w:ind w:left="0" w:right="458" w:firstLine="0"/>
        <w:rPr>
          <w:rFonts w:asciiTheme="majorHAnsi" w:hAnsiTheme="majorHAnsi" w:cstheme="majorHAnsi"/>
          <w:b/>
          <w:bCs/>
        </w:rPr>
      </w:pPr>
    </w:p>
    <w:p w14:paraId="377B7DEA" w14:textId="77777777" w:rsidR="000931ED" w:rsidRPr="001A01A2" w:rsidRDefault="000931ED" w:rsidP="0064325E">
      <w:pPr>
        <w:pStyle w:val="Estilo2"/>
        <w:spacing w:after="120"/>
        <w:ind w:left="567" w:hanging="567"/>
        <w:contextualSpacing w:val="0"/>
        <w:rPr>
          <w:kern w:val="0"/>
        </w:rPr>
      </w:pPr>
      <w:r w:rsidRPr="001A01A2">
        <w:rPr>
          <w:kern w:val="0"/>
        </w:rPr>
        <w:t>Ao aplicar o item 30(b) da NBC TA 220, o sócio do trabalho deve determinar que a natureza, a época e a extensão da direção, supervisão e revisão são sensíveis à natureza e às circunstâncias do trabalho de auditoria, considerando os assuntos identificados durante o trabalho de auditoria, incluindo (ver item A43):</w:t>
      </w:r>
    </w:p>
    <w:p w14:paraId="179A5187" w14:textId="0144788A" w:rsidR="000931ED" w:rsidRPr="001A01A2" w:rsidRDefault="00C869E4" w:rsidP="0064325E">
      <w:pPr>
        <w:pStyle w:val="PargrafodaLista"/>
        <w:widowControl w:val="0"/>
        <w:numPr>
          <w:ilvl w:val="0"/>
          <w:numId w:val="8"/>
        </w:numPr>
        <w:tabs>
          <w:tab w:val="left" w:pos="1255"/>
        </w:tabs>
        <w:kinsoku w:val="0"/>
        <w:overflowPunct w:val="0"/>
        <w:autoSpaceDE w:val="0"/>
        <w:autoSpaceDN w:val="0"/>
        <w:adjustRightInd w:val="0"/>
        <w:spacing w:after="120" w:line="240" w:lineRule="auto"/>
        <w:contextualSpacing w:val="0"/>
        <w:rPr>
          <w:rFonts w:asciiTheme="majorHAnsi" w:hAnsiTheme="majorHAnsi" w:cstheme="majorHAnsi"/>
          <w:kern w:val="0"/>
        </w:rPr>
      </w:pPr>
      <w:r w:rsidRPr="001A01A2">
        <w:rPr>
          <w:rFonts w:asciiTheme="majorHAnsi" w:hAnsiTheme="majorHAnsi" w:cstheme="majorHAnsi"/>
          <w:kern w:val="0"/>
        </w:rPr>
        <w:t>f</w:t>
      </w:r>
      <w:r w:rsidR="000931ED" w:rsidRPr="001A01A2">
        <w:rPr>
          <w:rFonts w:asciiTheme="majorHAnsi" w:hAnsiTheme="majorHAnsi" w:cstheme="majorHAnsi"/>
          <w:kern w:val="0"/>
        </w:rPr>
        <w:t>atores de risco de fraude;</w:t>
      </w:r>
    </w:p>
    <w:p w14:paraId="16366184" w14:textId="3AD10107" w:rsidR="000931ED" w:rsidRPr="001A01A2" w:rsidRDefault="00C869E4" w:rsidP="0064325E">
      <w:pPr>
        <w:pStyle w:val="PargrafodaLista"/>
        <w:widowControl w:val="0"/>
        <w:numPr>
          <w:ilvl w:val="0"/>
          <w:numId w:val="8"/>
        </w:numPr>
        <w:tabs>
          <w:tab w:val="left" w:pos="1255"/>
        </w:tabs>
        <w:kinsoku w:val="0"/>
        <w:overflowPunct w:val="0"/>
        <w:autoSpaceDE w:val="0"/>
        <w:autoSpaceDN w:val="0"/>
        <w:adjustRightInd w:val="0"/>
        <w:spacing w:after="120" w:line="240" w:lineRule="auto"/>
        <w:contextualSpacing w:val="0"/>
        <w:rPr>
          <w:rFonts w:asciiTheme="majorHAnsi" w:hAnsiTheme="majorHAnsi" w:cstheme="majorHAnsi"/>
          <w:kern w:val="0"/>
        </w:rPr>
      </w:pPr>
      <w:r w:rsidRPr="001A01A2">
        <w:rPr>
          <w:rFonts w:asciiTheme="majorHAnsi" w:hAnsiTheme="majorHAnsi" w:cstheme="majorHAnsi"/>
          <w:kern w:val="0"/>
        </w:rPr>
        <w:t>f</w:t>
      </w:r>
      <w:r w:rsidR="000931ED" w:rsidRPr="001A01A2">
        <w:rPr>
          <w:rFonts w:asciiTheme="majorHAnsi" w:hAnsiTheme="majorHAnsi" w:cstheme="majorHAnsi"/>
          <w:kern w:val="0"/>
        </w:rPr>
        <w:t>raude ou suspeita de fraude; e</w:t>
      </w:r>
    </w:p>
    <w:p w14:paraId="3F47C4A4" w14:textId="7F213A8A" w:rsidR="000931ED" w:rsidRPr="001A01A2" w:rsidRDefault="00C869E4" w:rsidP="0064325E">
      <w:pPr>
        <w:pStyle w:val="PargrafodaLista"/>
        <w:widowControl w:val="0"/>
        <w:numPr>
          <w:ilvl w:val="0"/>
          <w:numId w:val="8"/>
        </w:numPr>
        <w:kinsoku w:val="0"/>
        <w:overflowPunct w:val="0"/>
        <w:autoSpaceDE w:val="0"/>
        <w:autoSpaceDN w:val="0"/>
        <w:adjustRightInd w:val="0"/>
        <w:spacing w:after="120" w:line="240" w:lineRule="auto"/>
        <w:ind w:right="942"/>
        <w:contextualSpacing w:val="0"/>
        <w:rPr>
          <w:rFonts w:asciiTheme="majorHAnsi" w:hAnsiTheme="majorHAnsi" w:cstheme="majorHAnsi"/>
          <w:kern w:val="0"/>
        </w:rPr>
      </w:pPr>
      <w:r w:rsidRPr="001A01A2">
        <w:rPr>
          <w:rFonts w:asciiTheme="majorHAnsi" w:hAnsiTheme="majorHAnsi" w:cstheme="majorHAnsi"/>
          <w:kern w:val="0"/>
        </w:rPr>
        <w:t>d</w:t>
      </w:r>
      <w:r w:rsidR="000931ED" w:rsidRPr="001A01A2">
        <w:rPr>
          <w:rFonts w:asciiTheme="majorHAnsi" w:hAnsiTheme="majorHAnsi" w:cstheme="majorHAnsi"/>
          <w:kern w:val="0"/>
        </w:rPr>
        <w:t>eficiências de controle relacionadas à prevenção ou detecção de fraude.</w:t>
      </w:r>
    </w:p>
    <w:p w14:paraId="3F4FB08E" w14:textId="77777777" w:rsidR="000931ED" w:rsidRPr="001A01A2" w:rsidRDefault="000931ED" w:rsidP="0064325E">
      <w:pPr>
        <w:pStyle w:val="PargrafodaLista"/>
        <w:spacing w:after="120" w:line="240" w:lineRule="auto"/>
        <w:contextualSpacing w:val="0"/>
        <w:rPr>
          <w:rFonts w:asciiTheme="majorHAnsi" w:eastAsia="Arial MT" w:hAnsiTheme="majorHAnsi" w:cstheme="majorHAnsi"/>
          <w:kern w:val="0"/>
        </w:rPr>
      </w:pPr>
    </w:p>
    <w:p w14:paraId="6F34FD6B" w14:textId="77777777" w:rsidR="000931ED" w:rsidRPr="001A01A2" w:rsidRDefault="000931ED" w:rsidP="0064325E">
      <w:pPr>
        <w:jc w:val="both"/>
        <w:rPr>
          <w:rFonts w:asciiTheme="majorHAnsi" w:hAnsiTheme="majorHAnsi" w:cstheme="majorHAnsi"/>
          <w:b/>
          <w:bCs/>
          <w:szCs w:val="24"/>
        </w:rPr>
      </w:pPr>
      <w:r w:rsidRPr="001A01A2">
        <w:rPr>
          <w:rFonts w:asciiTheme="majorHAnsi" w:hAnsiTheme="majorHAnsi" w:cstheme="majorHAnsi"/>
          <w:b/>
          <w:bCs/>
          <w:szCs w:val="24"/>
        </w:rPr>
        <w:t>Natureza contínua das comunicações com a administração e os responsáveis pela governança</w:t>
      </w:r>
    </w:p>
    <w:p w14:paraId="5EEAD6CC" w14:textId="77777777" w:rsidR="000931ED" w:rsidRPr="001A01A2" w:rsidRDefault="000931ED" w:rsidP="0064325E">
      <w:pPr>
        <w:jc w:val="both"/>
        <w:rPr>
          <w:rFonts w:asciiTheme="majorHAnsi" w:eastAsia="Arial MT" w:hAnsiTheme="majorHAnsi" w:cstheme="majorHAnsi"/>
          <w:b/>
          <w:bCs/>
          <w:szCs w:val="24"/>
        </w:rPr>
      </w:pPr>
    </w:p>
    <w:p w14:paraId="723F43B9" w14:textId="7C44978E" w:rsidR="000931ED" w:rsidRPr="001A01A2" w:rsidRDefault="000931ED" w:rsidP="0064325E">
      <w:pPr>
        <w:pStyle w:val="Estilo2"/>
        <w:spacing w:after="120"/>
        <w:ind w:left="567" w:hanging="567"/>
        <w:contextualSpacing w:val="0"/>
        <w:rPr>
          <w:kern w:val="0"/>
        </w:rPr>
      </w:pPr>
      <w:r w:rsidRPr="001A01A2">
        <w:rPr>
          <w:kern w:val="0"/>
        </w:rPr>
        <w:t xml:space="preserve">O auditor deve comunicar à administração e aos responsáveis pela governança assuntos relacionados </w:t>
      </w:r>
      <w:r w:rsidR="00BF14BE" w:rsidRPr="001A01A2">
        <w:rPr>
          <w:kern w:val="0"/>
        </w:rPr>
        <w:t>à</w:t>
      </w:r>
      <w:r w:rsidRPr="001A01A2">
        <w:rPr>
          <w:kern w:val="0"/>
        </w:rPr>
        <w:t xml:space="preserve"> fraude em momentos apropriados ao longo do trabalho de auditoria (ver itens A44 a A48). </w:t>
      </w:r>
    </w:p>
    <w:p w14:paraId="0015F477" w14:textId="77777777" w:rsidR="000931ED" w:rsidRPr="001A01A2" w:rsidRDefault="000931ED" w:rsidP="0064325E">
      <w:pPr>
        <w:jc w:val="both"/>
        <w:rPr>
          <w:rFonts w:asciiTheme="majorHAnsi" w:eastAsia="Arial MT" w:hAnsiTheme="majorHAnsi" w:cstheme="majorHAnsi"/>
          <w:szCs w:val="24"/>
        </w:rPr>
      </w:pPr>
    </w:p>
    <w:p w14:paraId="65502E34" w14:textId="77777777" w:rsidR="000931ED" w:rsidRPr="001A01A2" w:rsidRDefault="000931ED" w:rsidP="0064325E">
      <w:pPr>
        <w:jc w:val="both"/>
        <w:rPr>
          <w:rFonts w:asciiTheme="majorHAnsi" w:hAnsiTheme="majorHAnsi" w:cstheme="majorHAnsi"/>
          <w:b/>
          <w:bCs/>
          <w:szCs w:val="24"/>
        </w:rPr>
      </w:pPr>
      <w:r w:rsidRPr="001A01A2">
        <w:rPr>
          <w:rFonts w:asciiTheme="majorHAnsi" w:hAnsiTheme="majorHAnsi" w:cstheme="majorHAnsi"/>
          <w:b/>
          <w:bCs/>
          <w:szCs w:val="24"/>
        </w:rPr>
        <w:t>Procedimentos de avaliação de risco e atividades relacionadas</w:t>
      </w:r>
    </w:p>
    <w:p w14:paraId="50096AD7" w14:textId="77777777" w:rsidR="000931ED" w:rsidRPr="001A01A2" w:rsidRDefault="000931ED" w:rsidP="0064325E">
      <w:pPr>
        <w:jc w:val="both"/>
        <w:rPr>
          <w:rFonts w:asciiTheme="majorHAnsi" w:eastAsia="Arial MT" w:hAnsiTheme="majorHAnsi" w:cstheme="majorHAnsi"/>
          <w:b/>
          <w:bCs/>
          <w:szCs w:val="24"/>
        </w:rPr>
      </w:pPr>
    </w:p>
    <w:p w14:paraId="14549B71" w14:textId="77777777" w:rsidR="000931ED" w:rsidRPr="001A01A2" w:rsidRDefault="000931ED" w:rsidP="0064325E">
      <w:pPr>
        <w:pStyle w:val="Estilo2"/>
        <w:spacing w:after="120"/>
        <w:ind w:left="567" w:hanging="567"/>
        <w:contextualSpacing w:val="0"/>
        <w:rPr>
          <w:kern w:val="0"/>
        </w:rPr>
      </w:pPr>
      <w:r w:rsidRPr="001A01A2">
        <w:rPr>
          <w:kern w:val="0"/>
        </w:rPr>
        <w:lastRenderedPageBreak/>
        <w:t xml:space="preserve">Ao aplicar os itens 13 a 27 da NBC TA 315, o auditor deve executar os procedimentos nos itens 27 a 38. Ao fazer isso, o auditor deve considerar se um ou mais fatores de risco de fraude estão presentes (ver item A49). </w:t>
      </w:r>
    </w:p>
    <w:p w14:paraId="0CDBEFA8" w14:textId="77777777" w:rsidR="000931ED" w:rsidRPr="001A01A2" w:rsidRDefault="000931ED" w:rsidP="0064325E">
      <w:pPr>
        <w:ind w:left="360"/>
        <w:jc w:val="both"/>
        <w:rPr>
          <w:rFonts w:asciiTheme="majorHAnsi" w:hAnsiTheme="majorHAnsi" w:cstheme="majorHAnsi"/>
          <w:i/>
          <w:iCs/>
          <w:szCs w:val="24"/>
        </w:rPr>
      </w:pPr>
    </w:p>
    <w:p w14:paraId="6C85BCF2" w14:textId="77777777" w:rsidR="000931ED" w:rsidRPr="001A01A2" w:rsidRDefault="000931ED" w:rsidP="0064325E">
      <w:pPr>
        <w:ind w:left="360"/>
        <w:jc w:val="both"/>
        <w:rPr>
          <w:rFonts w:asciiTheme="majorHAnsi" w:hAnsiTheme="majorHAnsi" w:cstheme="majorHAnsi"/>
          <w:i/>
          <w:iCs/>
          <w:szCs w:val="24"/>
        </w:rPr>
      </w:pPr>
      <w:r w:rsidRPr="001A01A2">
        <w:rPr>
          <w:rFonts w:asciiTheme="majorHAnsi" w:hAnsiTheme="majorHAnsi" w:cstheme="majorHAnsi"/>
          <w:i/>
          <w:iCs/>
          <w:szCs w:val="24"/>
        </w:rPr>
        <w:t>Informações de outras fontes</w:t>
      </w:r>
    </w:p>
    <w:p w14:paraId="61AE839A" w14:textId="77777777" w:rsidR="000931ED" w:rsidRPr="001A01A2" w:rsidRDefault="000931ED" w:rsidP="0064325E">
      <w:pPr>
        <w:ind w:left="360"/>
        <w:jc w:val="both"/>
        <w:rPr>
          <w:rFonts w:asciiTheme="majorHAnsi" w:eastAsia="Arial MT" w:hAnsiTheme="majorHAnsi" w:cstheme="majorHAnsi"/>
          <w:szCs w:val="24"/>
        </w:rPr>
      </w:pPr>
    </w:p>
    <w:p w14:paraId="7EFB962A" w14:textId="77777777" w:rsidR="000931ED" w:rsidRPr="001A01A2" w:rsidRDefault="000931ED" w:rsidP="0064325E">
      <w:pPr>
        <w:pStyle w:val="Estilo2"/>
        <w:spacing w:after="120"/>
        <w:ind w:left="567" w:hanging="567"/>
        <w:contextualSpacing w:val="0"/>
        <w:rPr>
          <w:kern w:val="0"/>
        </w:rPr>
      </w:pPr>
      <w:r w:rsidRPr="001A01A2">
        <w:rPr>
          <w:kern w:val="0"/>
        </w:rPr>
        <w:t xml:space="preserve">Ao aplicar os itens 15 e 16 da NBC TA 315, o auditor deve considerar se as informações de outras fontes obtidas pelo auditor indicam que um ou mais fatores de risco de fraude estão presentes (ver itens A50 e A51). </w:t>
      </w:r>
    </w:p>
    <w:p w14:paraId="14BCC6B1" w14:textId="77777777" w:rsidR="000931ED" w:rsidRPr="001A01A2" w:rsidRDefault="000931ED" w:rsidP="0064325E">
      <w:pPr>
        <w:jc w:val="both"/>
        <w:rPr>
          <w:rFonts w:asciiTheme="majorHAnsi" w:eastAsia="Arial MT" w:hAnsiTheme="majorHAnsi" w:cstheme="majorHAnsi"/>
          <w:szCs w:val="24"/>
        </w:rPr>
      </w:pPr>
    </w:p>
    <w:p w14:paraId="291F2A7A" w14:textId="77777777" w:rsidR="000931ED" w:rsidRPr="001A01A2" w:rsidRDefault="000931ED" w:rsidP="0064325E">
      <w:pPr>
        <w:ind w:left="360"/>
        <w:jc w:val="both"/>
        <w:rPr>
          <w:rFonts w:asciiTheme="majorHAnsi" w:hAnsiTheme="majorHAnsi" w:cstheme="majorHAnsi"/>
          <w:i/>
          <w:iCs/>
        </w:rPr>
      </w:pPr>
      <w:r w:rsidRPr="001A01A2">
        <w:rPr>
          <w:rFonts w:asciiTheme="majorHAnsi" w:hAnsiTheme="majorHAnsi" w:cstheme="majorHAnsi"/>
          <w:i/>
          <w:iCs/>
        </w:rPr>
        <w:t xml:space="preserve">Revisão </w:t>
      </w:r>
      <w:r w:rsidRPr="001A01A2">
        <w:rPr>
          <w:rFonts w:asciiTheme="majorHAnsi" w:hAnsiTheme="majorHAnsi" w:cstheme="majorHAnsi"/>
          <w:i/>
          <w:iCs/>
          <w:szCs w:val="24"/>
        </w:rPr>
        <w:t>retrospectiva</w:t>
      </w:r>
      <w:r w:rsidRPr="001A01A2">
        <w:rPr>
          <w:rFonts w:asciiTheme="majorHAnsi" w:hAnsiTheme="majorHAnsi" w:cstheme="majorHAnsi"/>
          <w:i/>
          <w:iCs/>
        </w:rPr>
        <w:t xml:space="preserve"> do resultado de estimativas contábeis anteriores</w:t>
      </w:r>
    </w:p>
    <w:p w14:paraId="2BAD4A50" w14:textId="77777777" w:rsidR="000931ED" w:rsidRPr="001A01A2" w:rsidRDefault="000931ED" w:rsidP="0064325E">
      <w:pPr>
        <w:pStyle w:val="PargrafodaLista1"/>
        <w:tabs>
          <w:tab w:val="left" w:pos="1213"/>
        </w:tabs>
        <w:kinsoku w:val="0"/>
        <w:overflowPunct w:val="0"/>
        <w:spacing w:before="0" w:after="120"/>
        <w:ind w:left="0" w:right="455" w:firstLine="0"/>
        <w:rPr>
          <w:rFonts w:asciiTheme="majorHAnsi" w:hAnsiTheme="majorHAnsi" w:cstheme="majorHAnsi"/>
          <w:color w:val="000000"/>
        </w:rPr>
      </w:pPr>
    </w:p>
    <w:p w14:paraId="3208972F" w14:textId="77777777" w:rsidR="000931ED" w:rsidRPr="001A01A2" w:rsidRDefault="000931ED" w:rsidP="0064325E">
      <w:pPr>
        <w:pStyle w:val="Estilo2"/>
        <w:spacing w:after="120"/>
        <w:ind w:left="567" w:hanging="567"/>
        <w:contextualSpacing w:val="0"/>
        <w:rPr>
          <w:kern w:val="0"/>
        </w:rPr>
      </w:pPr>
      <w:r w:rsidRPr="001A01A2">
        <w:rPr>
          <w:kern w:val="0"/>
        </w:rPr>
        <w:t xml:space="preserve">Ao aplicar o item 14 da NBC TA 540, o auditor deve fazer uma revisão retrospectiva dos julgamentos e das premissas da administração relacionados com o resultado de estimativas contábeis anteriores ou, quando aplicável, sua reestimativa subsequente para auxiliar na identificação e a avaliação dos riscos de distorção relevante decorrente de fraude no período corrente. Ao fazer isso, o auditor deve levar em consideração as características das estimativas contábeis para determinar a natureza e a extensão dessa revisão (ver item A52). </w:t>
      </w:r>
    </w:p>
    <w:p w14:paraId="0E9CC1CA" w14:textId="77777777" w:rsidR="000931ED" w:rsidRPr="001A01A2" w:rsidRDefault="000931ED" w:rsidP="00463D60">
      <w:pPr>
        <w:pStyle w:val="Corpodetexto"/>
        <w:kinsoku w:val="0"/>
        <w:overflowPunct w:val="0"/>
        <w:rPr>
          <w:rFonts w:asciiTheme="majorHAnsi" w:hAnsiTheme="majorHAnsi" w:cstheme="majorHAnsi"/>
          <w:i/>
          <w:iCs/>
          <w:sz w:val="24"/>
          <w:szCs w:val="24"/>
        </w:rPr>
      </w:pPr>
    </w:p>
    <w:p w14:paraId="2EC32273" w14:textId="77777777" w:rsidR="000931ED" w:rsidRPr="001A01A2" w:rsidRDefault="000931ED" w:rsidP="00463D60">
      <w:pPr>
        <w:pStyle w:val="Corpodetexto"/>
        <w:tabs>
          <w:tab w:val="clear" w:pos="1418"/>
        </w:tabs>
        <w:kinsoku w:val="0"/>
        <w:overflowPunct w:val="0"/>
        <w:rPr>
          <w:rFonts w:asciiTheme="majorHAnsi" w:hAnsiTheme="majorHAnsi" w:cstheme="majorHAnsi"/>
          <w:i/>
          <w:iCs/>
          <w:sz w:val="24"/>
          <w:szCs w:val="24"/>
        </w:rPr>
      </w:pPr>
      <w:r w:rsidRPr="001A01A2">
        <w:rPr>
          <w:rFonts w:asciiTheme="majorHAnsi" w:hAnsiTheme="majorHAnsi" w:cstheme="majorHAnsi"/>
          <w:i/>
          <w:iCs/>
          <w:sz w:val="24"/>
          <w:szCs w:val="24"/>
        </w:rPr>
        <w:t>Discussão da equipe de trabalho</w:t>
      </w:r>
    </w:p>
    <w:p w14:paraId="0F0D54DF" w14:textId="77777777" w:rsidR="000931ED" w:rsidRPr="001A01A2" w:rsidRDefault="000931ED" w:rsidP="00463D60">
      <w:pPr>
        <w:pStyle w:val="Corpodetexto"/>
        <w:kinsoku w:val="0"/>
        <w:overflowPunct w:val="0"/>
        <w:ind w:left="159"/>
        <w:rPr>
          <w:rFonts w:asciiTheme="majorHAnsi" w:hAnsiTheme="majorHAnsi" w:cstheme="majorHAnsi"/>
          <w:i/>
          <w:iCs/>
          <w:sz w:val="24"/>
          <w:szCs w:val="24"/>
        </w:rPr>
      </w:pPr>
    </w:p>
    <w:p w14:paraId="0D7DA03E" w14:textId="77777777" w:rsidR="000931ED" w:rsidRPr="001A01A2" w:rsidRDefault="000931ED" w:rsidP="0064325E">
      <w:pPr>
        <w:pStyle w:val="Estilo2"/>
        <w:spacing w:after="120"/>
        <w:ind w:left="567" w:hanging="567"/>
        <w:contextualSpacing w:val="0"/>
        <w:rPr>
          <w:kern w:val="0"/>
        </w:rPr>
      </w:pPr>
      <w:r w:rsidRPr="001A01A2">
        <w:rPr>
          <w:kern w:val="0"/>
        </w:rPr>
        <w:t>Ao aplicar os itens 17 e A42 e A43 da NBC TA 315, na discussão da equipe de trabalho, o sócio do trabalho e outros membros-chave da equipe de trabalho devem enfatizar especialmente como e em que pontos as demonstrações contábeis da entidade podem ser suscetíveis à distorção relevante decorrente de fraude, inclusive como a fraude pode ocorrer. Ao fazer isso, a discussão da equipe de trabalho deve incluir (ver itens A43, A53 e A54 e A59):</w:t>
      </w:r>
    </w:p>
    <w:p w14:paraId="27792AF7" w14:textId="05231C00" w:rsidR="000931ED" w:rsidRPr="001A01A2" w:rsidRDefault="00C869E4" w:rsidP="0064325E">
      <w:pPr>
        <w:pStyle w:val="PargrafodaLista"/>
        <w:widowControl w:val="0"/>
        <w:numPr>
          <w:ilvl w:val="1"/>
          <w:numId w:val="9"/>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u</w:t>
      </w:r>
      <w:r w:rsidR="000931ED" w:rsidRPr="001A01A2">
        <w:rPr>
          <w:rFonts w:asciiTheme="majorHAnsi" w:hAnsiTheme="majorHAnsi" w:cstheme="majorHAnsi"/>
          <w:kern w:val="0"/>
        </w:rPr>
        <w:t>ma troca de ideias sobre:</w:t>
      </w:r>
    </w:p>
    <w:p w14:paraId="6E72014C" w14:textId="2EF5D0DE" w:rsidR="000931ED" w:rsidRPr="001A01A2" w:rsidRDefault="00C869E4" w:rsidP="0064325E">
      <w:pPr>
        <w:pStyle w:val="PargrafodaLista"/>
        <w:widowControl w:val="0"/>
        <w:numPr>
          <w:ilvl w:val="2"/>
          <w:numId w:val="9"/>
        </w:numPr>
        <w:tabs>
          <w:tab w:val="left" w:pos="1802"/>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a</w:t>
      </w:r>
      <w:r w:rsidR="000931ED" w:rsidRPr="001A01A2">
        <w:rPr>
          <w:rFonts w:asciiTheme="majorHAnsi" w:hAnsiTheme="majorHAnsi" w:cstheme="majorHAnsi"/>
          <w:kern w:val="0"/>
        </w:rPr>
        <w:t xml:space="preserve"> cultura da entidade, o compromisso da administração com a integridade e os valores éticos, e a supervisão relacionada pelos responsáveis pela governança (ver item A55); </w:t>
      </w:r>
    </w:p>
    <w:p w14:paraId="26A8A9F6" w14:textId="275A9636" w:rsidR="000931ED" w:rsidRPr="001A01A2" w:rsidRDefault="00C869E4" w:rsidP="0064325E">
      <w:pPr>
        <w:pStyle w:val="PargrafodaLista"/>
        <w:widowControl w:val="0"/>
        <w:numPr>
          <w:ilvl w:val="2"/>
          <w:numId w:val="9"/>
        </w:numPr>
        <w:tabs>
          <w:tab w:val="left" w:pos="1802"/>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f</w:t>
      </w:r>
      <w:r w:rsidR="000931ED" w:rsidRPr="001A01A2">
        <w:rPr>
          <w:rFonts w:asciiTheme="majorHAnsi" w:hAnsiTheme="majorHAnsi" w:cstheme="majorHAnsi"/>
          <w:kern w:val="0"/>
        </w:rPr>
        <w:t>atores de risco de fraude, incluindo (ver itens A56 e A57):</w:t>
      </w:r>
    </w:p>
    <w:p w14:paraId="2F8D04D4" w14:textId="59416CFB" w:rsidR="000931ED" w:rsidRPr="001A01A2" w:rsidRDefault="00C869E4" w:rsidP="0064325E">
      <w:pPr>
        <w:pStyle w:val="PargrafodaLista"/>
        <w:widowControl w:val="0"/>
        <w:numPr>
          <w:ilvl w:val="3"/>
          <w:numId w:val="9"/>
        </w:numPr>
        <w:tabs>
          <w:tab w:val="left" w:pos="2335"/>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i</w:t>
      </w:r>
      <w:r w:rsidR="000931ED" w:rsidRPr="001A01A2">
        <w:rPr>
          <w:rFonts w:asciiTheme="majorHAnsi" w:hAnsiTheme="majorHAnsi" w:cstheme="majorHAnsi"/>
          <w:kern w:val="0"/>
        </w:rPr>
        <w:t>ncentivos ou pressões sobre a administração, os responsáveis pela governança ou os empregados para que eles cometam a fraude;</w:t>
      </w:r>
    </w:p>
    <w:p w14:paraId="4FFF1746" w14:textId="3DFED172" w:rsidR="000931ED" w:rsidRPr="001A01A2" w:rsidRDefault="00C869E4" w:rsidP="0064325E">
      <w:pPr>
        <w:pStyle w:val="PargrafodaLista"/>
        <w:widowControl w:val="0"/>
        <w:numPr>
          <w:ilvl w:val="3"/>
          <w:numId w:val="9"/>
        </w:numPr>
        <w:tabs>
          <w:tab w:val="left" w:pos="2335"/>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c</w:t>
      </w:r>
      <w:r w:rsidR="000931ED" w:rsidRPr="001A01A2">
        <w:rPr>
          <w:rFonts w:asciiTheme="majorHAnsi" w:hAnsiTheme="majorHAnsi" w:cstheme="majorHAnsi"/>
          <w:kern w:val="0"/>
        </w:rPr>
        <w:t>omo um ou mais indivíduos da administração, dos responsáveis pela governança ou dos empregados podem cometer e ocultar informações financeiras fraudulentas; e</w:t>
      </w:r>
    </w:p>
    <w:p w14:paraId="082CC59B" w14:textId="20207A32" w:rsidR="000931ED" w:rsidRPr="001A01A2" w:rsidRDefault="00C869E4" w:rsidP="0064325E">
      <w:pPr>
        <w:pStyle w:val="PargrafodaLista"/>
        <w:widowControl w:val="0"/>
        <w:numPr>
          <w:ilvl w:val="3"/>
          <w:numId w:val="9"/>
        </w:numPr>
        <w:tabs>
          <w:tab w:val="left" w:pos="2335"/>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lastRenderedPageBreak/>
        <w:t>c</w:t>
      </w:r>
      <w:r w:rsidR="000931ED" w:rsidRPr="001A01A2">
        <w:rPr>
          <w:rFonts w:asciiTheme="majorHAnsi" w:hAnsiTheme="majorHAnsi" w:cstheme="majorHAnsi"/>
          <w:kern w:val="0"/>
        </w:rPr>
        <w:t>omo os ativos da entidade podem ser apropriados indevidamente pela administração, pelos responsáveis pela governança, pelos empregados ou por terceiros</w:t>
      </w:r>
      <w:r w:rsidRPr="001A01A2">
        <w:rPr>
          <w:rFonts w:asciiTheme="majorHAnsi" w:hAnsiTheme="majorHAnsi" w:cstheme="majorHAnsi"/>
          <w:kern w:val="0"/>
        </w:rPr>
        <w:t>;</w:t>
      </w:r>
    </w:p>
    <w:p w14:paraId="38A5715F" w14:textId="18FC9D1E" w:rsidR="000931ED" w:rsidRPr="001A01A2" w:rsidRDefault="00C869E4" w:rsidP="0064325E">
      <w:pPr>
        <w:pStyle w:val="PargrafodaLista"/>
        <w:widowControl w:val="0"/>
        <w:numPr>
          <w:ilvl w:val="2"/>
          <w:numId w:val="9"/>
        </w:numPr>
        <w:tabs>
          <w:tab w:val="left" w:pos="1802"/>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q</w:t>
      </w:r>
      <w:r w:rsidR="000931ED" w:rsidRPr="001A01A2">
        <w:rPr>
          <w:rFonts w:asciiTheme="majorHAnsi" w:hAnsiTheme="majorHAnsi" w:cstheme="majorHAnsi"/>
          <w:kern w:val="0"/>
        </w:rPr>
        <w:t xml:space="preserve">uais tipos de receita, transações de receitas ou afirmações relevantes podem gerar esses riscos de distorção relevante decorrente de fraude no reconhecimento de receita; e </w:t>
      </w:r>
    </w:p>
    <w:p w14:paraId="3DFB2DD7" w14:textId="2B7A72BF" w:rsidR="000931ED" w:rsidRPr="001A01A2" w:rsidRDefault="00C869E4" w:rsidP="0064325E">
      <w:pPr>
        <w:pStyle w:val="PargrafodaLista"/>
        <w:widowControl w:val="0"/>
        <w:numPr>
          <w:ilvl w:val="2"/>
          <w:numId w:val="9"/>
        </w:numPr>
        <w:tabs>
          <w:tab w:val="left" w:pos="1802"/>
          <w:tab w:val="left" w:pos="9072"/>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c</w:t>
      </w:r>
      <w:r w:rsidR="000931ED" w:rsidRPr="001A01A2">
        <w:rPr>
          <w:rFonts w:asciiTheme="majorHAnsi" w:hAnsiTheme="majorHAnsi" w:cstheme="majorHAnsi"/>
          <w:kern w:val="0"/>
        </w:rPr>
        <w:t>omo a adm</w:t>
      </w:r>
      <w:r w:rsidR="009E615C" w:rsidRPr="001A01A2">
        <w:rPr>
          <w:rFonts w:asciiTheme="majorHAnsi" w:hAnsiTheme="majorHAnsi" w:cstheme="majorHAnsi"/>
          <w:kern w:val="0"/>
        </w:rPr>
        <w:t>i</w:t>
      </w:r>
      <w:r w:rsidR="000931ED" w:rsidRPr="001A01A2">
        <w:rPr>
          <w:rFonts w:asciiTheme="majorHAnsi" w:hAnsiTheme="majorHAnsi" w:cstheme="majorHAnsi"/>
          <w:kern w:val="0"/>
        </w:rPr>
        <w:t>nistração pode ser capaz de transgredir os controles (</w:t>
      </w:r>
      <w:r w:rsidRPr="001A01A2">
        <w:rPr>
          <w:rFonts w:asciiTheme="majorHAnsi" w:hAnsiTheme="majorHAnsi" w:cstheme="majorHAnsi"/>
          <w:kern w:val="0"/>
        </w:rPr>
        <w:t>v</w:t>
      </w:r>
      <w:r w:rsidR="000931ED" w:rsidRPr="001A01A2">
        <w:rPr>
          <w:rFonts w:asciiTheme="majorHAnsi" w:hAnsiTheme="majorHAnsi" w:cstheme="majorHAnsi"/>
          <w:kern w:val="0"/>
        </w:rPr>
        <w:t>er item A58)</w:t>
      </w:r>
      <w:r w:rsidRPr="001A01A2">
        <w:rPr>
          <w:rFonts w:asciiTheme="majorHAnsi" w:hAnsiTheme="majorHAnsi" w:cstheme="majorHAnsi"/>
          <w:kern w:val="0"/>
        </w:rPr>
        <w:t>.</w:t>
      </w:r>
    </w:p>
    <w:p w14:paraId="681A7342" w14:textId="1390CD0D" w:rsidR="000931ED" w:rsidRPr="001A01A2" w:rsidRDefault="00C869E4" w:rsidP="0064325E">
      <w:pPr>
        <w:pStyle w:val="PargrafodaLista"/>
        <w:widowControl w:val="0"/>
        <w:numPr>
          <w:ilvl w:val="1"/>
          <w:numId w:val="9"/>
        </w:numPr>
        <w:tabs>
          <w:tab w:val="left" w:pos="1255"/>
          <w:tab w:val="left" w:pos="9072"/>
        </w:tabs>
        <w:kinsoku w:val="0"/>
        <w:overflowPunct w:val="0"/>
        <w:autoSpaceDE w:val="0"/>
        <w:autoSpaceDN w:val="0"/>
        <w:adjustRightInd w:val="0"/>
        <w:spacing w:after="120" w:line="240" w:lineRule="auto"/>
        <w:contextualSpacing w:val="0"/>
        <w:jc w:val="both"/>
        <w:rPr>
          <w:rFonts w:asciiTheme="majorHAnsi" w:eastAsia="Arial MT" w:hAnsiTheme="majorHAnsi" w:cstheme="majorHAnsi"/>
          <w:kern w:val="0"/>
        </w:rPr>
      </w:pPr>
      <w:r w:rsidRPr="001A01A2">
        <w:rPr>
          <w:rFonts w:asciiTheme="majorHAnsi" w:hAnsiTheme="majorHAnsi" w:cstheme="majorHAnsi"/>
          <w:kern w:val="0"/>
        </w:rPr>
        <w:t>u</w:t>
      </w:r>
      <w:r w:rsidR="000931ED" w:rsidRPr="001A01A2">
        <w:rPr>
          <w:rFonts w:asciiTheme="majorHAnsi" w:hAnsiTheme="majorHAnsi" w:cstheme="majorHAnsi"/>
          <w:kern w:val="0"/>
        </w:rPr>
        <w:t>ma consideração de qualquer fraude ou suspeita de fraude que possa impactar a estratégia global de auditoria e o plano de auditoria, incluindo fraude que ocorreu em uma entidade durante o período corrente ou períodos anteriores.</w:t>
      </w:r>
    </w:p>
    <w:p w14:paraId="59C4A93B" w14:textId="77777777" w:rsidR="000931ED" w:rsidRPr="001A01A2" w:rsidRDefault="000931ED" w:rsidP="00463D60">
      <w:pPr>
        <w:pStyle w:val="Corpodetexto"/>
        <w:kinsoku w:val="0"/>
        <w:overflowPunct w:val="0"/>
        <w:ind w:left="160"/>
        <w:rPr>
          <w:rFonts w:asciiTheme="majorHAnsi" w:hAnsiTheme="majorHAnsi" w:cstheme="majorHAnsi"/>
          <w:i/>
          <w:iCs/>
          <w:sz w:val="24"/>
          <w:szCs w:val="24"/>
        </w:rPr>
      </w:pPr>
    </w:p>
    <w:p w14:paraId="689D18BE" w14:textId="77777777" w:rsidR="000931ED" w:rsidRPr="001A01A2" w:rsidRDefault="000931ED" w:rsidP="00463D60">
      <w:pPr>
        <w:pStyle w:val="Corpodetexto"/>
        <w:kinsoku w:val="0"/>
        <w:overflowPunct w:val="0"/>
        <w:ind w:left="160"/>
        <w:rPr>
          <w:rFonts w:asciiTheme="majorHAnsi" w:hAnsiTheme="majorHAnsi" w:cstheme="majorHAnsi"/>
          <w:i/>
          <w:iCs/>
          <w:sz w:val="24"/>
          <w:szCs w:val="24"/>
        </w:rPr>
      </w:pPr>
      <w:r w:rsidRPr="001A01A2">
        <w:rPr>
          <w:rFonts w:asciiTheme="majorHAnsi" w:hAnsiTheme="majorHAnsi" w:cstheme="majorHAnsi"/>
          <w:i/>
          <w:iCs/>
          <w:sz w:val="24"/>
          <w:szCs w:val="24"/>
        </w:rPr>
        <w:t>Procedimentos analíticos executados e variações inesperadas ou não usuais identificadas</w:t>
      </w:r>
    </w:p>
    <w:p w14:paraId="6DCB28D5" w14:textId="77777777" w:rsidR="000931ED" w:rsidRPr="001A01A2" w:rsidRDefault="000931ED" w:rsidP="0064325E">
      <w:pPr>
        <w:jc w:val="both"/>
        <w:rPr>
          <w:rFonts w:asciiTheme="majorHAnsi" w:eastAsia="Arial MT" w:hAnsiTheme="majorHAnsi" w:cstheme="majorHAnsi"/>
          <w:szCs w:val="24"/>
        </w:rPr>
      </w:pPr>
    </w:p>
    <w:p w14:paraId="25EA5E3B" w14:textId="4041B589" w:rsidR="000931ED" w:rsidRPr="001A01A2" w:rsidRDefault="000931ED" w:rsidP="0064325E">
      <w:pPr>
        <w:pStyle w:val="Estilo2"/>
        <w:spacing w:after="120"/>
        <w:ind w:left="567" w:hanging="567"/>
        <w:contextualSpacing w:val="0"/>
        <w:rPr>
          <w:kern w:val="0"/>
        </w:rPr>
      </w:pPr>
      <w:r w:rsidRPr="001A01A2">
        <w:rPr>
          <w:kern w:val="0"/>
        </w:rPr>
        <w:t>O auditor deve determinar se variações inesperadas ou não usuais que for</w:t>
      </w:r>
      <w:r w:rsidR="004B13E8" w:rsidRPr="001A01A2">
        <w:rPr>
          <w:kern w:val="0"/>
        </w:rPr>
        <w:t>e</w:t>
      </w:r>
      <w:r w:rsidRPr="001A01A2">
        <w:rPr>
          <w:kern w:val="0"/>
        </w:rPr>
        <w:t xml:space="preserve">m identificadas durante a execução dos procedimentos analíticos, incluindo aqueles relacionados a contas de receita, podem indicar riscos de distorção relevante decorrente de fraude (ver item A60). </w:t>
      </w:r>
    </w:p>
    <w:p w14:paraId="2B2DB1CF" w14:textId="77777777" w:rsidR="000931ED" w:rsidRPr="001A01A2" w:rsidRDefault="000931ED" w:rsidP="00463D60">
      <w:pPr>
        <w:pStyle w:val="Corpodetexto"/>
        <w:kinsoku w:val="0"/>
        <w:overflowPunct w:val="0"/>
        <w:ind w:left="120"/>
        <w:rPr>
          <w:rFonts w:asciiTheme="majorHAnsi" w:hAnsiTheme="majorHAnsi" w:cstheme="majorHAnsi"/>
          <w:i/>
          <w:iCs/>
          <w:sz w:val="24"/>
          <w:szCs w:val="24"/>
        </w:rPr>
      </w:pPr>
    </w:p>
    <w:p w14:paraId="130B2AC4" w14:textId="77777777" w:rsidR="000931ED" w:rsidRPr="001A01A2" w:rsidRDefault="000931ED" w:rsidP="00463D60">
      <w:pPr>
        <w:pStyle w:val="Corpodetexto"/>
        <w:kinsoku w:val="0"/>
        <w:overflowPunct w:val="0"/>
        <w:ind w:left="120"/>
        <w:rPr>
          <w:rFonts w:asciiTheme="majorHAnsi" w:hAnsiTheme="majorHAnsi" w:cstheme="majorHAnsi"/>
          <w:b/>
          <w:bCs/>
          <w:i/>
          <w:iCs/>
          <w:sz w:val="24"/>
          <w:szCs w:val="24"/>
        </w:rPr>
      </w:pPr>
      <w:r w:rsidRPr="001A01A2">
        <w:rPr>
          <w:rFonts w:asciiTheme="majorHAnsi" w:hAnsiTheme="majorHAnsi" w:cstheme="majorHAnsi"/>
          <w:b/>
          <w:bCs/>
          <w:sz w:val="24"/>
          <w:szCs w:val="24"/>
        </w:rPr>
        <w:t>Obtenção de entendimento da entidade e de seu ambiente, da estrutura de relatório financeiro aplicável e do sistema de controle interno da entidade</w:t>
      </w:r>
    </w:p>
    <w:p w14:paraId="2E746F81" w14:textId="77777777" w:rsidR="000931ED" w:rsidRPr="001A01A2" w:rsidRDefault="000931ED" w:rsidP="0064325E">
      <w:pPr>
        <w:jc w:val="both"/>
        <w:rPr>
          <w:rFonts w:asciiTheme="majorHAnsi" w:hAnsiTheme="majorHAnsi" w:cstheme="majorHAnsi"/>
          <w:i/>
          <w:iCs/>
          <w:szCs w:val="24"/>
        </w:rPr>
      </w:pPr>
    </w:p>
    <w:p w14:paraId="43E67A96" w14:textId="77777777" w:rsidR="000931ED" w:rsidRPr="001A01A2" w:rsidRDefault="000931ED" w:rsidP="0064325E">
      <w:pPr>
        <w:jc w:val="both"/>
        <w:rPr>
          <w:rFonts w:asciiTheme="majorHAnsi" w:hAnsiTheme="majorHAnsi" w:cstheme="majorHAnsi"/>
          <w:i/>
          <w:iCs/>
          <w:szCs w:val="24"/>
        </w:rPr>
      </w:pPr>
      <w:r w:rsidRPr="001A01A2">
        <w:rPr>
          <w:rFonts w:asciiTheme="majorHAnsi" w:hAnsiTheme="majorHAnsi" w:cstheme="majorHAnsi"/>
          <w:i/>
          <w:iCs/>
          <w:szCs w:val="24"/>
        </w:rPr>
        <w:t>Entendimento da entidade e de seu ambiente, e da estrutura de relatório financeiro aplicável</w:t>
      </w:r>
    </w:p>
    <w:p w14:paraId="7BD18C56" w14:textId="77777777" w:rsidR="004B6C4A" w:rsidRPr="001A01A2" w:rsidRDefault="004B6C4A" w:rsidP="0064325E">
      <w:pPr>
        <w:jc w:val="both"/>
        <w:rPr>
          <w:rFonts w:asciiTheme="majorHAnsi" w:eastAsia="Arial MT" w:hAnsiTheme="majorHAnsi" w:cstheme="majorHAnsi"/>
          <w:szCs w:val="24"/>
        </w:rPr>
      </w:pPr>
    </w:p>
    <w:p w14:paraId="7BF99458" w14:textId="77777777" w:rsidR="000931ED" w:rsidRPr="001A01A2" w:rsidRDefault="000931ED" w:rsidP="0064325E">
      <w:pPr>
        <w:pStyle w:val="Estilo2"/>
        <w:spacing w:after="120"/>
        <w:ind w:left="567" w:hanging="567"/>
        <w:contextualSpacing w:val="0"/>
        <w:rPr>
          <w:kern w:val="0"/>
        </w:rPr>
      </w:pPr>
      <w:r w:rsidRPr="001A01A2">
        <w:rPr>
          <w:kern w:val="0"/>
        </w:rPr>
        <w:t xml:space="preserve">Ao aplicar o item 19 da NBC TA 315, com base no entendimento do auditor sobre a entidade e seu ambiente, a estrutura de relatório financeiro aplicável e as políticas contábeis da entidade, o auditor deve obter entendimento dos assuntos que podem levar a uma maior suscetibilidade à distorção devido à tendenciosidade da administração ou a outros fatores de risco de fraude (ver itens A61 a A70). </w:t>
      </w:r>
    </w:p>
    <w:p w14:paraId="30BCFB97" w14:textId="77777777" w:rsidR="000931ED" w:rsidRPr="001A01A2" w:rsidRDefault="000931ED" w:rsidP="0064325E">
      <w:pPr>
        <w:jc w:val="both"/>
        <w:rPr>
          <w:rFonts w:asciiTheme="majorHAnsi" w:eastAsia="Arial MT" w:hAnsiTheme="majorHAnsi" w:cstheme="majorHAnsi"/>
          <w:szCs w:val="24"/>
        </w:rPr>
      </w:pPr>
    </w:p>
    <w:p w14:paraId="5D0CA100" w14:textId="77777777" w:rsidR="000931ED" w:rsidRPr="001A01A2" w:rsidRDefault="000931ED" w:rsidP="0064325E">
      <w:pPr>
        <w:jc w:val="both"/>
        <w:rPr>
          <w:rFonts w:asciiTheme="majorHAnsi" w:eastAsia="Arial MT" w:hAnsiTheme="majorHAnsi" w:cstheme="majorHAnsi"/>
          <w:szCs w:val="24"/>
        </w:rPr>
      </w:pPr>
      <w:r w:rsidRPr="001A01A2">
        <w:rPr>
          <w:rFonts w:asciiTheme="majorHAnsi" w:hAnsiTheme="majorHAnsi" w:cstheme="majorHAnsi"/>
          <w:i/>
          <w:iCs/>
          <w:szCs w:val="24"/>
        </w:rPr>
        <w:t>Entendimento dos componentes do sistema de controle interno da entidade</w:t>
      </w:r>
    </w:p>
    <w:p w14:paraId="48897256" w14:textId="77777777" w:rsidR="000931ED" w:rsidRPr="001A01A2" w:rsidRDefault="000931ED" w:rsidP="0064325E">
      <w:pPr>
        <w:jc w:val="both"/>
        <w:rPr>
          <w:rFonts w:asciiTheme="majorHAnsi" w:hAnsiTheme="majorHAnsi" w:cstheme="majorHAnsi"/>
          <w:szCs w:val="24"/>
        </w:rPr>
      </w:pPr>
    </w:p>
    <w:p w14:paraId="5BF43850" w14:textId="77777777" w:rsidR="000931ED" w:rsidRPr="001A01A2" w:rsidRDefault="000931ED" w:rsidP="0064325E">
      <w:pPr>
        <w:jc w:val="both"/>
        <w:rPr>
          <w:rFonts w:asciiTheme="majorHAnsi" w:hAnsiTheme="majorHAnsi" w:cstheme="majorHAnsi"/>
          <w:szCs w:val="24"/>
        </w:rPr>
      </w:pPr>
      <w:r w:rsidRPr="001A01A2">
        <w:rPr>
          <w:rFonts w:asciiTheme="majorHAnsi" w:hAnsiTheme="majorHAnsi" w:cstheme="majorHAnsi"/>
          <w:szCs w:val="24"/>
        </w:rPr>
        <w:t>Ambiente de controle</w:t>
      </w:r>
    </w:p>
    <w:p w14:paraId="4321448E" w14:textId="77777777" w:rsidR="000931ED" w:rsidRPr="001A01A2" w:rsidRDefault="000931ED" w:rsidP="0064325E">
      <w:pPr>
        <w:jc w:val="both"/>
        <w:rPr>
          <w:rFonts w:asciiTheme="majorHAnsi" w:eastAsia="Arial MT" w:hAnsiTheme="majorHAnsi" w:cstheme="majorHAnsi"/>
          <w:szCs w:val="24"/>
        </w:rPr>
      </w:pPr>
    </w:p>
    <w:p w14:paraId="6E4FE036" w14:textId="77777777" w:rsidR="000931ED" w:rsidRPr="001A01A2" w:rsidRDefault="000931ED" w:rsidP="0064325E">
      <w:pPr>
        <w:pStyle w:val="Estilo2"/>
        <w:spacing w:after="120"/>
        <w:ind w:left="567" w:hanging="567"/>
        <w:contextualSpacing w:val="0"/>
        <w:rPr>
          <w:kern w:val="0"/>
        </w:rPr>
      </w:pPr>
      <w:r w:rsidRPr="001A01A2">
        <w:rPr>
          <w:kern w:val="0"/>
        </w:rPr>
        <w:t>Ao aplicar o item 21 da NBC TA 315, o auditor deve:</w:t>
      </w:r>
    </w:p>
    <w:p w14:paraId="6A477ED6" w14:textId="77777777" w:rsidR="004B13E8" w:rsidRPr="001A01A2" w:rsidRDefault="004B13E8" w:rsidP="0064325E">
      <w:pPr>
        <w:pStyle w:val="Estilo2"/>
        <w:numPr>
          <w:ilvl w:val="0"/>
          <w:numId w:val="0"/>
        </w:numPr>
        <w:spacing w:after="120"/>
        <w:ind w:left="567"/>
        <w:contextualSpacing w:val="0"/>
        <w:rPr>
          <w:kern w:val="0"/>
        </w:rPr>
      </w:pPr>
    </w:p>
    <w:p w14:paraId="095975A6" w14:textId="67A7F4FE" w:rsidR="000931ED" w:rsidRPr="001A01A2" w:rsidRDefault="00412FB2" w:rsidP="0064325E">
      <w:pPr>
        <w:pStyle w:val="Estilo6"/>
        <w:numPr>
          <w:ilvl w:val="0"/>
          <w:numId w:val="15"/>
        </w:numPr>
        <w:spacing w:after="120" w:line="240" w:lineRule="auto"/>
        <w:contextualSpacing w:val="0"/>
        <w:rPr>
          <w:kern w:val="0"/>
        </w:rPr>
      </w:pPr>
      <w:r w:rsidRPr="001A01A2">
        <w:rPr>
          <w:kern w:val="0"/>
        </w:rPr>
        <w:t>o</w:t>
      </w:r>
      <w:r w:rsidR="000931ED" w:rsidRPr="001A01A2">
        <w:rPr>
          <w:kern w:val="0"/>
        </w:rPr>
        <w:t>bter entendimento:</w:t>
      </w:r>
    </w:p>
    <w:p w14:paraId="480328DC" w14:textId="21F1C4CE" w:rsidR="000931ED" w:rsidRPr="001A01A2" w:rsidRDefault="00412FB2" w:rsidP="0064325E">
      <w:pPr>
        <w:pStyle w:val="PargrafodaLista"/>
        <w:widowControl w:val="0"/>
        <w:numPr>
          <w:ilvl w:val="1"/>
          <w:numId w:val="5"/>
        </w:numPr>
        <w:kinsoku w:val="0"/>
        <w:overflowPunct w:val="0"/>
        <w:autoSpaceDE w:val="0"/>
        <w:autoSpaceDN w:val="0"/>
        <w:adjustRightInd w:val="0"/>
        <w:spacing w:after="120" w:line="240" w:lineRule="auto"/>
        <w:ind w:left="1560"/>
        <w:contextualSpacing w:val="0"/>
        <w:jc w:val="both"/>
        <w:rPr>
          <w:rFonts w:asciiTheme="majorHAnsi" w:hAnsiTheme="majorHAnsi" w:cstheme="majorHAnsi"/>
          <w:kern w:val="0"/>
        </w:rPr>
      </w:pPr>
      <w:r w:rsidRPr="001A01A2">
        <w:rPr>
          <w:rFonts w:asciiTheme="majorHAnsi" w:hAnsiTheme="majorHAnsi" w:cstheme="majorHAnsi"/>
          <w:kern w:val="0"/>
        </w:rPr>
        <w:t>d</w:t>
      </w:r>
      <w:r w:rsidR="000931ED" w:rsidRPr="001A01A2">
        <w:rPr>
          <w:rFonts w:asciiTheme="majorHAnsi" w:hAnsiTheme="majorHAnsi" w:cstheme="majorHAnsi"/>
          <w:kern w:val="0"/>
        </w:rPr>
        <w:t>e como</w:t>
      </w:r>
      <w:r w:rsidR="00FE5A00" w:rsidRPr="001A01A2">
        <w:rPr>
          <w:rFonts w:asciiTheme="majorHAnsi" w:hAnsiTheme="majorHAnsi" w:cstheme="majorHAnsi"/>
          <w:kern w:val="0"/>
        </w:rPr>
        <w:t xml:space="preserve"> são cumpridas</w:t>
      </w:r>
      <w:r w:rsidR="000931ED" w:rsidRPr="001A01A2">
        <w:rPr>
          <w:rFonts w:asciiTheme="majorHAnsi" w:hAnsiTheme="majorHAnsi" w:cstheme="majorHAnsi"/>
          <w:kern w:val="0"/>
        </w:rPr>
        <w:t xml:space="preserve"> as responsabilidades de supervisão da administração</w:t>
      </w:r>
      <w:r w:rsidR="00FE5A00" w:rsidRPr="001A01A2">
        <w:rPr>
          <w:rFonts w:asciiTheme="majorHAnsi" w:hAnsiTheme="majorHAnsi" w:cstheme="majorHAnsi"/>
          <w:kern w:val="0"/>
        </w:rPr>
        <w:t>,</w:t>
      </w:r>
      <w:r w:rsidR="000931ED" w:rsidRPr="001A01A2">
        <w:rPr>
          <w:rFonts w:asciiTheme="majorHAnsi" w:hAnsiTheme="majorHAnsi" w:cstheme="majorHAnsi"/>
          <w:kern w:val="0"/>
        </w:rPr>
        <w:t xml:space="preserve"> como, por exemplo, a cultura da entidade e o compromisso da administração com a integridade e os valores éticos, incluindo como a administração comunica a seus empregados suas visões sobre práticas de negócios e comportamento ético com relação à prevenção e à detecção de fraude (ver itens A71 e A72)</w:t>
      </w:r>
      <w:r w:rsidR="00FE5A00" w:rsidRPr="001A01A2">
        <w:rPr>
          <w:rFonts w:asciiTheme="majorHAnsi" w:hAnsiTheme="majorHAnsi" w:cstheme="majorHAnsi"/>
          <w:kern w:val="0"/>
        </w:rPr>
        <w:t>;</w:t>
      </w:r>
    </w:p>
    <w:p w14:paraId="3C436BAB" w14:textId="2802C153" w:rsidR="000931ED" w:rsidRPr="001A01A2" w:rsidRDefault="00412FB2" w:rsidP="0064325E">
      <w:pPr>
        <w:pStyle w:val="PargrafodaLista"/>
        <w:widowControl w:val="0"/>
        <w:numPr>
          <w:ilvl w:val="1"/>
          <w:numId w:val="5"/>
        </w:numPr>
        <w:kinsoku w:val="0"/>
        <w:overflowPunct w:val="0"/>
        <w:autoSpaceDE w:val="0"/>
        <w:autoSpaceDN w:val="0"/>
        <w:adjustRightInd w:val="0"/>
        <w:spacing w:after="120" w:line="240" w:lineRule="auto"/>
        <w:ind w:left="1560"/>
        <w:contextualSpacing w:val="0"/>
        <w:jc w:val="both"/>
        <w:rPr>
          <w:rFonts w:asciiTheme="majorHAnsi" w:hAnsiTheme="majorHAnsi" w:cstheme="majorHAnsi"/>
          <w:kern w:val="0"/>
        </w:rPr>
      </w:pPr>
      <w:r w:rsidRPr="001A01A2">
        <w:rPr>
          <w:rFonts w:asciiTheme="majorHAnsi" w:hAnsiTheme="majorHAnsi" w:cstheme="majorHAnsi"/>
          <w:kern w:val="0"/>
        </w:rPr>
        <w:t>d</w:t>
      </w:r>
      <w:r w:rsidR="000931ED" w:rsidRPr="001A01A2">
        <w:rPr>
          <w:rFonts w:asciiTheme="majorHAnsi" w:hAnsiTheme="majorHAnsi" w:cstheme="majorHAnsi"/>
          <w:kern w:val="0"/>
        </w:rPr>
        <w:t xml:space="preserve">o programa de denúncias da entidade (ou outro programa para reportar fraude), caso a entidade tenha um programa, incluindo como a administração e, se aplicável, os responsáveis pela governança tratam das alegações de fraude feitas </w:t>
      </w:r>
      <w:r w:rsidR="007D4534" w:rsidRPr="001A01A2">
        <w:rPr>
          <w:rFonts w:asciiTheme="majorHAnsi" w:hAnsiTheme="majorHAnsi" w:cstheme="majorHAnsi"/>
          <w:kern w:val="0"/>
        </w:rPr>
        <w:t xml:space="preserve">por meio </w:t>
      </w:r>
      <w:r w:rsidR="000931ED" w:rsidRPr="001A01A2">
        <w:rPr>
          <w:rFonts w:asciiTheme="majorHAnsi" w:hAnsiTheme="majorHAnsi" w:cstheme="majorHAnsi"/>
          <w:kern w:val="0"/>
        </w:rPr>
        <w:t>do programa (ver itens A73 a A75)</w:t>
      </w:r>
      <w:r w:rsidR="007D4534" w:rsidRPr="001A01A2">
        <w:rPr>
          <w:rFonts w:asciiTheme="majorHAnsi" w:hAnsiTheme="majorHAnsi" w:cstheme="majorHAnsi"/>
          <w:kern w:val="0"/>
        </w:rPr>
        <w:t>; e</w:t>
      </w:r>
    </w:p>
    <w:p w14:paraId="0186609B" w14:textId="23806B3C" w:rsidR="000931ED" w:rsidRPr="001A01A2" w:rsidRDefault="00412FB2" w:rsidP="0064325E">
      <w:pPr>
        <w:pStyle w:val="PargrafodaLista"/>
        <w:widowControl w:val="0"/>
        <w:numPr>
          <w:ilvl w:val="1"/>
          <w:numId w:val="5"/>
        </w:numPr>
        <w:kinsoku w:val="0"/>
        <w:overflowPunct w:val="0"/>
        <w:autoSpaceDE w:val="0"/>
        <w:autoSpaceDN w:val="0"/>
        <w:adjustRightInd w:val="0"/>
        <w:spacing w:after="120" w:line="240" w:lineRule="auto"/>
        <w:ind w:left="1560"/>
        <w:contextualSpacing w:val="0"/>
        <w:jc w:val="both"/>
        <w:rPr>
          <w:rFonts w:asciiTheme="majorHAnsi" w:hAnsiTheme="majorHAnsi" w:cstheme="majorHAnsi"/>
          <w:kern w:val="0"/>
        </w:rPr>
      </w:pPr>
      <w:r w:rsidRPr="001A01A2">
        <w:rPr>
          <w:rFonts w:asciiTheme="majorHAnsi" w:hAnsiTheme="majorHAnsi" w:cstheme="majorHAnsi"/>
          <w:kern w:val="0"/>
        </w:rPr>
        <w:t>d</w:t>
      </w:r>
      <w:r w:rsidR="000931ED" w:rsidRPr="001A01A2">
        <w:rPr>
          <w:rFonts w:asciiTheme="majorHAnsi" w:hAnsiTheme="majorHAnsi" w:cstheme="majorHAnsi"/>
          <w:kern w:val="0"/>
        </w:rPr>
        <w:t>e como os responsáveis pela governança exercem a supervisão dos processos da administração para identificar os riscos de fraude e responder a eles, e dos controles estabelecidos pela administração para tratar desses riscos (ver itens A76 a A79)</w:t>
      </w:r>
      <w:r w:rsidR="007D4534" w:rsidRPr="001A01A2">
        <w:rPr>
          <w:rFonts w:asciiTheme="majorHAnsi" w:hAnsiTheme="majorHAnsi" w:cstheme="majorHAnsi"/>
          <w:kern w:val="0"/>
        </w:rPr>
        <w:t>;</w:t>
      </w:r>
    </w:p>
    <w:p w14:paraId="1B34D9DA" w14:textId="31D493C7" w:rsidR="000931ED" w:rsidRPr="001A01A2" w:rsidRDefault="007D4534" w:rsidP="0064325E">
      <w:pPr>
        <w:pStyle w:val="Estilo6"/>
        <w:spacing w:after="120" w:line="240" w:lineRule="auto"/>
        <w:contextualSpacing w:val="0"/>
        <w:rPr>
          <w:kern w:val="0"/>
        </w:rPr>
      </w:pPr>
      <w:r w:rsidRPr="001A01A2">
        <w:rPr>
          <w:kern w:val="0"/>
        </w:rPr>
        <w:t>f</w:t>
      </w:r>
      <w:r w:rsidR="000931ED" w:rsidRPr="001A01A2">
        <w:rPr>
          <w:kern w:val="0"/>
        </w:rPr>
        <w:t>azer indagações à administração sobre suas comunicações com os responsáveis pela governança a respeito de seus processos para identificar e responder aos riscos de fraude na entidade</w:t>
      </w:r>
      <w:r w:rsidRPr="001A01A2">
        <w:rPr>
          <w:kern w:val="0"/>
        </w:rPr>
        <w:t>;</w:t>
      </w:r>
    </w:p>
    <w:p w14:paraId="7E772896" w14:textId="61AA42A5" w:rsidR="000931ED" w:rsidRPr="001A01A2" w:rsidRDefault="007D4534" w:rsidP="0064325E">
      <w:pPr>
        <w:pStyle w:val="Estilo6"/>
        <w:spacing w:after="120" w:line="240" w:lineRule="auto"/>
        <w:contextualSpacing w:val="0"/>
        <w:rPr>
          <w:kern w:val="0"/>
        </w:rPr>
      </w:pPr>
      <w:r w:rsidRPr="001A01A2">
        <w:rPr>
          <w:kern w:val="0"/>
        </w:rPr>
        <w:t>f</w:t>
      </w:r>
      <w:r w:rsidR="000931ED" w:rsidRPr="001A01A2">
        <w:rPr>
          <w:kern w:val="0"/>
        </w:rPr>
        <w:t>azer indagações aos responsáveis pela governança sobre (ver itens A80 a A82):</w:t>
      </w:r>
    </w:p>
    <w:p w14:paraId="3C5CF548" w14:textId="5BCB9772" w:rsidR="000931ED" w:rsidRPr="001A01A2" w:rsidRDefault="007D4534" w:rsidP="0064325E">
      <w:pPr>
        <w:pStyle w:val="TableParagraph"/>
        <w:spacing w:before="0" w:after="120" w:line="240" w:lineRule="auto"/>
        <w:ind w:right="0"/>
        <w:rPr>
          <w:kern w:val="0"/>
        </w:rPr>
      </w:pPr>
      <w:r w:rsidRPr="001A01A2">
        <w:rPr>
          <w:kern w:val="0"/>
        </w:rPr>
        <w:t>s</w:t>
      </w:r>
      <w:r w:rsidR="000931ED" w:rsidRPr="001A01A2">
        <w:rPr>
          <w:kern w:val="0"/>
        </w:rPr>
        <w:t>e eles têm conhecimento de qualquer fraude ou suspeita de fraude, incluindo alegações de fraude, inclusive aquelas recebidas de informações ou denúncias, que afetem a entidade e, em caso afirmativo, como responderam a esses assuntos;</w:t>
      </w:r>
    </w:p>
    <w:p w14:paraId="553AAF7C" w14:textId="2C7DD2A6" w:rsidR="000931ED" w:rsidRPr="001A01A2" w:rsidRDefault="007D4534" w:rsidP="0064325E">
      <w:pPr>
        <w:pStyle w:val="TableParagraph"/>
        <w:spacing w:before="0" w:after="120" w:line="240" w:lineRule="auto"/>
        <w:ind w:right="0"/>
        <w:rPr>
          <w:kern w:val="0"/>
        </w:rPr>
      </w:pPr>
      <w:r w:rsidRPr="001A01A2">
        <w:rPr>
          <w:kern w:val="0"/>
        </w:rPr>
        <w:t>s</w:t>
      </w:r>
      <w:r w:rsidR="000931ED" w:rsidRPr="001A01A2">
        <w:rPr>
          <w:kern w:val="0"/>
        </w:rPr>
        <w:t xml:space="preserve">uas opiniões sobre se </w:t>
      </w:r>
      <w:proofErr w:type="gramStart"/>
      <w:r w:rsidR="000931ED" w:rsidRPr="001A01A2">
        <w:rPr>
          <w:kern w:val="0"/>
        </w:rPr>
        <w:t>e</w:t>
      </w:r>
      <w:proofErr w:type="gramEnd"/>
      <w:r w:rsidR="000931ED" w:rsidRPr="001A01A2">
        <w:rPr>
          <w:kern w:val="0"/>
        </w:rPr>
        <w:t xml:space="preserve"> como as demonstrações contábeis podem apresentar distorção relevante decorrente de fraude, incluindo suas opiniões sobre possíveis áreas que são suscetíveis a distorção devido à tendenciosidade da administração ou fraude da administração; e</w:t>
      </w:r>
    </w:p>
    <w:p w14:paraId="476B0A34" w14:textId="7206E2CC" w:rsidR="000931ED" w:rsidRPr="001A01A2" w:rsidRDefault="007D4534" w:rsidP="0064325E">
      <w:pPr>
        <w:pStyle w:val="TableParagraph"/>
        <w:spacing w:before="0" w:after="120" w:line="240" w:lineRule="auto"/>
        <w:ind w:right="0"/>
        <w:rPr>
          <w:kern w:val="0"/>
        </w:rPr>
      </w:pPr>
      <w:r w:rsidRPr="001A01A2">
        <w:rPr>
          <w:kern w:val="0"/>
        </w:rPr>
        <w:t>s</w:t>
      </w:r>
      <w:r w:rsidR="000931ED" w:rsidRPr="001A01A2">
        <w:rPr>
          <w:kern w:val="0"/>
        </w:rPr>
        <w:t>e eles estão cientes de deficiências no sistema de controle interno relacionadas à prevenção e detecção de fraude, e os esforços de correção para tratar dessas deficiências.</w:t>
      </w:r>
    </w:p>
    <w:p w14:paraId="707344C7" w14:textId="77777777" w:rsidR="000931ED" w:rsidRPr="001A01A2" w:rsidRDefault="000931ED" w:rsidP="0064325E">
      <w:pPr>
        <w:pStyle w:val="Corpodetexto"/>
        <w:shd w:val="clear" w:color="auto" w:fill="FFFFFF" w:themeFill="background1"/>
        <w:tabs>
          <w:tab w:val="left" w:pos="573"/>
        </w:tabs>
        <w:kinsoku w:val="0"/>
        <w:overflowPunct w:val="0"/>
        <w:adjustRightInd w:val="0"/>
        <w:ind w:right="28"/>
        <w:rPr>
          <w:rFonts w:asciiTheme="majorHAnsi" w:hAnsiTheme="majorHAnsi" w:cstheme="majorHAnsi"/>
          <w:sz w:val="24"/>
          <w:szCs w:val="24"/>
        </w:rPr>
      </w:pPr>
    </w:p>
    <w:p w14:paraId="112288F9" w14:textId="77777777" w:rsidR="000931ED" w:rsidRPr="001A01A2" w:rsidRDefault="000931ED" w:rsidP="0064325E">
      <w:pPr>
        <w:jc w:val="both"/>
        <w:rPr>
          <w:rFonts w:asciiTheme="majorHAnsi" w:hAnsiTheme="majorHAnsi" w:cstheme="majorHAnsi"/>
          <w:i/>
          <w:iCs/>
          <w:szCs w:val="24"/>
        </w:rPr>
      </w:pPr>
      <w:r w:rsidRPr="001A01A2">
        <w:rPr>
          <w:rFonts w:asciiTheme="majorHAnsi" w:hAnsiTheme="majorHAnsi" w:cstheme="majorHAnsi"/>
          <w:i/>
          <w:iCs/>
          <w:szCs w:val="24"/>
        </w:rPr>
        <w:t>O processo de avaliação de riscos da entidade</w:t>
      </w:r>
    </w:p>
    <w:p w14:paraId="726D4C4C" w14:textId="77777777" w:rsidR="00203F4A" w:rsidRPr="001A01A2" w:rsidRDefault="00203F4A" w:rsidP="0064325E">
      <w:pPr>
        <w:jc w:val="both"/>
        <w:rPr>
          <w:rFonts w:asciiTheme="majorHAnsi" w:eastAsia="Arial MT" w:hAnsiTheme="majorHAnsi" w:cstheme="majorHAnsi"/>
          <w:szCs w:val="24"/>
        </w:rPr>
      </w:pPr>
    </w:p>
    <w:p w14:paraId="74ED638A" w14:textId="77777777" w:rsidR="000931ED" w:rsidRPr="001A01A2" w:rsidRDefault="000931ED" w:rsidP="0064325E">
      <w:pPr>
        <w:pStyle w:val="Estilo2"/>
        <w:spacing w:after="120"/>
        <w:ind w:left="567" w:hanging="567"/>
        <w:contextualSpacing w:val="0"/>
        <w:rPr>
          <w:kern w:val="0"/>
        </w:rPr>
      </w:pPr>
      <w:r w:rsidRPr="001A01A2">
        <w:rPr>
          <w:kern w:val="0"/>
        </w:rPr>
        <w:t>Ao aplicar o item 22 da NBC TA 315, o auditor deve:</w:t>
      </w:r>
    </w:p>
    <w:p w14:paraId="52108FFB" w14:textId="55B9C30A" w:rsidR="000931ED" w:rsidRPr="001A01A2" w:rsidRDefault="00412FB2" w:rsidP="0064325E">
      <w:pPr>
        <w:pStyle w:val="Estilo6"/>
        <w:numPr>
          <w:ilvl w:val="0"/>
          <w:numId w:val="17"/>
        </w:numPr>
        <w:spacing w:after="120" w:line="240" w:lineRule="auto"/>
        <w:contextualSpacing w:val="0"/>
        <w:rPr>
          <w:kern w:val="0"/>
        </w:rPr>
      </w:pPr>
      <w:r w:rsidRPr="001A01A2">
        <w:rPr>
          <w:kern w:val="0"/>
        </w:rPr>
        <w:t>o</w:t>
      </w:r>
      <w:r w:rsidR="000931ED" w:rsidRPr="001A01A2">
        <w:rPr>
          <w:kern w:val="0"/>
        </w:rPr>
        <w:t>bter entendimento de como o processo de avaliação de riscos da entidade (</w:t>
      </w:r>
      <w:r w:rsidR="00B45A13" w:rsidRPr="001A01A2">
        <w:rPr>
          <w:kern w:val="0"/>
        </w:rPr>
        <w:t>ver itens</w:t>
      </w:r>
      <w:r w:rsidR="000931ED" w:rsidRPr="001A01A2">
        <w:rPr>
          <w:kern w:val="0"/>
        </w:rPr>
        <w:t xml:space="preserve"> A83 a A91, A107):</w:t>
      </w:r>
    </w:p>
    <w:p w14:paraId="60706AEC" w14:textId="527C3BDC" w:rsidR="000931ED" w:rsidRPr="001A01A2" w:rsidRDefault="007C1C5E" w:rsidP="0064325E">
      <w:pPr>
        <w:pStyle w:val="TableParagraph"/>
        <w:numPr>
          <w:ilvl w:val="0"/>
          <w:numId w:val="65"/>
        </w:numPr>
        <w:spacing w:before="0" w:after="120" w:line="240" w:lineRule="auto"/>
        <w:ind w:left="1418" w:right="0" w:hanging="284"/>
        <w:rPr>
          <w:kern w:val="0"/>
        </w:rPr>
      </w:pPr>
      <w:r w:rsidRPr="001A01A2">
        <w:rPr>
          <w:kern w:val="0"/>
        </w:rPr>
        <w:t>i</w:t>
      </w:r>
      <w:r w:rsidR="000931ED" w:rsidRPr="001A01A2">
        <w:rPr>
          <w:kern w:val="0"/>
        </w:rPr>
        <w:t xml:space="preserve">dentifica riscos de fraude relacionados </w:t>
      </w:r>
      <w:r w:rsidR="004637B7" w:rsidRPr="001A01A2">
        <w:rPr>
          <w:kern w:val="0"/>
        </w:rPr>
        <w:t>à</w:t>
      </w:r>
      <w:r w:rsidR="000931ED" w:rsidRPr="001A01A2">
        <w:rPr>
          <w:kern w:val="0"/>
        </w:rPr>
        <w:t xml:space="preserve"> apropriação indevida de ativos e informações financeiras fraudulentas, incluindo quaisquer classes de transações, saldos contábeis ou </w:t>
      </w:r>
      <w:r w:rsidR="000931ED" w:rsidRPr="001A01A2">
        <w:rPr>
          <w:kern w:val="0"/>
        </w:rPr>
        <w:lastRenderedPageBreak/>
        <w:t>divulgações para as quais haja riscos de fraude;</w:t>
      </w:r>
    </w:p>
    <w:p w14:paraId="53C2B84C" w14:textId="03114FFA" w:rsidR="000931ED" w:rsidRPr="001A01A2" w:rsidRDefault="007C1C5E" w:rsidP="0064325E">
      <w:pPr>
        <w:pStyle w:val="TableParagraph"/>
        <w:numPr>
          <w:ilvl w:val="0"/>
          <w:numId w:val="65"/>
        </w:numPr>
        <w:spacing w:before="0" w:after="120" w:line="240" w:lineRule="auto"/>
        <w:ind w:left="1418" w:right="0" w:hanging="284"/>
        <w:rPr>
          <w:kern w:val="0"/>
        </w:rPr>
      </w:pPr>
      <w:r w:rsidRPr="001A01A2">
        <w:rPr>
          <w:kern w:val="0"/>
        </w:rPr>
        <w:t>a</w:t>
      </w:r>
      <w:r w:rsidR="000931ED" w:rsidRPr="001A01A2">
        <w:rPr>
          <w:kern w:val="0"/>
        </w:rPr>
        <w:t>valia a importância dos riscos de fraude identificados, incluindo a probabilidade de sua ocorrência; e</w:t>
      </w:r>
    </w:p>
    <w:p w14:paraId="70253045" w14:textId="4A35D042" w:rsidR="000931ED" w:rsidRPr="001A01A2" w:rsidRDefault="007C1C5E" w:rsidP="0064325E">
      <w:pPr>
        <w:pStyle w:val="TableParagraph"/>
        <w:numPr>
          <w:ilvl w:val="0"/>
          <w:numId w:val="65"/>
        </w:numPr>
        <w:spacing w:before="0" w:after="120" w:line="240" w:lineRule="auto"/>
        <w:ind w:left="1418" w:right="0" w:hanging="284"/>
        <w:rPr>
          <w:kern w:val="0"/>
        </w:rPr>
      </w:pPr>
      <w:r w:rsidRPr="001A01A2">
        <w:rPr>
          <w:kern w:val="0"/>
        </w:rPr>
        <w:t>t</w:t>
      </w:r>
      <w:r w:rsidR="000931ED" w:rsidRPr="001A01A2">
        <w:rPr>
          <w:kern w:val="0"/>
        </w:rPr>
        <w:t>rata dos riscos de fraude avaliados.</w:t>
      </w:r>
    </w:p>
    <w:p w14:paraId="5DB9C026" w14:textId="0D8354CA" w:rsidR="000931ED" w:rsidRPr="001A01A2" w:rsidRDefault="007C1C5E" w:rsidP="0064325E">
      <w:pPr>
        <w:pStyle w:val="Estilo6"/>
        <w:spacing w:after="120" w:line="240" w:lineRule="auto"/>
        <w:contextualSpacing w:val="0"/>
        <w:rPr>
          <w:kern w:val="0"/>
        </w:rPr>
      </w:pPr>
      <w:r w:rsidRPr="001A01A2">
        <w:rPr>
          <w:kern w:val="0"/>
        </w:rPr>
        <w:t>f</w:t>
      </w:r>
      <w:r w:rsidR="000931ED" w:rsidRPr="001A01A2">
        <w:rPr>
          <w:kern w:val="0"/>
        </w:rPr>
        <w:t>azer indagações à administração e a outros indivíduos apropriados dentro da entidade sobre (</w:t>
      </w:r>
      <w:r w:rsidR="00B45A13" w:rsidRPr="001A01A2">
        <w:rPr>
          <w:kern w:val="0"/>
        </w:rPr>
        <w:t>ver itens</w:t>
      </w:r>
      <w:r w:rsidR="000931ED" w:rsidRPr="001A01A2">
        <w:rPr>
          <w:kern w:val="0"/>
        </w:rPr>
        <w:t xml:space="preserve"> A92 a A95):</w:t>
      </w:r>
    </w:p>
    <w:p w14:paraId="3A0D6006" w14:textId="02588794" w:rsidR="000931ED" w:rsidRPr="001A01A2" w:rsidRDefault="007C1C5E" w:rsidP="0064325E">
      <w:pPr>
        <w:pStyle w:val="TableParagraph"/>
        <w:numPr>
          <w:ilvl w:val="0"/>
          <w:numId w:val="66"/>
        </w:numPr>
        <w:spacing w:before="0" w:after="120" w:line="240" w:lineRule="auto"/>
        <w:ind w:left="1560" w:right="0"/>
        <w:rPr>
          <w:kern w:val="0"/>
        </w:rPr>
      </w:pPr>
      <w:r w:rsidRPr="001A01A2">
        <w:rPr>
          <w:kern w:val="0"/>
        </w:rPr>
        <w:t>s</w:t>
      </w:r>
      <w:r w:rsidR="000931ED" w:rsidRPr="001A01A2">
        <w:rPr>
          <w:kern w:val="0"/>
        </w:rPr>
        <w:t>e eles têm conhecimento de qualquer fraude ou suspeita de fraude, incluindo alegações de fraude, que afetem a entidade; e</w:t>
      </w:r>
    </w:p>
    <w:p w14:paraId="2E29A770" w14:textId="1955E31A" w:rsidR="000931ED" w:rsidRPr="001A01A2" w:rsidRDefault="007C1C5E" w:rsidP="0064325E">
      <w:pPr>
        <w:pStyle w:val="TableParagraph"/>
        <w:spacing w:before="0" w:after="120" w:line="240" w:lineRule="auto"/>
        <w:ind w:right="0"/>
        <w:rPr>
          <w:kern w:val="0"/>
        </w:rPr>
      </w:pPr>
      <w:r w:rsidRPr="001A01A2">
        <w:rPr>
          <w:kern w:val="0"/>
        </w:rPr>
        <w:t>s</w:t>
      </w:r>
      <w:r w:rsidR="000931ED" w:rsidRPr="001A01A2">
        <w:rPr>
          <w:kern w:val="0"/>
        </w:rPr>
        <w:t xml:space="preserve">uas opiniões sobre se </w:t>
      </w:r>
      <w:proofErr w:type="gramStart"/>
      <w:r w:rsidR="000931ED" w:rsidRPr="001A01A2">
        <w:rPr>
          <w:kern w:val="0"/>
        </w:rPr>
        <w:t>e</w:t>
      </w:r>
      <w:proofErr w:type="gramEnd"/>
      <w:r w:rsidR="000931ED" w:rsidRPr="001A01A2">
        <w:rPr>
          <w:kern w:val="0"/>
        </w:rPr>
        <w:t xml:space="preserve"> como as demonstrações contábeis podem apresentar distorção relevante decorrente de fraude.</w:t>
      </w:r>
    </w:p>
    <w:p w14:paraId="0F0944B0" w14:textId="77777777" w:rsidR="000931ED" w:rsidRPr="001A01A2" w:rsidRDefault="000931ED" w:rsidP="0064325E">
      <w:pPr>
        <w:jc w:val="both"/>
        <w:rPr>
          <w:rFonts w:asciiTheme="majorHAnsi" w:eastAsia="Arial MT" w:hAnsiTheme="majorHAnsi" w:cstheme="majorHAnsi"/>
          <w:szCs w:val="24"/>
        </w:rPr>
      </w:pPr>
    </w:p>
    <w:p w14:paraId="719CD4F9" w14:textId="77777777" w:rsidR="000931ED" w:rsidRPr="001A01A2" w:rsidRDefault="000931ED" w:rsidP="0064325E">
      <w:pPr>
        <w:jc w:val="both"/>
        <w:rPr>
          <w:rFonts w:asciiTheme="majorHAnsi" w:hAnsiTheme="majorHAnsi" w:cstheme="majorHAnsi"/>
          <w:i/>
          <w:iCs/>
          <w:szCs w:val="24"/>
        </w:rPr>
      </w:pPr>
      <w:r w:rsidRPr="001A01A2">
        <w:rPr>
          <w:rFonts w:asciiTheme="majorHAnsi" w:hAnsiTheme="majorHAnsi" w:cstheme="majorHAnsi"/>
          <w:i/>
          <w:iCs/>
          <w:szCs w:val="24"/>
        </w:rPr>
        <w:t>O processo da entidade para monitorar o sistema de controle interno</w:t>
      </w:r>
    </w:p>
    <w:p w14:paraId="28A347C6" w14:textId="77777777" w:rsidR="000931ED" w:rsidRPr="001A01A2" w:rsidRDefault="000931ED" w:rsidP="00463D60">
      <w:pPr>
        <w:rPr>
          <w:rFonts w:eastAsia="Arial MT"/>
        </w:rPr>
      </w:pPr>
    </w:p>
    <w:p w14:paraId="1B053F63" w14:textId="77777777" w:rsidR="000931ED" w:rsidRPr="001A01A2" w:rsidRDefault="000931ED" w:rsidP="0064325E">
      <w:pPr>
        <w:pStyle w:val="Estilo2"/>
        <w:spacing w:after="120"/>
        <w:ind w:left="567" w:hanging="567"/>
        <w:contextualSpacing w:val="0"/>
        <w:rPr>
          <w:kern w:val="0"/>
        </w:rPr>
      </w:pPr>
      <w:r w:rsidRPr="001A01A2">
        <w:rPr>
          <w:kern w:val="0"/>
        </w:rPr>
        <w:t>Ao aplicar o item 24 da NBC TA 315, o auditor deve:</w:t>
      </w:r>
    </w:p>
    <w:p w14:paraId="335D853E" w14:textId="331188C8" w:rsidR="000931ED" w:rsidRPr="001A01A2" w:rsidRDefault="00412FB2" w:rsidP="0064325E">
      <w:pPr>
        <w:pStyle w:val="Estilo6"/>
        <w:numPr>
          <w:ilvl w:val="0"/>
          <w:numId w:val="13"/>
        </w:numPr>
        <w:spacing w:after="120" w:line="240" w:lineRule="auto"/>
        <w:contextualSpacing w:val="0"/>
        <w:rPr>
          <w:kern w:val="0"/>
        </w:rPr>
      </w:pPr>
      <w:r w:rsidRPr="001A01A2">
        <w:rPr>
          <w:kern w:val="0"/>
        </w:rPr>
        <w:t>o</w:t>
      </w:r>
      <w:r w:rsidR="0064325E" w:rsidRPr="001A01A2">
        <w:rPr>
          <w:kern w:val="0"/>
        </w:rPr>
        <w:t>bter entendimento:</w:t>
      </w:r>
    </w:p>
    <w:p w14:paraId="25CD71EB" w14:textId="42B93FD1" w:rsidR="000931ED" w:rsidRPr="001A01A2" w:rsidRDefault="00412FB2" w:rsidP="0064325E">
      <w:pPr>
        <w:pStyle w:val="PargrafodaLista"/>
        <w:widowControl w:val="0"/>
        <w:numPr>
          <w:ilvl w:val="2"/>
          <w:numId w:val="10"/>
        </w:numPr>
        <w:kinsoku w:val="0"/>
        <w:overflowPunct w:val="0"/>
        <w:autoSpaceDE w:val="0"/>
        <w:autoSpaceDN w:val="0"/>
        <w:adjustRightInd w:val="0"/>
        <w:spacing w:after="120" w:line="240" w:lineRule="auto"/>
        <w:ind w:left="1418" w:hanging="284"/>
        <w:contextualSpacing w:val="0"/>
        <w:jc w:val="both"/>
        <w:rPr>
          <w:rFonts w:asciiTheme="majorHAnsi" w:hAnsiTheme="majorHAnsi" w:cstheme="majorHAnsi"/>
          <w:kern w:val="0"/>
        </w:rPr>
      </w:pPr>
      <w:r w:rsidRPr="001A01A2">
        <w:rPr>
          <w:rFonts w:asciiTheme="majorHAnsi" w:hAnsiTheme="majorHAnsi" w:cstheme="majorHAnsi"/>
          <w:kern w:val="0"/>
        </w:rPr>
        <w:t>d</w:t>
      </w:r>
      <w:r w:rsidR="0064325E" w:rsidRPr="001A01A2">
        <w:rPr>
          <w:rFonts w:asciiTheme="majorHAnsi" w:hAnsiTheme="majorHAnsi" w:cstheme="majorHAnsi"/>
          <w:kern w:val="0"/>
        </w:rPr>
        <w:t xml:space="preserve">e </w:t>
      </w:r>
      <w:r w:rsidR="000931ED" w:rsidRPr="001A01A2">
        <w:rPr>
          <w:rFonts w:asciiTheme="majorHAnsi" w:hAnsiTheme="majorHAnsi" w:cstheme="majorHAnsi"/>
          <w:kern w:val="0"/>
        </w:rPr>
        <w:t>aspectos do processo da entidade para monitorar o sistema de controle interno que tratam das avaliações contínuas e separadas para o monitoramento da eficácia dos controles para prevenção ou detecção de fraude, e da identificação e correção das deficiências de controle relacionadas identificadas (</w:t>
      </w:r>
      <w:r w:rsidR="00B45A13" w:rsidRPr="001A01A2">
        <w:rPr>
          <w:rFonts w:asciiTheme="majorHAnsi" w:hAnsiTheme="majorHAnsi" w:cstheme="majorHAnsi"/>
          <w:kern w:val="0"/>
        </w:rPr>
        <w:t>ver item</w:t>
      </w:r>
      <w:r w:rsidR="000931ED" w:rsidRPr="001A01A2">
        <w:rPr>
          <w:rFonts w:asciiTheme="majorHAnsi" w:hAnsiTheme="majorHAnsi" w:cstheme="majorHAnsi"/>
          <w:kern w:val="0"/>
        </w:rPr>
        <w:t xml:space="preserve"> A96); e</w:t>
      </w:r>
    </w:p>
    <w:p w14:paraId="55980868" w14:textId="57D202A0" w:rsidR="000931ED" w:rsidRPr="001A01A2" w:rsidRDefault="0064325E" w:rsidP="0064325E">
      <w:pPr>
        <w:pStyle w:val="PargrafodaLista"/>
        <w:widowControl w:val="0"/>
        <w:numPr>
          <w:ilvl w:val="2"/>
          <w:numId w:val="10"/>
        </w:numPr>
        <w:kinsoku w:val="0"/>
        <w:overflowPunct w:val="0"/>
        <w:autoSpaceDE w:val="0"/>
        <w:autoSpaceDN w:val="0"/>
        <w:adjustRightInd w:val="0"/>
        <w:spacing w:after="120" w:line="240" w:lineRule="auto"/>
        <w:ind w:left="1418" w:hanging="284"/>
        <w:contextualSpacing w:val="0"/>
        <w:jc w:val="both"/>
        <w:rPr>
          <w:rFonts w:asciiTheme="majorHAnsi" w:hAnsiTheme="majorHAnsi" w:cstheme="majorHAnsi"/>
          <w:kern w:val="0"/>
        </w:rPr>
      </w:pPr>
      <w:r w:rsidRPr="001A01A2">
        <w:rPr>
          <w:rFonts w:asciiTheme="majorHAnsi" w:hAnsiTheme="majorHAnsi" w:cstheme="majorHAnsi"/>
          <w:kern w:val="0"/>
        </w:rPr>
        <w:t>s</w:t>
      </w:r>
      <w:r w:rsidR="000931ED" w:rsidRPr="001A01A2">
        <w:rPr>
          <w:rFonts w:asciiTheme="majorHAnsi" w:hAnsiTheme="majorHAnsi" w:cstheme="majorHAnsi"/>
          <w:kern w:val="0"/>
        </w:rPr>
        <w:t xml:space="preserve">e a entidade tem uma área de auditoria interna, dos objetivos da área de auditoria interna com relação a </w:t>
      </w:r>
      <w:r w:rsidR="000931ED" w:rsidRPr="001A01A2" w:rsidDel="00220A38">
        <w:rPr>
          <w:rFonts w:asciiTheme="majorHAnsi" w:hAnsiTheme="majorHAnsi" w:cstheme="majorHAnsi"/>
          <w:kern w:val="0"/>
        </w:rPr>
        <w:t xml:space="preserve">controles de monitoramento </w:t>
      </w:r>
      <w:r w:rsidR="000931ED" w:rsidRPr="001A01A2">
        <w:rPr>
          <w:rFonts w:asciiTheme="majorHAnsi" w:hAnsiTheme="majorHAnsi" w:cstheme="majorHAnsi"/>
          <w:kern w:val="0"/>
        </w:rPr>
        <w:t>de riscos de fraude</w:t>
      </w:r>
      <w:r w:rsidRPr="001A01A2">
        <w:rPr>
          <w:rFonts w:asciiTheme="majorHAnsi" w:hAnsiTheme="majorHAnsi" w:cstheme="majorHAnsi"/>
          <w:kern w:val="0"/>
        </w:rPr>
        <w:t>;</w:t>
      </w:r>
    </w:p>
    <w:p w14:paraId="16D1C518" w14:textId="2EBB9BD4" w:rsidR="000931ED" w:rsidRPr="001A01A2" w:rsidRDefault="00546FAE" w:rsidP="0064325E">
      <w:pPr>
        <w:pStyle w:val="Estilo6"/>
        <w:spacing w:after="120" w:line="240" w:lineRule="auto"/>
        <w:contextualSpacing w:val="0"/>
        <w:rPr>
          <w:kern w:val="0"/>
        </w:rPr>
      </w:pPr>
      <w:r w:rsidRPr="001A01A2">
        <w:rPr>
          <w:kern w:val="0"/>
        </w:rPr>
        <w:t>s</w:t>
      </w:r>
      <w:r w:rsidR="000931ED" w:rsidRPr="001A01A2">
        <w:rPr>
          <w:kern w:val="0"/>
        </w:rPr>
        <w:t xml:space="preserve">e a entidade tem uma área de auditoria interna, fazer indagações a indivíduos apropriados dentro da área de auditoria interna sobre se </w:t>
      </w:r>
      <w:r w:rsidRPr="001A01A2">
        <w:rPr>
          <w:kern w:val="0"/>
        </w:rPr>
        <w:t xml:space="preserve">eles </w:t>
      </w:r>
      <w:r w:rsidR="000931ED" w:rsidRPr="001A01A2">
        <w:rPr>
          <w:kern w:val="0"/>
        </w:rPr>
        <w:t>(</w:t>
      </w:r>
      <w:r w:rsidR="00B45A13" w:rsidRPr="001A01A2">
        <w:rPr>
          <w:kern w:val="0"/>
        </w:rPr>
        <w:t>ver itens</w:t>
      </w:r>
      <w:r w:rsidR="000931ED" w:rsidRPr="001A01A2">
        <w:rPr>
          <w:kern w:val="0"/>
        </w:rPr>
        <w:t xml:space="preserve"> A97 e A98):</w:t>
      </w:r>
    </w:p>
    <w:p w14:paraId="0882D7A7" w14:textId="6E55D679" w:rsidR="000931ED" w:rsidRPr="001A01A2" w:rsidRDefault="000931ED" w:rsidP="0064325E">
      <w:pPr>
        <w:pStyle w:val="PargrafodaLista"/>
        <w:widowControl w:val="0"/>
        <w:numPr>
          <w:ilvl w:val="0"/>
          <w:numId w:val="14"/>
        </w:numPr>
        <w:kinsoku w:val="0"/>
        <w:overflowPunct w:val="0"/>
        <w:autoSpaceDE w:val="0"/>
        <w:autoSpaceDN w:val="0"/>
        <w:adjustRightInd w:val="0"/>
        <w:spacing w:after="120" w:line="240" w:lineRule="auto"/>
        <w:ind w:left="1418" w:hanging="284"/>
        <w:contextualSpacing w:val="0"/>
        <w:jc w:val="both"/>
        <w:rPr>
          <w:rFonts w:asciiTheme="majorHAnsi" w:hAnsiTheme="majorHAnsi" w:cstheme="majorHAnsi"/>
          <w:kern w:val="0"/>
        </w:rPr>
      </w:pPr>
      <w:r w:rsidRPr="001A01A2">
        <w:rPr>
          <w:rFonts w:asciiTheme="majorHAnsi" w:hAnsiTheme="majorHAnsi" w:cstheme="majorHAnsi"/>
          <w:kern w:val="0"/>
        </w:rPr>
        <w:t>executaram quaisquer procedimentos com relação ao monitoramento de controles de riscos de fraude durante o período;</w:t>
      </w:r>
    </w:p>
    <w:p w14:paraId="1E97E269" w14:textId="6E11E494" w:rsidR="000931ED" w:rsidRPr="001A01A2" w:rsidRDefault="000931ED" w:rsidP="0064325E">
      <w:pPr>
        <w:pStyle w:val="PargrafodaLista"/>
        <w:widowControl w:val="0"/>
        <w:numPr>
          <w:ilvl w:val="0"/>
          <w:numId w:val="14"/>
        </w:numPr>
        <w:kinsoku w:val="0"/>
        <w:overflowPunct w:val="0"/>
        <w:autoSpaceDE w:val="0"/>
        <w:autoSpaceDN w:val="0"/>
        <w:adjustRightInd w:val="0"/>
        <w:spacing w:after="120" w:line="240" w:lineRule="auto"/>
        <w:ind w:left="1418" w:hanging="284"/>
        <w:contextualSpacing w:val="0"/>
        <w:jc w:val="both"/>
        <w:rPr>
          <w:rFonts w:asciiTheme="majorHAnsi" w:hAnsiTheme="majorHAnsi" w:cstheme="majorHAnsi"/>
          <w:kern w:val="0"/>
        </w:rPr>
      </w:pPr>
      <w:r w:rsidRPr="001A01A2">
        <w:rPr>
          <w:rFonts w:asciiTheme="majorHAnsi" w:hAnsiTheme="majorHAnsi" w:cstheme="majorHAnsi"/>
          <w:kern w:val="0"/>
        </w:rPr>
        <w:t>têm conhecimento de qualquer fraude ou suspeita de fraude, incluindo alegações de fraude, que afetem a entidade e obter suas visões sobre os riscos de fraude; e</w:t>
      </w:r>
    </w:p>
    <w:p w14:paraId="43D58739" w14:textId="3F7AEF16" w:rsidR="000931ED" w:rsidRPr="001A01A2" w:rsidRDefault="000931ED" w:rsidP="0064325E">
      <w:pPr>
        <w:pStyle w:val="PargrafodaLista"/>
        <w:widowControl w:val="0"/>
        <w:numPr>
          <w:ilvl w:val="0"/>
          <w:numId w:val="14"/>
        </w:numPr>
        <w:kinsoku w:val="0"/>
        <w:overflowPunct w:val="0"/>
        <w:autoSpaceDE w:val="0"/>
        <w:autoSpaceDN w:val="0"/>
        <w:adjustRightInd w:val="0"/>
        <w:spacing w:after="120" w:line="240" w:lineRule="auto"/>
        <w:ind w:left="1418" w:hanging="284"/>
        <w:contextualSpacing w:val="0"/>
        <w:jc w:val="both"/>
        <w:rPr>
          <w:rFonts w:asciiTheme="majorHAnsi" w:hAnsiTheme="majorHAnsi" w:cstheme="majorHAnsi"/>
          <w:kern w:val="0"/>
        </w:rPr>
      </w:pPr>
      <w:r w:rsidRPr="001A01A2">
        <w:rPr>
          <w:rFonts w:asciiTheme="majorHAnsi" w:hAnsiTheme="majorHAnsi" w:cstheme="majorHAnsi"/>
          <w:kern w:val="0"/>
        </w:rPr>
        <w:t>estão cientes de deficiências no sistema de controle interno relacionadas à prevenção e detecção de fraude.</w:t>
      </w:r>
    </w:p>
    <w:p w14:paraId="71B16E92" w14:textId="77777777" w:rsidR="000931ED" w:rsidRPr="001A01A2" w:rsidRDefault="000931ED" w:rsidP="0064325E">
      <w:pPr>
        <w:jc w:val="both"/>
        <w:rPr>
          <w:rFonts w:asciiTheme="majorHAnsi" w:hAnsiTheme="majorHAnsi" w:cstheme="majorHAnsi"/>
          <w:szCs w:val="24"/>
        </w:rPr>
      </w:pPr>
    </w:p>
    <w:p w14:paraId="3EEBC136" w14:textId="77777777" w:rsidR="000931ED" w:rsidRPr="001A01A2" w:rsidRDefault="000931ED" w:rsidP="0064325E">
      <w:pPr>
        <w:jc w:val="both"/>
        <w:rPr>
          <w:rFonts w:asciiTheme="majorHAnsi" w:hAnsiTheme="majorHAnsi" w:cstheme="majorHAnsi"/>
          <w:i/>
          <w:iCs/>
          <w:szCs w:val="24"/>
        </w:rPr>
      </w:pPr>
      <w:r w:rsidRPr="001A01A2">
        <w:rPr>
          <w:rFonts w:asciiTheme="majorHAnsi" w:hAnsiTheme="majorHAnsi" w:cstheme="majorHAnsi"/>
          <w:i/>
          <w:iCs/>
          <w:szCs w:val="24"/>
        </w:rPr>
        <w:t>Sistema de informações e comunicação</w:t>
      </w:r>
    </w:p>
    <w:p w14:paraId="75601D4A" w14:textId="77777777" w:rsidR="000931ED" w:rsidRPr="001A01A2" w:rsidRDefault="000931ED" w:rsidP="0064325E">
      <w:pPr>
        <w:jc w:val="both"/>
        <w:rPr>
          <w:rFonts w:asciiTheme="majorHAnsi" w:eastAsia="Arial MT" w:hAnsiTheme="majorHAnsi" w:cstheme="majorHAnsi"/>
          <w:szCs w:val="24"/>
        </w:rPr>
      </w:pPr>
    </w:p>
    <w:p w14:paraId="03509693" w14:textId="04452F2C" w:rsidR="000931ED" w:rsidRPr="001A01A2" w:rsidRDefault="000931ED" w:rsidP="0064325E">
      <w:pPr>
        <w:pStyle w:val="Estilo2"/>
        <w:spacing w:after="120"/>
        <w:ind w:left="567" w:hanging="567"/>
        <w:contextualSpacing w:val="0"/>
        <w:rPr>
          <w:kern w:val="0"/>
        </w:rPr>
      </w:pPr>
      <w:r w:rsidRPr="001A01A2">
        <w:rPr>
          <w:kern w:val="0"/>
        </w:rPr>
        <w:lastRenderedPageBreak/>
        <w:t>Ao aplicar o item 25 da NBC TA 315, o entendimento do auditor sobre o sistema de informações e comunicações da entidade relevantes para a elaboração das demonstrações contábeis deve incluir o entendimento de como os lançamentos contábeis e outros ajustes são iniciados, processados, registrados e corrigidos conforme necessário (</w:t>
      </w:r>
      <w:r w:rsidR="00B45A13" w:rsidRPr="001A01A2">
        <w:rPr>
          <w:kern w:val="0"/>
        </w:rPr>
        <w:t>ver itens</w:t>
      </w:r>
      <w:r w:rsidRPr="001A01A2">
        <w:rPr>
          <w:kern w:val="0"/>
        </w:rPr>
        <w:t xml:space="preserve"> A99 a A101). </w:t>
      </w:r>
    </w:p>
    <w:p w14:paraId="45AD2E17" w14:textId="77777777" w:rsidR="000931ED" w:rsidRPr="001A01A2" w:rsidRDefault="000931ED" w:rsidP="00463D60">
      <w:pPr>
        <w:pStyle w:val="Corpodetexto"/>
        <w:kinsoku w:val="0"/>
        <w:overflowPunct w:val="0"/>
        <w:rPr>
          <w:rFonts w:asciiTheme="majorHAnsi" w:hAnsiTheme="majorHAnsi" w:cstheme="majorHAnsi"/>
          <w:sz w:val="24"/>
          <w:szCs w:val="24"/>
        </w:rPr>
      </w:pPr>
    </w:p>
    <w:p w14:paraId="1FCDF40A" w14:textId="77777777" w:rsidR="000931ED" w:rsidRPr="001A01A2" w:rsidRDefault="000931ED" w:rsidP="00463D60">
      <w:pPr>
        <w:pStyle w:val="Corpodetexto"/>
        <w:kinsoku w:val="0"/>
        <w:overflowPunct w:val="0"/>
        <w:rPr>
          <w:rFonts w:asciiTheme="majorHAnsi" w:hAnsiTheme="majorHAnsi" w:cstheme="majorHAnsi"/>
          <w:sz w:val="24"/>
          <w:szCs w:val="24"/>
        </w:rPr>
      </w:pPr>
      <w:r w:rsidRPr="001A01A2">
        <w:rPr>
          <w:rFonts w:asciiTheme="majorHAnsi" w:hAnsiTheme="majorHAnsi" w:cstheme="majorHAnsi"/>
          <w:sz w:val="24"/>
          <w:szCs w:val="24"/>
        </w:rPr>
        <w:t>Atividades de controle</w:t>
      </w:r>
    </w:p>
    <w:p w14:paraId="3B17D948" w14:textId="77777777" w:rsidR="000931ED" w:rsidRPr="001A01A2" w:rsidRDefault="000931ED" w:rsidP="00463D60">
      <w:pPr>
        <w:pStyle w:val="Corpodetexto"/>
        <w:kinsoku w:val="0"/>
        <w:overflowPunct w:val="0"/>
        <w:rPr>
          <w:rFonts w:asciiTheme="majorHAnsi" w:hAnsiTheme="majorHAnsi" w:cstheme="majorHAnsi"/>
          <w:sz w:val="24"/>
          <w:szCs w:val="24"/>
        </w:rPr>
      </w:pPr>
    </w:p>
    <w:p w14:paraId="1CF77B19" w14:textId="4DF6FEA6" w:rsidR="000931ED" w:rsidRPr="001A01A2" w:rsidRDefault="000931ED" w:rsidP="0064325E">
      <w:pPr>
        <w:pStyle w:val="Estilo2"/>
        <w:spacing w:after="120"/>
        <w:ind w:left="567" w:hanging="567"/>
        <w:contextualSpacing w:val="0"/>
        <w:rPr>
          <w:kern w:val="0"/>
        </w:rPr>
      </w:pPr>
      <w:r w:rsidRPr="001A01A2">
        <w:rPr>
          <w:kern w:val="0"/>
        </w:rPr>
        <w:t>Ao aplicar o item 26 da NBC TA 315, o entendimento do auditor sobre as atividades de controle da entidade deve incluir a identificação de controles que tratam dos riscos de distorção relevante decorrente de fraude no nível de afirmações, incluindo controles sobre lançamentos contábeis e outros ajustes, planejados para prevenir ou detectar fraude (</w:t>
      </w:r>
      <w:r w:rsidR="00B45A13" w:rsidRPr="001A01A2">
        <w:rPr>
          <w:kern w:val="0"/>
        </w:rPr>
        <w:t>ver itens</w:t>
      </w:r>
      <w:r w:rsidRPr="001A01A2">
        <w:rPr>
          <w:kern w:val="0"/>
        </w:rPr>
        <w:t xml:space="preserve"> A102 a A107).</w:t>
      </w:r>
    </w:p>
    <w:p w14:paraId="5D3A1CB0" w14:textId="77777777" w:rsidR="000931ED" w:rsidRPr="001A01A2" w:rsidRDefault="000931ED" w:rsidP="0064325E">
      <w:pPr>
        <w:pStyle w:val="PargrafodaLista1"/>
        <w:tabs>
          <w:tab w:val="left" w:pos="1213"/>
        </w:tabs>
        <w:kinsoku w:val="0"/>
        <w:overflowPunct w:val="0"/>
        <w:spacing w:before="0" w:after="120"/>
        <w:ind w:left="0" w:right="459" w:firstLine="0"/>
        <w:jc w:val="both"/>
        <w:rPr>
          <w:rFonts w:asciiTheme="majorHAnsi" w:hAnsiTheme="majorHAnsi" w:cstheme="majorHAnsi"/>
          <w:color w:val="000000"/>
        </w:rPr>
      </w:pPr>
    </w:p>
    <w:p w14:paraId="480F9642" w14:textId="346440C0" w:rsidR="000931ED" w:rsidRPr="001A01A2" w:rsidRDefault="000931ED" w:rsidP="0064325E">
      <w:pPr>
        <w:pStyle w:val="PargrafodaLista1"/>
        <w:tabs>
          <w:tab w:val="left" w:pos="1213"/>
        </w:tabs>
        <w:kinsoku w:val="0"/>
        <w:overflowPunct w:val="0"/>
        <w:spacing w:before="0" w:after="120"/>
        <w:ind w:left="0" w:right="456" w:firstLine="0"/>
        <w:jc w:val="both"/>
        <w:rPr>
          <w:rFonts w:asciiTheme="majorHAnsi" w:hAnsiTheme="majorHAnsi" w:cstheme="majorHAnsi"/>
          <w:b/>
          <w:bCs/>
          <w:i/>
          <w:iCs/>
        </w:rPr>
      </w:pPr>
      <w:r w:rsidRPr="001A01A2">
        <w:rPr>
          <w:rFonts w:asciiTheme="majorHAnsi" w:hAnsiTheme="majorHAnsi" w:cstheme="majorHAnsi"/>
          <w:i/>
          <w:iCs/>
        </w:rPr>
        <w:t>Deficiências de controle no sistema de controle interno da entidade</w:t>
      </w:r>
    </w:p>
    <w:p w14:paraId="0A7110F3" w14:textId="77777777" w:rsidR="00A21756" w:rsidRPr="001A01A2" w:rsidRDefault="00A21756" w:rsidP="0064325E">
      <w:pPr>
        <w:pStyle w:val="PargrafodaLista1"/>
        <w:tabs>
          <w:tab w:val="left" w:pos="1213"/>
        </w:tabs>
        <w:kinsoku w:val="0"/>
        <w:overflowPunct w:val="0"/>
        <w:spacing w:before="0" w:after="120"/>
        <w:ind w:left="0" w:right="456" w:firstLine="0"/>
        <w:jc w:val="both"/>
        <w:rPr>
          <w:rFonts w:asciiTheme="majorHAnsi" w:hAnsiTheme="majorHAnsi" w:cstheme="majorHAnsi"/>
        </w:rPr>
      </w:pPr>
    </w:p>
    <w:p w14:paraId="19043E37" w14:textId="265A4025" w:rsidR="000931ED" w:rsidRPr="001A01A2" w:rsidRDefault="000931ED" w:rsidP="0064325E">
      <w:pPr>
        <w:pStyle w:val="Estilo2"/>
        <w:spacing w:after="120"/>
        <w:ind w:left="567" w:hanging="567"/>
        <w:contextualSpacing w:val="0"/>
        <w:rPr>
          <w:kern w:val="0"/>
        </w:rPr>
      </w:pPr>
      <w:r w:rsidRPr="001A01A2">
        <w:rPr>
          <w:kern w:val="0"/>
        </w:rPr>
        <w:t>Ao aplicar o item 27 da NBC TA 315, com base na avaliação do auditor sobre cada um dos componentes do sistema de controle interno da entidade, o auditor deve determinar se foram identificadas deficiências no controle interno que são relevantes para a prevenção ou detecção de fraude (</w:t>
      </w:r>
      <w:r w:rsidR="00B45A13" w:rsidRPr="001A01A2">
        <w:rPr>
          <w:kern w:val="0"/>
        </w:rPr>
        <w:t>ver itens</w:t>
      </w:r>
      <w:r w:rsidRPr="001A01A2">
        <w:rPr>
          <w:kern w:val="0"/>
        </w:rPr>
        <w:t xml:space="preserve"> A108 e A109). </w:t>
      </w:r>
    </w:p>
    <w:p w14:paraId="52D38E75" w14:textId="77777777" w:rsidR="000931ED" w:rsidRPr="001A01A2" w:rsidRDefault="000931ED" w:rsidP="0064325E">
      <w:pPr>
        <w:jc w:val="both"/>
        <w:rPr>
          <w:rFonts w:asciiTheme="majorHAnsi" w:hAnsiTheme="majorHAnsi" w:cstheme="majorHAnsi"/>
          <w:szCs w:val="24"/>
        </w:rPr>
      </w:pPr>
    </w:p>
    <w:p w14:paraId="190D0D7A" w14:textId="77777777" w:rsidR="000931ED" w:rsidRPr="001A01A2" w:rsidRDefault="000931ED" w:rsidP="0064325E">
      <w:pPr>
        <w:jc w:val="both"/>
        <w:rPr>
          <w:rFonts w:asciiTheme="majorHAnsi" w:hAnsiTheme="majorHAnsi" w:cstheme="majorHAnsi"/>
          <w:szCs w:val="24"/>
        </w:rPr>
      </w:pPr>
      <w:r w:rsidRPr="001A01A2">
        <w:rPr>
          <w:rFonts w:asciiTheme="majorHAnsi" w:hAnsiTheme="majorHAnsi" w:cstheme="majorHAnsi"/>
          <w:b/>
          <w:bCs/>
          <w:szCs w:val="24"/>
        </w:rPr>
        <w:t>Avaliação dos fatores de risco de fraude</w:t>
      </w:r>
    </w:p>
    <w:p w14:paraId="0C65B1D7" w14:textId="77777777" w:rsidR="00A21756" w:rsidRPr="001A01A2" w:rsidRDefault="00A21756" w:rsidP="0064325E">
      <w:pPr>
        <w:jc w:val="both"/>
        <w:rPr>
          <w:rFonts w:asciiTheme="majorHAnsi" w:hAnsiTheme="majorHAnsi" w:cstheme="majorHAnsi"/>
          <w:b/>
          <w:bCs/>
          <w:szCs w:val="24"/>
        </w:rPr>
      </w:pPr>
    </w:p>
    <w:p w14:paraId="24CAB52C" w14:textId="297351BF" w:rsidR="000931ED" w:rsidRPr="001A01A2" w:rsidRDefault="000931ED" w:rsidP="0064325E">
      <w:pPr>
        <w:pStyle w:val="Estilo2"/>
        <w:spacing w:after="120"/>
        <w:ind w:left="567" w:hanging="567"/>
        <w:contextualSpacing w:val="0"/>
        <w:rPr>
          <w:kern w:val="0"/>
        </w:rPr>
      </w:pPr>
      <w:r w:rsidRPr="001A01A2">
        <w:rPr>
          <w:kern w:val="0"/>
        </w:rPr>
        <w:t>O auditor deve avaliar se a evidência de auditoria obtida a partir dos procedimentos de avaliação de risco e das atividades relacionadas indica a presença de um ou mais fatores de risco de fraude (</w:t>
      </w:r>
      <w:r w:rsidR="00B45A13" w:rsidRPr="001A01A2">
        <w:rPr>
          <w:kern w:val="0"/>
        </w:rPr>
        <w:t>ver itens</w:t>
      </w:r>
      <w:r w:rsidRPr="001A01A2">
        <w:rPr>
          <w:kern w:val="0"/>
        </w:rPr>
        <w:t xml:space="preserve"> A24 a A26 e A110 a A112).</w:t>
      </w:r>
    </w:p>
    <w:p w14:paraId="0F952723" w14:textId="77777777" w:rsidR="000931ED" w:rsidRPr="001A01A2" w:rsidRDefault="000931ED" w:rsidP="0064325E">
      <w:pPr>
        <w:rPr>
          <w:rFonts w:asciiTheme="majorHAnsi" w:eastAsia="Arial MT" w:hAnsiTheme="majorHAnsi" w:cstheme="majorHAnsi"/>
          <w:szCs w:val="24"/>
        </w:rPr>
      </w:pPr>
    </w:p>
    <w:p w14:paraId="680B2E7F" w14:textId="77777777" w:rsidR="000931ED" w:rsidRPr="001A01A2" w:rsidRDefault="000931ED" w:rsidP="0064325E">
      <w:pPr>
        <w:pStyle w:val="PargrafodaLista1"/>
        <w:tabs>
          <w:tab w:val="left" w:pos="1213"/>
        </w:tabs>
        <w:kinsoku w:val="0"/>
        <w:overflowPunct w:val="0"/>
        <w:spacing w:before="0" w:after="120"/>
        <w:ind w:left="0" w:right="459" w:firstLine="0"/>
        <w:jc w:val="both"/>
        <w:rPr>
          <w:rFonts w:asciiTheme="majorHAnsi" w:hAnsiTheme="majorHAnsi" w:cstheme="majorHAnsi"/>
          <w:b/>
          <w:bCs/>
        </w:rPr>
      </w:pPr>
      <w:r w:rsidRPr="001A01A2">
        <w:rPr>
          <w:rFonts w:asciiTheme="majorHAnsi" w:hAnsiTheme="majorHAnsi" w:cstheme="majorHAnsi"/>
          <w:b/>
          <w:bCs/>
        </w:rPr>
        <w:t>Identificação e avaliação dos riscos de distorção relevante decorrente de fraude</w:t>
      </w:r>
    </w:p>
    <w:p w14:paraId="1003B49A" w14:textId="77777777" w:rsidR="000931ED" w:rsidRPr="001A01A2" w:rsidRDefault="000931ED" w:rsidP="0064325E">
      <w:pPr>
        <w:pStyle w:val="PargrafodaLista1"/>
        <w:tabs>
          <w:tab w:val="left" w:pos="1213"/>
        </w:tabs>
        <w:kinsoku w:val="0"/>
        <w:overflowPunct w:val="0"/>
        <w:spacing w:before="0" w:after="120"/>
        <w:ind w:left="0" w:right="459" w:firstLine="0"/>
        <w:jc w:val="both"/>
        <w:rPr>
          <w:rFonts w:asciiTheme="majorHAnsi" w:hAnsiTheme="majorHAnsi" w:cstheme="majorHAnsi"/>
          <w:b/>
          <w:bCs/>
          <w:color w:val="000000"/>
        </w:rPr>
      </w:pPr>
    </w:p>
    <w:p w14:paraId="79343216" w14:textId="77777777" w:rsidR="000931ED" w:rsidRPr="001A01A2" w:rsidRDefault="000931ED" w:rsidP="0064325E">
      <w:pPr>
        <w:pStyle w:val="Estilo2"/>
        <w:spacing w:after="120"/>
        <w:ind w:left="567" w:hanging="567"/>
        <w:contextualSpacing w:val="0"/>
        <w:rPr>
          <w:kern w:val="0"/>
        </w:rPr>
      </w:pPr>
      <w:r w:rsidRPr="001A01A2">
        <w:rPr>
          <w:kern w:val="0"/>
        </w:rPr>
        <w:t>Ao aplicar os itens 28 a 34 da NBC TA 315, o auditor deve:</w:t>
      </w:r>
    </w:p>
    <w:p w14:paraId="62727465" w14:textId="69D367E0" w:rsidR="000931ED" w:rsidRPr="001A01A2" w:rsidRDefault="00317EAE" w:rsidP="0064325E">
      <w:pPr>
        <w:pStyle w:val="Estilo6"/>
        <w:numPr>
          <w:ilvl w:val="0"/>
          <w:numId w:val="12"/>
        </w:numPr>
        <w:spacing w:after="120" w:line="240" w:lineRule="auto"/>
        <w:contextualSpacing w:val="0"/>
        <w:rPr>
          <w:kern w:val="0"/>
        </w:rPr>
      </w:pPr>
      <w:r w:rsidRPr="001A01A2">
        <w:rPr>
          <w:kern w:val="0"/>
        </w:rPr>
        <w:t>i</w:t>
      </w:r>
      <w:r w:rsidR="000931ED" w:rsidRPr="001A01A2">
        <w:rPr>
          <w:kern w:val="0"/>
        </w:rPr>
        <w:t>dentificar e avaliar os riscos de distorção relevante decorrente de fraude e determinar se eles existem no nível das demonstrações contábeis ou no nível de afirmações para classes de transações, saldos contábeis e divulgações, levando em consideração os fatores de risco de fraude (</w:t>
      </w:r>
      <w:r w:rsidR="00B45A13" w:rsidRPr="001A01A2">
        <w:rPr>
          <w:kern w:val="0"/>
        </w:rPr>
        <w:t>ver itens</w:t>
      </w:r>
      <w:r w:rsidR="000931ED" w:rsidRPr="001A01A2">
        <w:rPr>
          <w:kern w:val="0"/>
        </w:rPr>
        <w:t xml:space="preserve"> A113 e A114, A116)</w:t>
      </w:r>
      <w:r w:rsidRPr="001A01A2">
        <w:rPr>
          <w:kern w:val="0"/>
        </w:rPr>
        <w:t>;</w:t>
      </w:r>
    </w:p>
    <w:p w14:paraId="5BE83103" w14:textId="79BE30F1" w:rsidR="000931ED" w:rsidRPr="001A01A2" w:rsidRDefault="00317EAE" w:rsidP="0064325E">
      <w:pPr>
        <w:pStyle w:val="Estilo6"/>
        <w:spacing w:after="120" w:line="240" w:lineRule="auto"/>
        <w:contextualSpacing w:val="0"/>
        <w:rPr>
          <w:kern w:val="0"/>
        </w:rPr>
      </w:pPr>
      <w:r w:rsidRPr="001A01A2">
        <w:rPr>
          <w:kern w:val="0"/>
        </w:rPr>
        <w:t>t</w:t>
      </w:r>
      <w:r w:rsidR="000931ED" w:rsidRPr="001A01A2">
        <w:rPr>
          <w:kern w:val="0"/>
        </w:rPr>
        <w:t xml:space="preserve">ratar riscos avaliados de distorção relevante decorrente de fraude como riscos significativos. Dessa forma, na medida em que ainda não tenha sido feito, o auditor deve identificar controles </w:t>
      </w:r>
      <w:r w:rsidR="000931ED" w:rsidRPr="001A01A2">
        <w:rPr>
          <w:kern w:val="0"/>
        </w:rPr>
        <w:lastRenderedPageBreak/>
        <w:t xml:space="preserve">que tratem desses riscos significativos, avaliar se eles foram </w:t>
      </w:r>
      <w:r w:rsidR="000931ED" w:rsidRPr="001A01A2" w:rsidDel="00774173">
        <w:rPr>
          <w:kern w:val="0"/>
        </w:rPr>
        <w:t xml:space="preserve">planejados </w:t>
      </w:r>
      <w:r w:rsidR="000931ED" w:rsidRPr="001A01A2">
        <w:rPr>
          <w:kern w:val="0"/>
        </w:rPr>
        <w:t xml:space="preserve">de maneira eficaz para tratar dos riscos de distorção relevante, ou </w:t>
      </w:r>
      <w:r w:rsidR="000931ED" w:rsidRPr="001A01A2" w:rsidDel="005D345F">
        <w:rPr>
          <w:kern w:val="0"/>
        </w:rPr>
        <w:t xml:space="preserve">planejados </w:t>
      </w:r>
      <w:r w:rsidR="000931ED" w:rsidRPr="001A01A2">
        <w:rPr>
          <w:kern w:val="0"/>
        </w:rPr>
        <w:t>de maneira eficaz para suportar a operação de outros controles, e determinar se eles foram implementados (</w:t>
      </w:r>
      <w:r w:rsidR="00B45A13" w:rsidRPr="001A01A2">
        <w:rPr>
          <w:kern w:val="0"/>
        </w:rPr>
        <w:t>ver item</w:t>
      </w:r>
      <w:r w:rsidR="000931ED" w:rsidRPr="001A01A2">
        <w:rPr>
          <w:kern w:val="0"/>
        </w:rPr>
        <w:t xml:space="preserve"> A115). </w:t>
      </w:r>
    </w:p>
    <w:p w14:paraId="0249F719" w14:textId="77777777" w:rsidR="00317EAE" w:rsidRPr="001A01A2" w:rsidRDefault="00317EAE" w:rsidP="00862FB5">
      <w:pPr>
        <w:pStyle w:val="Estilo6"/>
        <w:numPr>
          <w:ilvl w:val="0"/>
          <w:numId w:val="0"/>
        </w:numPr>
        <w:spacing w:after="120" w:line="240" w:lineRule="auto"/>
        <w:ind w:left="993" w:hanging="426"/>
        <w:contextualSpacing w:val="0"/>
        <w:rPr>
          <w:kern w:val="0"/>
        </w:rPr>
      </w:pPr>
    </w:p>
    <w:p w14:paraId="11157F9B" w14:textId="77777777" w:rsidR="000931ED" w:rsidRPr="001A01A2" w:rsidRDefault="000931ED" w:rsidP="0064325E">
      <w:pPr>
        <w:pStyle w:val="PargrafodaLista1"/>
        <w:tabs>
          <w:tab w:val="left" w:pos="1213"/>
        </w:tabs>
        <w:kinsoku w:val="0"/>
        <w:overflowPunct w:val="0"/>
        <w:spacing w:before="0" w:after="120"/>
        <w:ind w:left="0" w:right="463" w:firstLine="0"/>
        <w:jc w:val="both"/>
        <w:rPr>
          <w:rFonts w:asciiTheme="majorHAnsi" w:hAnsiTheme="majorHAnsi" w:cstheme="majorHAnsi"/>
          <w:i/>
          <w:iCs/>
        </w:rPr>
      </w:pPr>
      <w:r w:rsidRPr="001A01A2">
        <w:rPr>
          <w:rFonts w:asciiTheme="majorHAnsi" w:hAnsiTheme="majorHAnsi" w:cstheme="majorHAnsi"/>
          <w:i/>
          <w:iCs/>
        </w:rPr>
        <w:t>Riscos de distorção relevante decorrente de fraude relacionados com a transgressão dos controles por parte da administração</w:t>
      </w:r>
    </w:p>
    <w:p w14:paraId="00CD0AF2" w14:textId="77777777" w:rsidR="000931ED" w:rsidRPr="001A01A2" w:rsidRDefault="000931ED" w:rsidP="0064325E">
      <w:pPr>
        <w:pStyle w:val="PargrafodaLista1"/>
        <w:tabs>
          <w:tab w:val="left" w:pos="1213"/>
        </w:tabs>
        <w:kinsoku w:val="0"/>
        <w:overflowPunct w:val="0"/>
        <w:spacing w:before="0" w:after="120"/>
        <w:ind w:left="0" w:right="463" w:firstLine="0"/>
        <w:jc w:val="both"/>
        <w:rPr>
          <w:rFonts w:asciiTheme="majorHAnsi" w:hAnsiTheme="majorHAnsi" w:cstheme="majorHAnsi"/>
          <w:color w:val="000000"/>
        </w:rPr>
      </w:pPr>
    </w:p>
    <w:p w14:paraId="55298AC7" w14:textId="2256EA38" w:rsidR="000931ED" w:rsidRPr="001A01A2" w:rsidRDefault="000931ED" w:rsidP="0064325E">
      <w:pPr>
        <w:pStyle w:val="Estilo2"/>
        <w:spacing w:after="120"/>
        <w:ind w:left="567" w:hanging="567"/>
        <w:contextualSpacing w:val="0"/>
        <w:rPr>
          <w:kern w:val="0"/>
        </w:rPr>
      </w:pPr>
      <w:r w:rsidRPr="001A01A2">
        <w:rPr>
          <w:kern w:val="0"/>
        </w:rPr>
        <w:t>Devido ao modo imprevisível como a administração consegue transgredir os controles e independentemente da avaliação do auditor dos riscos de transgressão dos controles pela administração, o auditor deve (</w:t>
      </w:r>
      <w:r w:rsidR="00B45A13" w:rsidRPr="001A01A2">
        <w:rPr>
          <w:kern w:val="0"/>
        </w:rPr>
        <w:t>ver itens</w:t>
      </w:r>
      <w:r w:rsidRPr="001A01A2">
        <w:rPr>
          <w:kern w:val="0"/>
        </w:rPr>
        <w:t xml:space="preserve"> A117 e A118):</w:t>
      </w:r>
    </w:p>
    <w:p w14:paraId="35BDDC38" w14:textId="7A634B98" w:rsidR="000931ED" w:rsidRPr="001A01A2" w:rsidRDefault="00317EAE" w:rsidP="00862FB5">
      <w:pPr>
        <w:pStyle w:val="PargrafodaLista"/>
        <w:widowControl w:val="0"/>
        <w:numPr>
          <w:ilvl w:val="1"/>
          <w:numId w:val="11"/>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t</w:t>
      </w:r>
      <w:r w:rsidR="000931ED" w:rsidRPr="001A01A2">
        <w:rPr>
          <w:rFonts w:asciiTheme="majorHAnsi" w:hAnsiTheme="majorHAnsi" w:cstheme="majorHAnsi"/>
          <w:kern w:val="0"/>
        </w:rPr>
        <w:t>ratar os riscos de transgressão dos controles por parte da administração como riscos de distorção relevante decorrente de fraude no nível das demonstrações contábeis; e</w:t>
      </w:r>
    </w:p>
    <w:p w14:paraId="4FB6332C" w14:textId="4E5808A2" w:rsidR="000931ED" w:rsidRPr="001A01A2" w:rsidRDefault="00317EAE" w:rsidP="00317EAE">
      <w:pPr>
        <w:pStyle w:val="PargrafodaLista"/>
        <w:widowControl w:val="0"/>
        <w:numPr>
          <w:ilvl w:val="1"/>
          <w:numId w:val="11"/>
        </w:numPr>
        <w:tabs>
          <w:tab w:val="left" w:pos="1255"/>
        </w:tabs>
        <w:kinsoku w:val="0"/>
        <w:overflowPunct w:val="0"/>
        <w:autoSpaceDE w:val="0"/>
        <w:autoSpaceDN w:val="0"/>
        <w:adjustRightInd w:val="0"/>
        <w:spacing w:after="120" w:line="240" w:lineRule="auto"/>
        <w:contextualSpacing w:val="0"/>
        <w:jc w:val="both"/>
        <w:rPr>
          <w:rFonts w:asciiTheme="majorHAnsi" w:hAnsiTheme="majorHAnsi" w:cstheme="majorHAnsi"/>
          <w:kern w:val="0"/>
        </w:rPr>
      </w:pPr>
      <w:r w:rsidRPr="001A01A2">
        <w:rPr>
          <w:rFonts w:asciiTheme="majorHAnsi" w:hAnsiTheme="majorHAnsi" w:cstheme="majorHAnsi"/>
          <w:kern w:val="0"/>
        </w:rPr>
        <w:t>d</w:t>
      </w:r>
      <w:r w:rsidR="000931ED" w:rsidRPr="001A01A2">
        <w:rPr>
          <w:rFonts w:asciiTheme="majorHAnsi" w:hAnsiTheme="majorHAnsi" w:cstheme="majorHAnsi"/>
          <w:kern w:val="0"/>
        </w:rPr>
        <w:t xml:space="preserve">eterminar se esses riscos afetam a avaliação de riscos no nível das afirmações. </w:t>
      </w:r>
    </w:p>
    <w:p w14:paraId="1BD60F3B" w14:textId="77777777" w:rsidR="000931ED" w:rsidRPr="001A01A2" w:rsidRDefault="000931ED" w:rsidP="00463D60">
      <w:pPr>
        <w:pStyle w:val="Corpodetexto"/>
        <w:kinsoku w:val="0"/>
        <w:overflowPunct w:val="0"/>
        <w:ind w:left="120"/>
        <w:rPr>
          <w:rFonts w:asciiTheme="majorHAnsi" w:hAnsiTheme="majorHAnsi" w:cstheme="majorHAnsi"/>
          <w:i/>
          <w:iCs/>
          <w:sz w:val="24"/>
          <w:szCs w:val="24"/>
        </w:rPr>
      </w:pPr>
    </w:p>
    <w:p w14:paraId="7E1301A7" w14:textId="77777777" w:rsidR="000931ED" w:rsidRPr="001A01A2" w:rsidRDefault="000931ED" w:rsidP="00463D60">
      <w:pPr>
        <w:pStyle w:val="Corpodetexto"/>
        <w:tabs>
          <w:tab w:val="clear" w:pos="1418"/>
        </w:tabs>
        <w:kinsoku w:val="0"/>
        <w:overflowPunct w:val="0"/>
        <w:jc w:val="left"/>
        <w:rPr>
          <w:rFonts w:asciiTheme="majorHAnsi" w:hAnsiTheme="majorHAnsi" w:cstheme="majorHAnsi"/>
          <w:i/>
          <w:iCs/>
          <w:sz w:val="24"/>
          <w:szCs w:val="24"/>
        </w:rPr>
      </w:pPr>
      <w:r w:rsidRPr="001A01A2">
        <w:rPr>
          <w:rFonts w:asciiTheme="majorHAnsi" w:hAnsiTheme="majorHAnsi" w:cstheme="majorHAnsi"/>
          <w:i/>
          <w:iCs/>
          <w:sz w:val="24"/>
          <w:szCs w:val="24"/>
        </w:rPr>
        <w:t>Riscos de distorção relevante decorrente de fraude no reconhecimento de receita</w:t>
      </w:r>
    </w:p>
    <w:p w14:paraId="3A335EDA" w14:textId="77777777" w:rsidR="000931ED" w:rsidRPr="001A01A2" w:rsidRDefault="000931ED" w:rsidP="00463D60">
      <w:pPr>
        <w:pStyle w:val="Corpodetexto"/>
        <w:kinsoku w:val="0"/>
        <w:overflowPunct w:val="0"/>
        <w:ind w:left="120"/>
        <w:jc w:val="center"/>
        <w:rPr>
          <w:rFonts w:asciiTheme="majorHAnsi" w:hAnsiTheme="majorHAnsi" w:cstheme="majorHAnsi"/>
          <w:sz w:val="24"/>
          <w:szCs w:val="24"/>
        </w:rPr>
      </w:pPr>
    </w:p>
    <w:p w14:paraId="5FCA9C59" w14:textId="4C22493C" w:rsidR="000931ED" w:rsidRPr="001A01A2" w:rsidRDefault="000931ED" w:rsidP="0064325E">
      <w:pPr>
        <w:pStyle w:val="Estilo2"/>
        <w:spacing w:after="120"/>
        <w:ind w:left="567" w:hanging="567"/>
        <w:contextualSpacing w:val="0"/>
        <w:rPr>
          <w:kern w:val="0"/>
        </w:rPr>
      </w:pPr>
      <w:r w:rsidRPr="001A01A2">
        <w:rPr>
          <w:kern w:val="0"/>
        </w:rPr>
        <w:t>Na identificação e avaliação dos riscos de distorção relevante decorrente de fraude, o auditor deve, com base na presunção de que há riscos de distorção relevante decorrente de fraude no reconhecimento de receita, determinar quais tipos de receita, transações de receitas ou afirmações relevantes geram esses riscos, levando em consideração fatores de risco de fraude relacionados (</w:t>
      </w:r>
      <w:r w:rsidR="00B45A13" w:rsidRPr="001A01A2">
        <w:rPr>
          <w:kern w:val="0"/>
        </w:rPr>
        <w:t>ver itens</w:t>
      </w:r>
      <w:r w:rsidRPr="001A01A2">
        <w:rPr>
          <w:kern w:val="0"/>
        </w:rPr>
        <w:t xml:space="preserve"> A119 a A125). </w:t>
      </w:r>
    </w:p>
    <w:p w14:paraId="7ADCE349" w14:textId="77777777" w:rsidR="000931ED" w:rsidRPr="001A01A2" w:rsidRDefault="000931ED" w:rsidP="0064325E">
      <w:pPr>
        <w:pStyle w:val="PargrafodaLista1"/>
        <w:tabs>
          <w:tab w:val="left" w:pos="1213"/>
        </w:tabs>
        <w:kinsoku w:val="0"/>
        <w:overflowPunct w:val="0"/>
        <w:spacing w:before="0" w:after="120"/>
        <w:ind w:left="0" w:right="465" w:firstLine="0"/>
        <w:jc w:val="both"/>
        <w:rPr>
          <w:rFonts w:asciiTheme="majorHAnsi" w:eastAsia="Arial MT" w:hAnsiTheme="majorHAnsi" w:cstheme="majorHAnsi"/>
        </w:rPr>
      </w:pPr>
    </w:p>
    <w:p w14:paraId="07086960" w14:textId="77777777" w:rsidR="000931ED" w:rsidRPr="001A01A2" w:rsidRDefault="000931ED" w:rsidP="0064325E">
      <w:pPr>
        <w:pStyle w:val="Corpodetexto"/>
        <w:tabs>
          <w:tab w:val="clear" w:pos="1418"/>
        </w:tabs>
        <w:kinsoku w:val="0"/>
        <w:overflowPunct w:val="0"/>
        <w:rPr>
          <w:rFonts w:asciiTheme="majorHAnsi" w:hAnsiTheme="majorHAnsi" w:cstheme="majorHAnsi"/>
          <w:sz w:val="24"/>
          <w:szCs w:val="24"/>
        </w:rPr>
      </w:pPr>
      <w:r w:rsidRPr="001A01A2">
        <w:rPr>
          <w:rFonts w:asciiTheme="majorHAnsi" w:hAnsiTheme="majorHAnsi" w:cstheme="majorHAnsi"/>
          <w:sz w:val="24"/>
          <w:szCs w:val="24"/>
        </w:rPr>
        <w:t>Respostas aos riscos avaliados de distorção relevante decorrente de fraude</w:t>
      </w:r>
    </w:p>
    <w:p w14:paraId="68BF331B" w14:textId="77777777" w:rsidR="000931ED" w:rsidRPr="001A01A2" w:rsidRDefault="000931ED" w:rsidP="0064325E">
      <w:pPr>
        <w:pStyle w:val="Corpodetexto"/>
        <w:kinsoku w:val="0"/>
        <w:overflowPunct w:val="0"/>
        <w:ind w:left="120"/>
        <w:rPr>
          <w:rFonts w:asciiTheme="majorHAnsi" w:hAnsiTheme="majorHAnsi" w:cstheme="majorHAnsi"/>
          <w:i/>
          <w:iCs/>
          <w:sz w:val="24"/>
          <w:szCs w:val="24"/>
        </w:rPr>
      </w:pPr>
    </w:p>
    <w:p w14:paraId="0A188B99" w14:textId="77777777" w:rsidR="000931ED" w:rsidRPr="001A01A2" w:rsidRDefault="000931ED" w:rsidP="0064325E">
      <w:pPr>
        <w:jc w:val="both"/>
        <w:rPr>
          <w:rFonts w:asciiTheme="majorHAnsi" w:hAnsiTheme="majorHAnsi" w:cstheme="majorHAnsi"/>
          <w:i/>
          <w:iCs/>
          <w:szCs w:val="24"/>
        </w:rPr>
      </w:pPr>
      <w:r w:rsidRPr="001A01A2">
        <w:rPr>
          <w:rFonts w:asciiTheme="majorHAnsi" w:hAnsiTheme="majorHAnsi" w:cstheme="majorHAnsi"/>
          <w:i/>
          <w:iCs/>
          <w:szCs w:val="24"/>
        </w:rPr>
        <w:t>Planejamento e execução de procedimentos de auditoria de maneira não tendenciosa</w:t>
      </w:r>
    </w:p>
    <w:p w14:paraId="6AB01890" w14:textId="77777777" w:rsidR="000931ED" w:rsidRPr="001A01A2" w:rsidRDefault="000931ED" w:rsidP="0064325E">
      <w:pPr>
        <w:jc w:val="both"/>
        <w:rPr>
          <w:rFonts w:asciiTheme="majorHAnsi" w:hAnsiTheme="majorHAnsi" w:cstheme="majorHAnsi"/>
          <w:szCs w:val="24"/>
        </w:rPr>
      </w:pPr>
    </w:p>
    <w:p w14:paraId="00AB3E0F" w14:textId="77777777" w:rsidR="000931ED" w:rsidRPr="001A01A2" w:rsidRDefault="000931ED" w:rsidP="0064325E">
      <w:pPr>
        <w:pStyle w:val="Estilo2"/>
        <w:spacing w:after="120"/>
        <w:ind w:left="567" w:hanging="567"/>
        <w:contextualSpacing w:val="0"/>
        <w:rPr>
          <w:kern w:val="0"/>
        </w:rPr>
      </w:pPr>
      <w:r w:rsidRPr="001A01A2">
        <w:rPr>
          <w:kern w:val="0"/>
        </w:rPr>
        <w:t>O auditor deve planejar e executar procedimentos de auditoria em resposta aos riscos avaliados de distorção relevante decorrente de fraude de maneira não tendenciosa na obtenção de evidência de auditoria que possa corroborar as afirmações da administração ou na exclusão de evidência de auditoria que possa contradizer essas afirmações.</w:t>
      </w:r>
    </w:p>
    <w:p w14:paraId="44786E96" w14:textId="77777777" w:rsidR="000931ED" w:rsidRPr="001A01A2" w:rsidRDefault="000931ED" w:rsidP="0064325E">
      <w:pPr>
        <w:jc w:val="both"/>
        <w:rPr>
          <w:rFonts w:asciiTheme="majorHAnsi" w:eastAsia="Arial MT" w:hAnsiTheme="majorHAnsi" w:cstheme="majorHAnsi"/>
          <w:szCs w:val="24"/>
        </w:rPr>
      </w:pPr>
    </w:p>
    <w:p w14:paraId="5B373F9E" w14:textId="77777777" w:rsidR="000931ED" w:rsidRPr="001A01A2" w:rsidRDefault="000931ED" w:rsidP="00463D60">
      <w:pPr>
        <w:pStyle w:val="Corpodetexto"/>
        <w:kinsoku w:val="0"/>
        <w:overflowPunct w:val="0"/>
        <w:ind w:left="159"/>
        <w:rPr>
          <w:rFonts w:asciiTheme="majorHAnsi" w:hAnsiTheme="majorHAnsi" w:cstheme="majorHAnsi"/>
          <w:i/>
          <w:iCs/>
          <w:sz w:val="24"/>
          <w:szCs w:val="24"/>
        </w:rPr>
      </w:pPr>
      <w:r w:rsidRPr="001A01A2">
        <w:rPr>
          <w:rFonts w:asciiTheme="majorHAnsi" w:hAnsiTheme="majorHAnsi" w:cstheme="majorHAnsi"/>
          <w:i/>
          <w:iCs/>
          <w:sz w:val="24"/>
          <w:szCs w:val="24"/>
        </w:rPr>
        <w:t>Imprevisibilidade na seleção de procedimentos de auditoria</w:t>
      </w:r>
    </w:p>
    <w:p w14:paraId="71906E81" w14:textId="77777777" w:rsidR="000931ED" w:rsidRPr="001A01A2" w:rsidRDefault="000931ED" w:rsidP="00463D60">
      <w:pPr>
        <w:pStyle w:val="Corpodetexto"/>
        <w:kinsoku w:val="0"/>
        <w:overflowPunct w:val="0"/>
        <w:ind w:left="120"/>
        <w:rPr>
          <w:rFonts w:asciiTheme="majorHAnsi" w:hAnsiTheme="majorHAnsi" w:cstheme="majorHAnsi"/>
          <w:sz w:val="24"/>
          <w:szCs w:val="24"/>
        </w:rPr>
      </w:pPr>
    </w:p>
    <w:p w14:paraId="4CEC5076" w14:textId="3D7E2E82" w:rsidR="000931ED" w:rsidRPr="001A01A2" w:rsidRDefault="000931ED" w:rsidP="0064325E">
      <w:pPr>
        <w:pStyle w:val="Estilo2"/>
        <w:spacing w:after="120"/>
        <w:ind w:left="567" w:hanging="567"/>
        <w:contextualSpacing w:val="0"/>
        <w:rPr>
          <w:kern w:val="0"/>
        </w:rPr>
      </w:pPr>
      <w:r w:rsidRPr="001A01A2">
        <w:rPr>
          <w:kern w:val="0"/>
        </w:rPr>
        <w:lastRenderedPageBreak/>
        <w:t xml:space="preserve">Ao determinar respostas para </w:t>
      </w:r>
      <w:r w:rsidRPr="001A01A2" w:rsidDel="00094AE6">
        <w:rPr>
          <w:kern w:val="0"/>
        </w:rPr>
        <w:t>tratar d</w:t>
      </w:r>
      <w:r w:rsidRPr="001A01A2">
        <w:rPr>
          <w:kern w:val="0"/>
        </w:rPr>
        <w:t>os riscos avaliados de distorção relevante decorrente de fraude, o auditor deve incorporar um elemento de imprevisibilidade na seleção da natureza, da época e da extensão dos procedimentos de auditoria (</w:t>
      </w:r>
      <w:r w:rsidR="00B45A13" w:rsidRPr="001A01A2">
        <w:rPr>
          <w:kern w:val="0"/>
        </w:rPr>
        <w:t>ver itens</w:t>
      </w:r>
      <w:r w:rsidRPr="001A01A2">
        <w:rPr>
          <w:kern w:val="0"/>
        </w:rPr>
        <w:t xml:space="preserve"> A126 e A127). </w:t>
      </w:r>
    </w:p>
    <w:p w14:paraId="0FA6CBD2" w14:textId="77777777" w:rsidR="00934AD7" w:rsidRPr="001A01A2" w:rsidRDefault="00934AD7" w:rsidP="00463D60">
      <w:pPr>
        <w:autoSpaceDE w:val="0"/>
        <w:autoSpaceDN w:val="0"/>
        <w:adjustRightInd w:val="0"/>
        <w:jc w:val="both"/>
        <w:rPr>
          <w:rFonts w:asciiTheme="majorHAnsi" w:hAnsiTheme="majorHAnsi" w:cstheme="majorHAnsi"/>
          <w:color w:val="000000"/>
          <w:szCs w:val="24"/>
        </w:rPr>
      </w:pPr>
    </w:p>
    <w:p w14:paraId="7FCBB97A"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Respostas globais</w:t>
      </w:r>
    </w:p>
    <w:p w14:paraId="459784B7"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60CB4302" w14:textId="62694C69"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De acordo com o item 5 da NBC TA 330, o auditor deve determinar respostas globais para </w:t>
      </w:r>
      <w:r w:rsidRPr="001A01A2" w:rsidDel="00094AE6">
        <w:rPr>
          <w:color w:val="000000"/>
          <w:kern w:val="0"/>
        </w:rPr>
        <w:t>tratar d</w:t>
      </w:r>
      <w:r w:rsidRPr="001A01A2">
        <w:rPr>
          <w:color w:val="000000"/>
          <w:kern w:val="0"/>
        </w:rPr>
        <w:t>os riscos avaliados de distorção relevante decorrente de fraude no nível das demonstrações contábeis (</w:t>
      </w:r>
      <w:r w:rsidR="00B45A13" w:rsidRPr="001A01A2">
        <w:rPr>
          <w:color w:val="000000"/>
          <w:kern w:val="0"/>
        </w:rPr>
        <w:t>ver item</w:t>
      </w:r>
      <w:r w:rsidRPr="001A01A2">
        <w:rPr>
          <w:color w:val="000000"/>
          <w:kern w:val="0"/>
        </w:rPr>
        <w:t xml:space="preserve"> A128). </w:t>
      </w:r>
    </w:p>
    <w:p w14:paraId="70D69E7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7489DC92" w14:textId="77777777"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determinar respostas globais para </w:t>
      </w:r>
      <w:r w:rsidRPr="001A01A2" w:rsidDel="00094AE6">
        <w:rPr>
          <w:color w:val="000000"/>
          <w:kern w:val="0"/>
        </w:rPr>
        <w:t>tratar d</w:t>
      </w:r>
      <w:r w:rsidRPr="001A01A2">
        <w:rPr>
          <w:color w:val="000000"/>
          <w:kern w:val="0"/>
        </w:rPr>
        <w:t xml:space="preserve">os riscos avaliados de distorção relevante decorrente de </w:t>
      </w:r>
      <w:r w:rsidRPr="001A01A2">
        <w:rPr>
          <w:kern w:val="0"/>
        </w:rPr>
        <w:t>fraude</w:t>
      </w:r>
      <w:r w:rsidRPr="001A01A2">
        <w:rPr>
          <w:color w:val="000000"/>
          <w:kern w:val="0"/>
        </w:rPr>
        <w:t xml:space="preserve"> no nível das demonstrações contábeis, o auditor deve avaliar se a seleção e a aplicação de políticas contábeis pela entidade, especialmente as relacionadas a mensurações subjetivas e transações complexas, podem ser indicativas de relatórios financeiros fraudulentos.</w:t>
      </w:r>
    </w:p>
    <w:p w14:paraId="67DFC6C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EDA6065" w14:textId="77777777" w:rsidR="00085590" w:rsidRPr="001A01A2" w:rsidRDefault="00085590" w:rsidP="00463D60">
      <w:pPr>
        <w:autoSpaceDE w:val="0"/>
        <w:autoSpaceDN w:val="0"/>
        <w:adjustRightInd w:val="0"/>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Procedimentos de auditoria em resposta aos riscos avaliados de distorção relevante decorrente de fraude no nível de afirmações</w:t>
      </w:r>
    </w:p>
    <w:p w14:paraId="6AB0C5D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AA22644" w14:textId="046E9D1C"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De </w:t>
      </w:r>
      <w:r w:rsidRPr="001A01A2">
        <w:rPr>
          <w:kern w:val="0"/>
        </w:rPr>
        <w:t>acordo</w:t>
      </w:r>
      <w:r w:rsidRPr="001A01A2">
        <w:rPr>
          <w:color w:val="000000"/>
          <w:kern w:val="0"/>
        </w:rPr>
        <w:t xml:space="preserve"> com o item 6 da NBC TA 330, o auditor deve planejar e executar procedimentos adicionais de auditoria cuja natureza, época e extensão se baseiem nos riscos avaliados de distorção relevante decorrente de fraude no nível de afirmações e respondam a eles (</w:t>
      </w:r>
      <w:r w:rsidR="00B45A13" w:rsidRPr="001A01A2">
        <w:rPr>
          <w:color w:val="000000"/>
          <w:kern w:val="0"/>
        </w:rPr>
        <w:t>ver itens</w:t>
      </w:r>
      <w:r w:rsidRPr="001A01A2">
        <w:rPr>
          <w:color w:val="000000"/>
          <w:kern w:val="0"/>
        </w:rPr>
        <w:t xml:space="preserve"> A129 a A135). </w:t>
      </w:r>
    </w:p>
    <w:p w14:paraId="59A2C6C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4B0DCD1" w14:textId="77777777" w:rsidR="00085590" w:rsidRPr="001A01A2" w:rsidRDefault="00085590" w:rsidP="00463D60">
      <w:pPr>
        <w:autoSpaceDE w:val="0"/>
        <w:autoSpaceDN w:val="0"/>
        <w:adjustRightInd w:val="0"/>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 xml:space="preserve">Procedimentos de auditoria em resposta aos riscos de distorção relevante decorrente de fraude relacionada a transgressão dos controles pela administração </w:t>
      </w:r>
    </w:p>
    <w:p w14:paraId="201428ED"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4072CE42" w14:textId="7FBB9CE6"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Independentemente da avaliação do auditor dos riscos de transgressão dos controles pela administração, o auditor deve planejar e executar os procedimentos de auditoria de acordo com os itens 48 a 52, e determinar se outros procedimentos de auditoria são necessários além daqueles nos </w:t>
      </w:r>
      <w:r w:rsidRPr="001A01A2">
        <w:rPr>
          <w:kern w:val="0"/>
        </w:rPr>
        <w:t>itens</w:t>
      </w:r>
      <w:r w:rsidRPr="001A01A2">
        <w:rPr>
          <w:color w:val="000000"/>
          <w:kern w:val="0"/>
        </w:rPr>
        <w:t xml:space="preserve"> 48 a 52, de modo a responder aos riscos identificados de transgressão dos controles pela administração.</w:t>
      </w:r>
    </w:p>
    <w:p w14:paraId="0F5FA2B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2F290D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Lançamentos contábeis e outros ajustes</w:t>
      </w:r>
    </w:p>
    <w:p w14:paraId="0EAC3937"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001BBF09" w14:textId="79E5617B" w:rsidR="00085590" w:rsidRPr="001A01A2" w:rsidRDefault="00085590" w:rsidP="0064325E">
      <w:pPr>
        <w:pStyle w:val="Estilo2"/>
        <w:spacing w:after="120"/>
        <w:ind w:left="567" w:hanging="567"/>
        <w:contextualSpacing w:val="0"/>
        <w:rPr>
          <w:i/>
          <w:iCs/>
          <w:color w:val="000000"/>
          <w:kern w:val="0"/>
        </w:rPr>
      </w:pPr>
      <w:r w:rsidRPr="001A01A2">
        <w:rPr>
          <w:color w:val="000000"/>
          <w:kern w:val="0"/>
        </w:rPr>
        <w:lastRenderedPageBreak/>
        <w:t xml:space="preserve">O auditor deve planejar e executar procedimentos de auditoria para testar a adequação dos </w:t>
      </w:r>
      <w:r w:rsidRPr="001A01A2">
        <w:rPr>
          <w:kern w:val="0"/>
        </w:rPr>
        <w:t>lançamentos</w:t>
      </w:r>
      <w:r w:rsidRPr="001A01A2">
        <w:rPr>
          <w:color w:val="000000"/>
          <w:kern w:val="0"/>
        </w:rPr>
        <w:t xml:space="preserve"> contábeis registrados no </w:t>
      </w:r>
      <w:r w:rsidR="009864CC" w:rsidRPr="001A01A2">
        <w:rPr>
          <w:color w:val="000000"/>
          <w:kern w:val="0"/>
        </w:rPr>
        <w:t>R</w:t>
      </w:r>
      <w:r w:rsidRPr="001A01A2">
        <w:rPr>
          <w:color w:val="000000"/>
          <w:kern w:val="0"/>
        </w:rPr>
        <w:t xml:space="preserve">azão </w:t>
      </w:r>
      <w:r w:rsidR="009864CC" w:rsidRPr="001A01A2">
        <w:rPr>
          <w:color w:val="000000"/>
          <w:kern w:val="0"/>
        </w:rPr>
        <w:t>G</w:t>
      </w:r>
      <w:r w:rsidRPr="001A01A2">
        <w:rPr>
          <w:color w:val="000000"/>
          <w:kern w:val="0"/>
        </w:rPr>
        <w:t>eral e outros ajustes feitos na elaboração das demonstrações contábeis (</w:t>
      </w:r>
      <w:r w:rsidR="00B45A13" w:rsidRPr="001A01A2">
        <w:rPr>
          <w:color w:val="000000"/>
          <w:kern w:val="0"/>
        </w:rPr>
        <w:t>ver itens</w:t>
      </w:r>
      <w:r w:rsidRPr="001A01A2">
        <w:rPr>
          <w:color w:val="000000"/>
          <w:kern w:val="0"/>
        </w:rPr>
        <w:t xml:space="preserve"> A136 a A139).</w:t>
      </w:r>
    </w:p>
    <w:p w14:paraId="437C7DC2"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19F14BE1" w14:textId="68E89D4D"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w:t>
      </w:r>
      <w:r w:rsidRPr="001A01A2">
        <w:rPr>
          <w:kern w:val="0"/>
        </w:rPr>
        <w:t>planejar</w:t>
      </w:r>
      <w:r w:rsidRPr="001A01A2">
        <w:rPr>
          <w:color w:val="000000"/>
          <w:kern w:val="0"/>
        </w:rPr>
        <w:t xml:space="preserve"> e executar os procedimentos de auditoria de acordo com o item 48, o auditor deve (</w:t>
      </w:r>
      <w:r w:rsidR="00B45A13" w:rsidRPr="001A01A2">
        <w:rPr>
          <w:color w:val="000000"/>
          <w:kern w:val="0"/>
        </w:rPr>
        <w:t>ver item</w:t>
      </w:r>
      <w:r w:rsidRPr="001A01A2">
        <w:rPr>
          <w:color w:val="000000"/>
          <w:kern w:val="0"/>
        </w:rPr>
        <w:t xml:space="preserve"> A99):</w:t>
      </w:r>
    </w:p>
    <w:p w14:paraId="58F8B4C7" w14:textId="6377B7F7" w:rsidR="00085590" w:rsidRPr="001A01A2" w:rsidRDefault="00317EAE" w:rsidP="0064325E">
      <w:pPr>
        <w:pStyle w:val="Estilo6"/>
        <w:numPr>
          <w:ilvl w:val="0"/>
          <w:numId w:val="81"/>
        </w:numPr>
        <w:spacing w:after="120" w:line="240" w:lineRule="auto"/>
        <w:contextualSpacing w:val="0"/>
        <w:rPr>
          <w:kern w:val="0"/>
        </w:rPr>
      </w:pPr>
      <w:r w:rsidRPr="001A01A2">
        <w:rPr>
          <w:kern w:val="0"/>
        </w:rPr>
        <w:t>f</w:t>
      </w:r>
      <w:r w:rsidR="00085590" w:rsidRPr="001A01A2">
        <w:rPr>
          <w:kern w:val="0"/>
        </w:rPr>
        <w:t>azer indagações a indivíduos envolvidos no processo de relatórios financeiros sobre seu conhecimento sobre atividade inadequada ou não usual referente ao processamento de lançamentos contábeis e outros ajustes;</w:t>
      </w:r>
    </w:p>
    <w:p w14:paraId="583C1F6B" w14:textId="02D95CC5" w:rsidR="00085590" w:rsidRPr="001A01A2" w:rsidRDefault="00317EAE" w:rsidP="0064325E">
      <w:pPr>
        <w:pStyle w:val="Estilo6"/>
        <w:numPr>
          <w:ilvl w:val="0"/>
          <w:numId w:val="81"/>
        </w:numPr>
        <w:spacing w:after="120" w:line="240" w:lineRule="auto"/>
        <w:contextualSpacing w:val="0"/>
        <w:rPr>
          <w:kern w:val="0"/>
        </w:rPr>
      </w:pPr>
      <w:r w:rsidRPr="001A01A2">
        <w:rPr>
          <w:kern w:val="0"/>
        </w:rPr>
        <w:t>o</w:t>
      </w:r>
      <w:r w:rsidR="00085590" w:rsidRPr="001A01A2">
        <w:rPr>
          <w:kern w:val="0"/>
        </w:rPr>
        <w:t>bter evidência de auditoria sobre a integridade da população de lançamentos contábeis e outros ajustes feitos durante todo o período (</w:t>
      </w:r>
      <w:r w:rsidR="00B45A13" w:rsidRPr="001A01A2">
        <w:rPr>
          <w:kern w:val="0"/>
        </w:rPr>
        <w:t>ver itens</w:t>
      </w:r>
      <w:r w:rsidR="00085590" w:rsidRPr="001A01A2">
        <w:rPr>
          <w:kern w:val="0"/>
        </w:rPr>
        <w:t xml:space="preserve"> A140 e A147);</w:t>
      </w:r>
    </w:p>
    <w:p w14:paraId="158E1FA5" w14:textId="2FA5BF1B" w:rsidR="00085590" w:rsidRPr="001A01A2" w:rsidRDefault="00317EAE" w:rsidP="0064325E">
      <w:pPr>
        <w:pStyle w:val="Estilo6"/>
        <w:numPr>
          <w:ilvl w:val="0"/>
          <w:numId w:val="81"/>
        </w:numPr>
        <w:spacing w:after="120" w:line="240" w:lineRule="auto"/>
        <w:contextualSpacing w:val="0"/>
        <w:rPr>
          <w:kern w:val="0"/>
        </w:rPr>
      </w:pPr>
      <w:r w:rsidRPr="001A01A2">
        <w:rPr>
          <w:kern w:val="0"/>
        </w:rPr>
        <w:t>s</w:t>
      </w:r>
      <w:r w:rsidR="00085590" w:rsidRPr="001A01A2">
        <w:rPr>
          <w:kern w:val="0"/>
        </w:rPr>
        <w:t>elecionar lançamentos contábeis e outros ajustes feitos no final do período de reporte (</w:t>
      </w:r>
      <w:r w:rsidR="00B45A13" w:rsidRPr="001A01A2">
        <w:rPr>
          <w:kern w:val="0"/>
        </w:rPr>
        <w:t>ver itens</w:t>
      </w:r>
      <w:r w:rsidR="00085590" w:rsidRPr="001A01A2">
        <w:rPr>
          <w:kern w:val="0"/>
        </w:rPr>
        <w:t xml:space="preserve"> A141 a A143, A144 e A146 e A147);</w:t>
      </w:r>
      <w:r w:rsidRPr="001A01A2">
        <w:rPr>
          <w:kern w:val="0"/>
        </w:rPr>
        <w:t xml:space="preserve"> e</w:t>
      </w:r>
    </w:p>
    <w:p w14:paraId="0860B345" w14:textId="19B8D1A1" w:rsidR="00085590" w:rsidRPr="001A01A2" w:rsidRDefault="00317EAE" w:rsidP="0064325E">
      <w:pPr>
        <w:pStyle w:val="Estilo6"/>
        <w:numPr>
          <w:ilvl w:val="0"/>
          <w:numId w:val="81"/>
        </w:numPr>
        <w:spacing w:after="120" w:line="240" w:lineRule="auto"/>
        <w:contextualSpacing w:val="0"/>
        <w:rPr>
          <w:kern w:val="0"/>
        </w:rPr>
      </w:pPr>
      <w:r w:rsidRPr="001A01A2">
        <w:rPr>
          <w:kern w:val="0"/>
        </w:rPr>
        <w:t>d</w:t>
      </w:r>
      <w:r w:rsidR="00085590" w:rsidRPr="001A01A2">
        <w:rPr>
          <w:kern w:val="0"/>
        </w:rPr>
        <w:t>eterminar a necessidade de testar os lançamentos contábeis e outros ajustes feitos durante todo o período (</w:t>
      </w:r>
      <w:r w:rsidR="00B45A13" w:rsidRPr="001A01A2">
        <w:rPr>
          <w:kern w:val="0"/>
        </w:rPr>
        <w:t>ver itens</w:t>
      </w:r>
      <w:r w:rsidR="00085590" w:rsidRPr="001A01A2">
        <w:rPr>
          <w:kern w:val="0"/>
        </w:rPr>
        <w:t xml:space="preserve"> A142 e A143 e A145 e A146). </w:t>
      </w:r>
    </w:p>
    <w:p w14:paraId="00CA05A2"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6146C7B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Estimativas contábeis</w:t>
      </w:r>
    </w:p>
    <w:p w14:paraId="73692D6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4FF668B" w14:textId="180B7D2D" w:rsidR="00085590" w:rsidRPr="001A01A2" w:rsidRDefault="00085590" w:rsidP="0064325E">
      <w:pPr>
        <w:pStyle w:val="Estilo2"/>
        <w:spacing w:after="120"/>
        <w:ind w:left="567" w:hanging="567"/>
        <w:contextualSpacing w:val="0"/>
        <w:rPr>
          <w:color w:val="000000"/>
          <w:kern w:val="0"/>
        </w:rPr>
      </w:pPr>
      <w:r w:rsidRPr="001A01A2">
        <w:rPr>
          <w:color w:val="000000"/>
          <w:kern w:val="0"/>
        </w:rPr>
        <w:t>Ao aplicar o item 32 da NBC TA 540, caso sejam identificados indicadores de possível tendenciosidade da administração, o auditor deve avaliar se eles podem representar um risco de distorção relevante decorrente de fraude (</w:t>
      </w:r>
      <w:r w:rsidR="00B45A13" w:rsidRPr="001A01A2">
        <w:rPr>
          <w:color w:val="000000"/>
          <w:kern w:val="0"/>
        </w:rPr>
        <w:t>ver itens</w:t>
      </w:r>
      <w:r w:rsidRPr="001A01A2">
        <w:rPr>
          <w:color w:val="000000"/>
          <w:kern w:val="0"/>
        </w:rPr>
        <w:t xml:space="preserve"> A148 a A150). </w:t>
      </w:r>
    </w:p>
    <w:p w14:paraId="750D96D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561C194" w14:textId="77777777"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w:t>
      </w:r>
      <w:r w:rsidRPr="001A01A2">
        <w:rPr>
          <w:kern w:val="0"/>
        </w:rPr>
        <w:t>fazer</w:t>
      </w:r>
      <w:r w:rsidRPr="001A01A2">
        <w:rPr>
          <w:color w:val="000000"/>
          <w:kern w:val="0"/>
        </w:rPr>
        <w:t xml:space="preserve"> a avaliação de acordo com o item 50, o auditor deve:</w:t>
      </w:r>
    </w:p>
    <w:p w14:paraId="324C1937" w14:textId="7395974B" w:rsidR="00085590" w:rsidRPr="001A01A2" w:rsidRDefault="00317EAE" w:rsidP="0064325E">
      <w:pPr>
        <w:pStyle w:val="Estilo6"/>
        <w:numPr>
          <w:ilvl w:val="0"/>
          <w:numId w:val="80"/>
        </w:numPr>
        <w:spacing w:after="120" w:line="240" w:lineRule="auto"/>
        <w:contextualSpacing w:val="0"/>
        <w:rPr>
          <w:kern w:val="0"/>
        </w:rPr>
      </w:pPr>
      <w:r w:rsidRPr="001A01A2">
        <w:rPr>
          <w:kern w:val="0"/>
        </w:rPr>
        <w:t>c</w:t>
      </w:r>
      <w:r w:rsidR="00085590" w:rsidRPr="001A01A2">
        <w:rPr>
          <w:kern w:val="0"/>
        </w:rPr>
        <w:t>onsiderar a evidência de auditoria obtida da revisão retrospectiva realizada de acordo com o item 28; e</w:t>
      </w:r>
    </w:p>
    <w:p w14:paraId="2C7033A4" w14:textId="4CDA1800" w:rsidR="00085590" w:rsidRPr="001A01A2" w:rsidRDefault="00317EAE" w:rsidP="0064325E">
      <w:pPr>
        <w:pStyle w:val="Estilo6"/>
        <w:numPr>
          <w:ilvl w:val="0"/>
          <w:numId w:val="80"/>
        </w:numPr>
        <w:spacing w:after="120" w:line="240" w:lineRule="auto"/>
        <w:contextualSpacing w:val="0"/>
        <w:rPr>
          <w:kern w:val="0"/>
        </w:rPr>
      </w:pPr>
      <w:r w:rsidRPr="001A01A2">
        <w:rPr>
          <w:kern w:val="0"/>
        </w:rPr>
        <w:t>c</w:t>
      </w:r>
      <w:r w:rsidR="00085590" w:rsidRPr="001A01A2">
        <w:rPr>
          <w:kern w:val="0"/>
        </w:rPr>
        <w:t xml:space="preserve">aso sejam identificados indicadores de possível tendenciosidade da administração, reavaliar as estimativas contábeis como um todo (ver itens A150 a A152). </w:t>
      </w:r>
    </w:p>
    <w:p w14:paraId="6779DA3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C98AE2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Transações significativas fora do curso normal dos negócios ou que pareçam de outro modo não usuais.</w:t>
      </w:r>
    </w:p>
    <w:p w14:paraId="185DF2B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73573E7" w14:textId="547BFD3A"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Para transações significativas que estejam fora do curso normal dos negócios da entidade ou que pareçam de outro modo não usuais, tendo em vista o entendimento do auditor da entidade e de seu ambiente e informações de outras fontes obtidas durante a auditoria, o auditor deve avaliar se a justificativa de negócios (ou a sua ausência) das transações sugere que elas possam ter sido </w:t>
      </w:r>
      <w:r w:rsidRPr="001A01A2">
        <w:rPr>
          <w:color w:val="000000"/>
          <w:kern w:val="0"/>
        </w:rPr>
        <w:lastRenderedPageBreak/>
        <w:t>contabilizadas com a intenção de produzir informações financeiras fraudulentas ou para ocultar a apropriação indevida de ativos (</w:t>
      </w:r>
      <w:r w:rsidR="00B45A13" w:rsidRPr="001A01A2">
        <w:rPr>
          <w:color w:val="000000"/>
          <w:kern w:val="0"/>
        </w:rPr>
        <w:t>ver item</w:t>
      </w:r>
      <w:r w:rsidRPr="001A01A2">
        <w:rPr>
          <w:color w:val="000000"/>
          <w:kern w:val="0"/>
        </w:rPr>
        <w:t xml:space="preserve"> A153). </w:t>
      </w:r>
    </w:p>
    <w:p w14:paraId="08AC56D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68B20A2" w14:textId="7A600B4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Procedimentos analíticos executados perto do final da auditoria para formar a conclusão global</w:t>
      </w:r>
    </w:p>
    <w:p w14:paraId="326FD419"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0728967B" w14:textId="519D9F06"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aplicar o item 6 da NBC TA 520, o auditor deve determinar se os resultados dos procedimentos analíticos que são executados perto do final da auditoria, na formação de uma </w:t>
      </w:r>
      <w:r w:rsidRPr="001A01A2">
        <w:rPr>
          <w:kern w:val="0"/>
        </w:rPr>
        <w:t>conclusão</w:t>
      </w:r>
      <w:r w:rsidRPr="001A01A2">
        <w:rPr>
          <w:color w:val="000000"/>
          <w:kern w:val="0"/>
        </w:rPr>
        <w:t xml:space="preserve"> global sobre se as demonstrações contábeis são consistentes com o entendimento da entidade pelo auditor, indicam um risco de distorção relevante decorrente de fraude anteriormente não reconhecido (</w:t>
      </w:r>
      <w:r w:rsidR="00B45A13" w:rsidRPr="001A01A2">
        <w:rPr>
          <w:color w:val="000000"/>
          <w:kern w:val="0"/>
        </w:rPr>
        <w:t>ver itens</w:t>
      </w:r>
      <w:r w:rsidRPr="001A01A2">
        <w:rPr>
          <w:color w:val="000000"/>
          <w:kern w:val="0"/>
        </w:rPr>
        <w:t xml:space="preserve"> A154 e A155). </w:t>
      </w:r>
    </w:p>
    <w:p w14:paraId="3B21A687"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14FE6B94"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Avaliação global baseada nos procedimentos de auditoria executados</w:t>
      </w:r>
    </w:p>
    <w:p w14:paraId="7F71BAC5" w14:textId="77777777"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w:t>
      </w:r>
      <w:r w:rsidRPr="001A01A2">
        <w:rPr>
          <w:kern w:val="0"/>
        </w:rPr>
        <w:t>aplicar</w:t>
      </w:r>
      <w:r w:rsidRPr="001A01A2">
        <w:rPr>
          <w:color w:val="000000"/>
          <w:kern w:val="0"/>
        </w:rPr>
        <w:t xml:space="preserve"> os itens 25 e 26 e A62 a A64 da NBC TA 330, o auditor deve avaliar, com base nos procedimentos de auditoria executados e na evidência de auditoria obtida, se:</w:t>
      </w:r>
    </w:p>
    <w:p w14:paraId="491705A3" w14:textId="03EB162C" w:rsidR="00085590" w:rsidRPr="001A01A2" w:rsidRDefault="00317EAE" w:rsidP="0064325E">
      <w:pPr>
        <w:pStyle w:val="Estilo6"/>
        <w:numPr>
          <w:ilvl w:val="0"/>
          <w:numId w:val="79"/>
        </w:numPr>
        <w:spacing w:after="120" w:line="240" w:lineRule="auto"/>
        <w:contextualSpacing w:val="0"/>
        <w:rPr>
          <w:kern w:val="0"/>
        </w:rPr>
      </w:pPr>
      <w:r w:rsidRPr="001A01A2">
        <w:rPr>
          <w:kern w:val="0"/>
        </w:rPr>
        <w:t>a</w:t>
      </w:r>
      <w:r w:rsidR="00085590" w:rsidRPr="001A01A2">
        <w:rPr>
          <w:kern w:val="0"/>
        </w:rPr>
        <w:t>s avaliações dos riscos de distorção relevante decorrente de fraude continuam apropriadas; e</w:t>
      </w:r>
    </w:p>
    <w:p w14:paraId="1340119D" w14:textId="6CBE3E98" w:rsidR="00085590" w:rsidRPr="001A01A2" w:rsidRDefault="00317EAE" w:rsidP="0064325E">
      <w:pPr>
        <w:pStyle w:val="Estilo6"/>
        <w:numPr>
          <w:ilvl w:val="0"/>
          <w:numId w:val="79"/>
        </w:numPr>
        <w:spacing w:after="120" w:line="240" w:lineRule="auto"/>
        <w:contextualSpacing w:val="0"/>
        <w:rPr>
          <w:kern w:val="0"/>
        </w:rPr>
      </w:pPr>
      <w:r w:rsidRPr="001A01A2">
        <w:rPr>
          <w:kern w:val="0"/>
        </w:rPr>
        <w:t>f</w:t>
      </w:r>
      <w:r w:rsidR="00085590" w:rsidRPr="001A01A2">
        <w:rPr>
          <w:kern w:val="0"/>
        </w:rPr>
        <w:t>oi obtida evidência de auditoria apropriada e suficiente</w:t>
      </w:r>
      <w:r w:rsidRPr="001A01A2">
        <w:rPr>
          <w:kern w:val="0"/>
        </w:rPr>
        <w:t>,</w:t>
      </w:r>
      <w:r w:rsidR="00085590" w:rsidRPr="001A01A2">
        <w:rPr>
          <w:kern w:val="0"/>
        </w:rPr>
        <w:t xml:space="preserve"> em resposta aos riscos avaliados de distorção relevante decorrente de fraude.</w:t>
      </w:r>
    </w:p>
    <w:p w14:paraId="1BF06DE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1B43344" w14:textId="54BD9C4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Fraude ou suspeita de fraude </w:t>
      </w:r>
      <w:r w:rsidRPr="001A01A2">
        <w:rPr>
          <w:rFonts w:asciiTheme="majorHAnsi" w:hAnsiTheme="majorHAnsi" w:cstheme="majorHAnsi"/>
          <w:bCs/>
          <w:color w:val="000000"/>
          <w:szCs w:val="24"/>
        </w:rPr>
        <w:t>(</w:t>
      </w:r>
      <w:r w:rsidR="00B45A13" w:rsidRPr="001A01A2">
        <w:rPr>
          <w:rFonts w:asciiTheme="majorHAnsi" w:hAnsiTheme="majorHAnsi" w:cstheme="majorHAnsi"/>
          <w:bCs/>
          <w:color w:val="000000"/>
          <w:szCs w:val="24"/>
        </w:rPr>
        <w:t>ver itens</w:t>
      </w:r>
      <w:r w:rsidRPr="001A01A2">
        <w:rPr>
          <w:rFonts w:asciiTheme="majorHAnsi" w:hAnsiTheme="majorHAnsi" w:cstheme="majorHAnsi"/>
          <w:color w:val="000000"/>
          <w:szCs w:val="24"/>
        </w:rPr>
        <w:t xml:space="preserve"> A7 a A11, A28 e A156 a A172)</w:t>
      </w:r>
    </w:p>
    <w:p w14:paraId="291FB27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00D3A8B" w14:textId="483B5654" w:rsidR="00085590" w:rsidRPr="001A01A2" w:rsidRDefault="00085590" w:rsidP="0064325E">
      <w:pPr>
        <w:pStyle w:val="Estilo2"/>
        <w:spacing w:after="120"/>
        <w:ind w:left="567" w:hanging="567"/>
        <w:contextualSpacing w:val="0"/>
        <w:rPr>
          <w:color w:val="000000"/>
          <w:kern w:val="0"/>
        </w:rPr>
      </w:pPr>
      <w:r w:rsidRPr="001A01A2">
        <w:rPr>
          <w:color w:val="000000"/>
          <w:kern w:val="0"/>
        </w:rPr>
        <w:t>Se o auditor identificar fraude ou suspeita de fraude, ele deve obter um entendimento do(s) assunto(s) para determinar o efeito sobre o trabalho de auditoria. Ao fazê-lo, o auditor deve (</w:t>
      </w:r>
      <w:r w:rsidR="00B45A13" w:rsidRPr="001A01A2">
        <w:rPr>
          <w:color w:val="000000"/>
          <w:kern w:val="0"/>
        </w:rPr>
        <w:t>ver itens</w:t>
      </w:r>
      <w:r w:rsidRPr="001A01A2">
        <w:rPr>
          <w:color w:val="000000"/>
          <w:kern w:val="0"/>
        </w:rPr>
        <w:t xml:space="preserve"> A158 a A162):</w:t>
      </w:r>
    </w:p>
    <w:p w14:paraId="568BC7C1" w14:textId="5974384A" w:rsidR="00085590" w:rsidRPr="001A01A2" w:rsidRDefault="00317EAE" w:rsidP="00463D60">
      <w:pPr>
        <w:numPr>
          <w:ilvl w:val="1"/>
          <w:numId w:val="4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w:t>
      </w:r>
      <w:r w:rsidR="00085590" w:rsidRPr="001A01A2">
        <w:rPr>
          <w:rFonts w:asciiTheme="majorHAnsi" w:hAnsiTheme="majorHAnsi" w:cstheme="majorHAnsi"/>
          <w:color w:val="000000"/>
          <w:szCs w:val="24"/>
        </w:rPr>
        <w:t>azer indagações sobre o(s) assunto(s) ao nível apropriado da administração e, quando apropriado nas circunstâncias, fazer indagações sobre o(s) assunto(s) aos responsáveis pela governança;</w:t>
      </w:r>
    </w:p>
    <w:p w14:paraId="4B7B081C" w14:textId="5AA05E73" w:rsidR="00085590" w:rsidRPr="001A01A2" w:rsidRDefault="00317EAE" w:rsidP="00463D60">
      <w:pPr>
        <w:numPr>
          <w:ilvl w:val="1"/>
          <w:numId w:val="4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e a entidade tiver um processo para investigar o(s) assunto(s), avaliar se ele é apropriado nas circunstâncias; e</w:t>
      </w:r>
    </w:p>
    <w:p w14:paraId="49F30193" w14:textId="55544D60" w:rsidR="00085590" w:rsidRPr="001A01A2" w:rsidRDefault="00317EAE" w:rsidP="00463D60">
      <w:pPr>
        <w:numPr>
          <w:ilvl w:val="1"/>
          <w:numId w:val="4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e a entidade tiver implementado ações corretivas para responder ao(s) assunto(s), avaliar se elas são apropriadas nas circunstâncias.</w:t>
      </w:r>
    </w:p>
    <w:p w14:paraId="0A90315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8C23870" w14:textId="6BE3EA02"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Exceto para fraude ou suspeita de fraude determinada pelo auditor como sendo claramente </w:t>
      </w:r>
      <w:r w:rsidRPr="001A01A2">
        <w:rPr>
          <w:kern w:val="0"/>
        </w:rPr>
        <w:t>inconsequente</w:t>
      </w:r>
      <w:r w:rsidRPr="001A01A2">
        <w:rPr>
          <w:color w:val="000000"/>
          <w:kern w:val="0"/>
        </w:rPr>
        <w:t xml:space="preserve"> com base nos procedimentos executados no item 55, o sócio do trabalho deve (</w:t>
      </w:r>
      <w:r w:rsidR="00B45A13" w:rsidRPr="001A01A2">
        <w:rPr>
          <w:color w:val="000000"/>
          <w:kern w:val="0"/>
        </w:rPr>
        <w:t>ver itens</w:t>
      </w:r>
      <w:r w:rsidRPr="001A01A2">
        <w:rPr>
          <w:color w:val="000000"/>
          <w:kern w:val="0"/>
        </w:rPr>
        <w:t xml:space="preserve"> A163 a A165):</w:t>
      </w:r>
    </w:p>
    <w:p w14:paraId="2DFC0C5C" w14:textId="4FA0959B" w:rsidR="00085590" w:rsidRPr="001A01A2" w:rsidRDefault="00317EAE" w:rsidP="0064325E">
      <w:pPr>
        <w:pStyle w:val="Estilo6"/>
        <w:numPr>
          <w:ilvl w:val="0"/>
          <w:numId w:val="77"/>
        </w:numPr>
        <w:spacing w:after="120" w:line="240" w:lineRule="auto"/>
        <w:contextualSpacing w:val="0"/>
        <w:rPr>
          <w:kern w:val="0"/>
        </w:rPr>
      </w:pPr>
      <w:r w:rsidRPr="001A01A2">
        <w:rPr>
          <w:kern w:val="0"/>
        </w:rPr>
        <w:lastRenderedPageBreak/>
        <w:t>d</w:t>
      </w:r>
      <w:r w:rsidR="00085590" w:rsidRPr="001A01A2">
        <w:rPr>
          <w:kern w:val="0"/>
        </w:rPr>
        <w:t>eterminar se:</w:t>
      </w:r>
    </w:p>
    <w:p w14:paraId="3972FFF0" w14:textId="5E9830E0" w:rsidR="00085590" w:rsidRPr="001A01A2" w:rsidRDefault="00317EAE" w:rsidP="00862FB5">
      <w:pPr>
        <w:pStyle w:val="TableParagraph"/>
        <w:numPr>
          <w:ilvl w:val="0"/>
          <w:numId w:val="78"/>
        </w:numPr>
        <w:spacing w:before="0" w:after="120" w:line="240" w:lineRule="auto"/>
        <w:ind w:left="1418" w:right="0"/>
        <w:rPr>
          <w:kern w:val="0"/>
        </w:rPr>
      </w:pPr>
      <w:r w:rsidRPr="001A01A2">
        <w:rPr>
          <w:kern w:val="0"/>
        </w:rPr>
        <w:t>d</w:t>
      </w:r>
      <w:r w:rsidR="00085590" w:rsidRPr="001A01A2">
        <w:rPr>
          <w:kern w:val="0"/>
        </w:rPr>
        <w:t>eve executar procedimentos adicionais de avaliação de riscos para fornecer uma base apropriada para a identificação e a avaliação dos riscos de distorção relevante decorrente de fraude</w:t>
      </w:r>
      <w:r w:rsidRPr="001A01A2">
        <w:rPr>
          <w:kern w:val="0"/>
        </w:rPr>
        <w:t>,</w:t>
      </w:r>
      <w:r w:rsidR="00085590" w:rsidRPr="001A01A2">
        <w:rPr>
          <w:kern w:val="0"/>
        </w:rPr>
        <w:t xml:space="preserve"> de acordo com a NBC TA 315;</w:t>
      </w:r>
    </w:p>
    <w:p w14:paraId="0BD15DDA" w14:textId="0F97EBDA" w:rsidR="00085590" w:rsidRPr="001A01A2" w:rsidRDefault="00317EAE" w:rsidP="00862FB5">
      <w:pPr>
        <w:pStyle w:val="TableParagraph"/>
        <w:numPr>
          <w:ilvl w:val="0"/>
          <w:numId w:val="78"/>
        </w:numPr>
        <w:spacing w:before="0" w:after="120" w:line="240" w:lineRule="auto"/>
        <w:ind w:left="1418" w:right="0"/>
        <w:rPr>
          <w:kern w:val="0"/>
        </w:rPr>
      </w:pPr>
      <w:r w:rsidRPr="001A01A2">
        <w:rPr>
          <w:kern w:val="0"/>
        </w:rPr>
        <w:t>d</w:t>
      </w:r>
      <w:r w:rsidR="00085590" w:rsidRPr="001A01A2">
        <w:rPr>
          <w:kern w:val="0"/>
        </w:rPr>
        <w:t>eve planejar e executar procedimentos adicionais de auditoria para responder apropriadamente aos riscos de distorção relevante decorrente de fraude</w:t>
      </w:r>
      <w:r w:rsidRPr="001A01A2">
        <w:rPr>
          <w:kern w:val="0"/>
        </w:rPr>
        <w:t>,</w:t>
      </w:r>
      <w:r w:rsidR="00085590" w:rsidRPr="001A01A2">
        <w:rPr>
          <w:kern w:val="0"/>
        </w:rPr>
        <w:t xml:space="preserve"> de acordo com a NBC TA 330; e</w:t>
      </w:r>
    </w:p>
    <w:p w14:paraId="7A0A287E" w14:textId="523FC1F1" w:rsidR="00085590" w:rsidRPr="001A01A2" w:rsidRDefault="00317EAE" w:rsidP="00862FB5">
      <w:pPr>
        <w:pStyle w:val="TableParagraph"/>
        <w:numPr>
          <w:ilvl w:val="0"/>
          <w:numId w:val="78"/>
        </w:numPr>
        <w:spacing w:before="0" w:after="120" w:line="240" w:lineRule="auto"/>
        <w:ind w:left="1418" w:right="0"/>
        <w:rPr>
          <w:kern w:val="0"/>
        </w:rPr>
      </w:pPr>
      <w:r w:rsidRPr="001A01A2">
        <w:rPr>
          <w:kern w:val="0"/>
        </w:rPr>
        <w:t>h</w:t>
      </w:r>
      <w:r w:rsidR="00085590" w:rsidRPr="001A01A2">
        <w:rPr>
          <w:kern w:val="0"/>
        </w:rPr>
        <w:t>á responsabilidades adicionais do auditor por lei, regulamento ou requisitos éticos relevantes referentes ao não cumprimento pela entidade de leis ou regulamentos de acordo com a NBC TA 250.</w:t>
      </w:r>
    </w:p>
    <w:p w14:paraId="72C061BB" w14:textId="730019C8" w:rsidR="00085590" w:rsidRPr="001A01A2" w:rsidRDefault="00317EAE" w:rsidP="00317EAE">
      <w:pPr>
        <w:pStyle w:val="Estilo6"/>
        <w:numPr>
          <w:ilvl w:val="0"/>
          <w:numId w:val="77"/>
        </w:numPr>
        <w:spacing w:after="120" w:line="240" w:lineRule="auto"/>
        <w:contextualSpacing w:val="0"/>
        <w:rPr>
          <w:kern w:val="0"/>
        </w:rPr>
      </w:pPr>
      <w:r w:rsidRPr="001A01A2">
        <w:rPr>
          <w:kern w:val="0"/>
        </w:rPr>
        <w:t>s</w:t>
      </w:r>
      <w:r w:rsidR="00085590" w:rsidRPr="001A01A2">
        <w:rPr>
          <w:kern w:val="0"/>
        </w:rPr>
        <w:t>e aplicável, considerar o impacto sobre auditorias de períodos anteriores.</w:t>
      </w:r>
    </w:p>
    <w:p w14:paraId="7DDF075D" w14:textId="77777777" w:rsidR="00D63902" w:rsidRPr="001A01A2" w:rsidRDefault="00D63902" w:rsidP="0064325E">
      <w:pPr>
        <w:pStyle w:val="Estilo2"/>
        <w:numPr>
          <w:ilvl w:val="0"/>
          <w:numId w:val="0"/>
        </w:numPr>
        <w:spacing w:after="120"/>
        <w:ind w:left="567"/>
        <w:contextualSpacing w:val="0"/>
        <w:rPr>
          <w:color w:val="000000"/>
          <w:kern w:val="0"/>
        </w:rPr>
      </w:pPr>
    </w:p>
    <w:p w14:paraId="7B4770F0" w14:textId="76EAFED3"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Se o </w:t>
      </w:r>
      <w:r w:rsidRPr="001A01A2">
        <w:rPr>
          <w:kern w:val="0"/>
        </w:rPr>
        <w:t>auditor</w:t>
      </w:r>
      <w:r w:rsidRPr="001A01A2">
        <w:rPr>
          <w:color w:val="000000"/>
          <w:kern w:val="0"/>
        </w:rPr>
        <w:t xml:space="preserve"> identifica uma distorção decorrente de fraude, ele deve (</w:t>
      </w:r>
      <w:r w:rsidR="00B45A13" w:rsidRPr="001A01A2">
        <w:rPr>
          <w:color w:val="000000"/>
          <w:kern w:val="0"/>
        </w:rPr>
        <w:t>ver itens</w:t>
      </w:r>
      <w:r w:rsidRPr="001A01A2">
        <w:rPr>
          <w:color w:val="000000"/>
          <w:kern w:val="0"/>
        </w:rPr>
        <w:t xml:space="preserve"> A166 a A172):</w:t>
      </w:r>
    </w:p>
    <w:p w14:paraId="7EC4994D" w14:textId="65EA08B0" w:rsidR="00085590" w:rsidRPr="001A01A2" w:rsidRDefault="00317EAE" w:rsidP="0064325E">
      <w:pPr>
        <w:pStyle w:val="Estilo6"/>
        <w:numPr>
          <w:ilvl w:val="0"/>
          <w:numId w:val="76"/>
        </w:numPr>
        <w:spacing w:after="120" w:line="240" w:lineRule="auto"/>
        <w:contextualSpacing w:val="0"/>
        <w:rPr>
          <w:kern w:val="0"/>
        </w:rPr>
      </w:pPr>
      <w:r w:rsidRPr="001A01A2">
        <w:rPr>
          <w:kern w:val="0"/>
        </w:rPr>
        <w:t>d</w:t>
      </w:r>
      <w:r w:rsidR="00085590" w:rsidRPr="001A01A2">
        <w:rPr>
          <w:kern w:val="0"/>
        </w:rPr>
        <w:t>eterminar se a distorção identificada é relevante</w:t>
      </w:r>
      <w:r w:rsidRPr="001A01A2">
        <w:rPr>
          <w:kern w:val="0"/>
        </w:rPr>
        <w:t>,</w:t>
      </w:r>
      <w:r w:rsidR="00085590" w:rsidRPr="001A01A2">
        <w:rPr>
          <w:kern w:val="0"/>
        </w:rPr>
        <w:t xml:space="preserve"> considerando a natureza das circunstâncias qualitativas ou quantitativas que geram a distorção;</w:t>
      </w:r>
    </w:p>
    <w:p w14:paraId="573A1163" w14:textId="5E5C2BAA" w:rsidR="00085590" w:rsidRPr="001A01A2" w:rsidRDefault="00317EAE" w:rsidP="0064325E">
      <w:pPr>
        <w:pStyle w:val="Estilo6"/>
        <w:numPr>
          <w:ilvl w:val="0"/>
          <w:numId w:val="76"/>
        </w:numPr>
        <w:spacing w:after="120" w:line="240" w:lineRule="auto"/>
        <w:contextualSpacing w:val="0"/>
        <w:rPr>
          <w:kern w:val="0"/>
        </w:rPr>
      </w:pPr>
      <w:r w:rsidRPr="001A01A2">
        <w:rPr>
          <w:kern w:val="0"/>
        </w:rPr>
        <w:t>d</w:t>
      </w:r>
      <w:r w:rsidR="00085590" w:rsidRPr="001A01A2">
        <w:rPr>
          <w:kern w:val="0"/>
        </w:rPr>
        <w:t>eterminar se existem deficiências de controle, incluindo deficiências significativas de controle interno relacionadas à prevenção ou detecção de fraude, referentes a fraude identificada ou suspeita de fraude;</w:t>
      </w:r>
    </w:p>
    <w:p w14:paraId="69B9EAE3" w14:textId="11040FE6" w:rsidR="00085590" w:rsidRPr="001A01A2" w:rsidRDefault="00317EAE" w:rsidP="0064325E">
      <w:pPr>
        <w:pStyle w:val="Estilo6"/>
        <w:numPr>
          <w:ilvl w:val="0"/>
          <w:numId w:val="76"/>
        </w:numPr>
        <w:spacing w:after="120" w:line="240" w:lineRule="auto"/>
        <w:contextualSpacing w:val="0"/>
        <w:rPr>
          <w:kern w:val="0"/>
        </w:rPr>
      </w:pPr>
      <w:r w:rsidRPr="001A01A2">
        <w:rPr>
          <w:kern w:val="0"/>
        </w:rPr>
        <w:t>d</w:t>
      </w:r>
      <w:r w:rsidR="00085590" w:rsidRPr="001A01A2">
        <w:rPr>
          <w:kern w:val="0"/>
        </w:rPr>
        <w:t>eterminar as implicações da distorção em relação a outros aspectos da auditoria, incluindo quando o auditor tem motivo para acreditar que a administração está envolvida; e</w:t>
      </w:r>
    </w:p>
    <w:p w14:paraId="1C750432" w14:textId="63E296B0" w:rsidR="00085590" w:rsidRPr="001A01A2" w:rsidRDefault="00317EAE" w:rsidP="0064325E">
      <w:pPr>
        <w:pStyle w:val="Estilo6"/>
        <w:numPr>
          <w:ilvl w:val="0"/>
          <w:numId w:val="76"/>
        </w:numPr>
        <w:spacing w:after="120" w:line="240" w:lineRule="auto"/>
        <w:contextualSpacing w:val="0"/>
        <w:rPr>
          <w:kern w:val="0"/>
        </w:rPr>
      </w:pPr>
      <w:r w:rsidRPr="001A01A2">
        <w:rPr>
          <w:kern w:val="0"/>
        </w:rPr>
        <w:t>r</w:t>
      </w:r>
      <w:r w:rsidR="00085590" w:rsidRPr="001A01A2">
        <w:rPr>
          <w:kern w:val="0"/>
        </w:rPr>
        <w:t>econsiderar a confiabilidade das representações da administração e da evidência de auditoria obtida anteriormente, incluindo quando as circunstâncias ou condições que dão origem à distorção indicam possível conluio envolvendo empregados, administração ou terceiros.</w:t>
      </w:r>
    </w:p>
    <w:p w14:paraId="502EC40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D2461BF" w14:textId="77777777"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Se o auditor determinar que as demonstrações contábeis apresentam distorção relevante </w:t>
      </w:r>
      <w:r w:rsidRPr="001A01A2">
        <w:rPr>
          <w:kern w:val="0"/>
        </w:rPr>
        <w:t>decorrente</w:t>
      </w:r>
      <w:r w:rsidRPr="001A01A2">
        <w:rPr>
          <w:color w:val="000000"/>
          <w:kern w:val="0"/>
        </w:rPr>
        <w:t xml:space="preserve"> de fraude ou se o auditor não conseguir obter evidência de auditoria apropriada e suficiente para possibilitá-lo concluir se as demonstrações contábeis apresentam distorção relevante decorrente de fraude, o auditor deve:</w:t>
      </w:r>
    </w:p>
    <w:p w14:paraId="67C69E3F" w14:textId="44D384E7" w:rsidR="00085590" w:rsidRPr="001A01A2" w:rsidRDefault="00B64E22" w:rsidP="0064325E">
      <w:pPr>
        <w:pStyle w:val="Estilo6"/>
        <w:numPr>
          <w:ilvl w:val="0"/>
          <w:numId w:val="75"/>
        </w:numPr>
        <w:spacing w:after="120" w:line="240" w:lineRule="auto"/>
        <w:contextualSpacing w:val="0"/>
        <w:rPr>
          <w:kern w:val="0"/>
        </w:rPr>
      </w:pPr>
      <w:r w:rsidRPr="001A01A2">
        <w:rPr>
          <w:kern w:val="0"/>
        </w:rPr>
        <w:t>d</w:t>
      </w:r>
      <w:r w:rsidR="00085590" w:rsidRPr="001A01A2">
        <w:rPr>
          <w:kern w:val="0"/>
        </w:rPr>
        <w:t>eterminar as implicações para a auditoria e para a opinião do auditor sobre as demonstrações contábeis</w:t>
      </w:r>
      <w:r w:rsidRPr="001A01A2">
        <w:rPr>
          <w:kern w:val="0"/>
        </w:rPr>
        <w:t>,</w:t>
      </w:r>
      <w:r w:rsidR="00085590" w:rsidRPr="001A01A2">
        <w:rPr>
          <w:kern w:val="0"/>
        </w:rPr>
        <w:t xml:space="preserve"> de acordo com a NBC TA 705; e</w:t>
      </w:r>
    </w:p>
    <w:p w14:paraId="49B1CA20" w14:textId="75A49F26" w:rsidR="00085590" w:rsidRPr="001A01A2" w:rsidRDefault="00B64E22" w:rsidP="0064325E">
      <w:pPr>
        <w:pStyle w:val="Estilo6"/>
        <w:numPr>
          <w:ilvl w:val="0"/>
          <w:numId w:val="75"/>
        </w:numPr>
        <w:spacing w:after="120" w:line="240" w:lineRule="auto"/>
        <w:contextualSpacing w:val="0"/>
        <w:rPr>
          <w:kern w:val="0"/>
        </w:rPr>
      </w:pPr>
      <w:r w:rsidRPr="001A01A2">
        <w:rPr>
          <w:kern w:val="0"/>
        </w:rPr>
        <w:t>s</w:t>
      </w:r>
      <w:r w:rsidR="00085590" w:rsidRPr="001A01A2">
        <w:rPr>
          <w:kern w:val="0"/>
        </w:rPr>
        <w:t>e apropriado, obter a opinião de assessores jurídicos.</w:t>
      </w:r>
    </w:p>
    <w:p w14:paraId="44A4156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5D5D9D9"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Auditor sem condições de continuar o trabalho de auditoria</w:t>
      </w:r>
    </w:p>
    <w:p w14:paraId="581333F8" w14:textId="77777777" w:rsidR="00085590" w:rsidRPr="001A01A2" w:rsidRDefault="00085590" w:rsidP="00463D60">
      <w:pPr>
        <w:autoSpaceDE w:val="0"/>
        <w:autoSpaceDN w:val="0"/>
        <w:adjustRightInd w:val="0"/>
        <w:ind w:left="567" w:hanging="567"/>
        <w:jc w:val="both"/>
        <w:rPr>
          <w:rFonts w:asciiTheme="majorHAnsi" w:hAnsiTheme="majorHAnsi" w:cstheme="majorHAnsi"/>
          <w:b/>
          <w:bCs/>
          <w:i/>
          <w:iCs/>
          <w:color w:val="000000"/>
          <w:szCs w:val="24"/>
        </w:rPr>
      </w:pPr>
    </w:p>
    <w:p w14:paraId="73BD9EA3" w14:textId="77777777" w:rsidR="00085590" w:rsidRPr="001A01A2" w:rsidRDefault="00085590" w:rsidP="0064325E">
      <w:pPr>
        <w:pStyle w:val="Estilo2"/>
        <w:spacing w:after="120"/>
        <w:ind w:left="567" w:hanging="567"/>
        <w:contextualSpacing w:val="0"/>
        <w:rPr>
          <w:color w:val="000000"/>
          <w:kern w:val="0"/>
        </w:rPr>
      </w:pPr>
      <w:r w:rsidRPr="001A01A2">
        <w:rPr>
          <w:color w:val="000000"/>
          <w:kern w:val="0"/>
        </w:rPr>
        <w:lastRenderedPageBreak/>
        <w:t xml:space="preserve">Se, como resultado de uma distorção decorrente de fraude ou suspeita de fraude, o auditor </w:t>
      </w:r>
      <w:r w:rsidRPr="001A01A2">
        <w:rPr>
          <w:kern w:val="0"/>
        </w:rPr>
        <w:t>encontrar</w:t>
      </w:r>
      <w:r w:rsidRPr="001A01A2">
        <w:rPr>
          <w:color w:val="000000"/>
          <w:kern w:val="0"/>
        </w:rPr>
        <w:t xml:space="preserve"> circunstâncias excepcionais que coloquem em dúvida sua capacidade de continuar a realizar o trabalho de auditoria, este deve:</w:t>
      </w:r>
    </w:p>
    <w:p w14:paraId="4C7BC27C" w14:textId="78BEA038" w:rsidR="00085590" w:rsidRPr="001A01A2" w:rsidRDefault="00B64E22" w:rsidP="0064325E">
      <w:pPr>
        <w:pStyle w:val="Estilo6"/>
        <w:numPr>
          <w:ilvl w:val="0"/>
          <w:numId w:val="73"/>
        </w:numPr>
        <w:spacing w:after="120" w:line="240" w:lineRule="auto"/>
        <w:contextualSpacing w:val="0"/>
        <w:rPr>
          <w:kern w:val="0"/>
        </w:rPr>
      </w:pPr>
      <w:r w:rsidRPr="001A01A2">
        <w:rPr>
          <w:kern w:val="0"/>
        </w:rPr>
        <w:t>d</w:t>
      </w:r>
      <w:r w:rsidR="00085590" w:rsidRPr="001A01A2">
        <w:rPr>
          <w:kern w:val="0"/>
        </w:rPr>
        <w:t xml:space="preserve">eterminar as responsabilidades profissionais e legais aplicáveis à situação, inclusive se há um requisito para que o auditor informe à pessoa </w:t>
      </w:r>
      <w:r w:rsidR="007C15B9" w:rsidRPr="001A01A2">
        <w:rPr>
          <w:kern w:val="0"/>
        </w:rPr>
        <w:t xml:space="preserve">que aprovou </w:t>
      </w:r>
      <w:r w:rsidR="00085590" w:rsidRPr="001A01A2">
        <w:rPr>
          <w:kern w:val="0"/>
        </w:rPr>
        <w:t>ou às pessoas que aprovaram a contratação da auditoria ou, em alguns casos, às autoridades reguladoras; e</w:t>
      </w:r>
    </w:p>
    <w:p w14:paraId="42E0DED8" w14:textId="441589B7" w:rsidR="00085590" w:rsidRPr="001A01A2" w:rsidRDefault="00B64E22" w:rsidP="0064325E">
      <w:pPr>
        <w:pStyle w:val="Estilo6"/>
        <w:numPr>
          <w:ilvl w:val="0"/>
          <w:numId w:val="73"/>
        </w:numPr>
        <w:spacing w:after="120" w:line="240" w:lineRule="auto"/>
        <w:contextualSpacing w:val="0"/>
        <w:rPr>
          <w:kern w:val="0"/>
        </w:rPr>
      </w:pPr>
      <w:r w:rsidRPr="001A01A2">
        <w:rPr>
          <w:kern w:val="0"/>
        </w:rPr>
        <w:t>c</w:t>
      </w:r>
      <w:r w:rsidR="00085590" w:rsidRPr="001A01A2">
        <w:rPr>
          <w:kern w:val="0"/>
        </w:rPr>
        <w:t xml:space="preserve">onsiderar se seria apropriado retirar-se do trabalho, quando a retirada for possível conforme com a lei ou regulamentação aplicável; </w:t>
      </w:r>
    </w:p>
    <w:p w14:paraId="47D1EF77" w14:textId="0951179D" w:rsidR="00085590" w:rsidRPr="001A01A2" w:rsidRDefault="00B64E22" w:rsidP="0064325E">
      <w:pPr>
        <w:pStyle w:val="Estilo6"/>
        <w:numPr>
          <w:ilvl w:val="0"/>
          <w:numId w:val="73"/>
        </w:numPr>
        <w:spacing w:after="120" w:line="240" w:lineRule="auto"/>
        <w:contextualSpacing w:val="0"/>
        <w:rPr>
          <w:kern w:val="0"/>
        </w:rPr>
      </w:pPr>
      <w:r w:rsidRPr="001A01A2">
        <w:rPr>
          <w:kern w:val="0"/>
        </w:rPr>
        <w:t>c</w:t>
      </w:r>
      <w:r w:rsidR="00085590" w:rsidRPr="001A01A2">
        <w:rPr>
          <w:kern w:val="0"/>
        </w:rPr>
        <w:t>aso o auditor se retire:</w:t>
      </w:r>
    </w:p>
    <w:p w14:paraId="5BDC90C1" w14:textId="07038541" w:rsidR="00085590" w:rsidRPr="001A01A2" w:rsidRDefault="00B64E22" w:rsidP="00957B6B">
      <w:pPr>
        <w:pStyle w:val="TableParagraph"/>
        <w:numPr>
          <w:ilvl w:val="0"/>
          <w:numId w:val="74"/>
        </w:numPr>
        <w:spacing w:before="0" w:after="120" w:line="240" w:lineRule="auto"/>
        <w:ind w:left="1418" w:right="0"/>
        <w:rPr>
          <w:kern w:val="0"/>
        </w:rPr>
      </w:pPr>
      <w:r w:rsidRPr="001A01A2">
        <w:rPr>
          <w:kern w:val="0"/>
        </w:rPr>
        <w:t>d</w:t>
      </w:r>
      <w:r w:rsidR="00085590" w:rsidRPr="001A01A2">
        <w:rPr>
          <w:kern w:val="0"/>
        </w:rPr>
        <w:t xml:space="preserve">iscutir com o nível adequado da administração e com os responsáveis pela governança a saída do auditor do trabalho e as razões para a interrupção; e </w:t>
      </w:r>
    </w:p>
    <w:p w14:paraId="37AA24DD" w14:textId="2D1BD054" w:rsidR="00085590" w:rsidRPr="001A01A2" w:rsidRDefault="00B64E22" w:rsidP="00957B6B">
      <w:pPr>
        <w:pStyle w:val="TableParagraph"/>
        <w:numPr>
          <w:ilvl w:val="0"/>
          <w:numId w:val="74"/>
        </w:numPr>
        <w:spacing w:before="0" w:after="120" w:line="240" w:lineRule="auto"/>
        <w:ind w:left="1418" w:right="0"/>
        <w:rPr>
          <w:kern w:val="0"/>
        </w:rPr>
      </w:pPr>
      <w:r w:rsidRPr="001A01A2">
        <w:rPr>
          <w:kern w:val="0"/>
        </w:rPr>
        <w:t>d</w:t>
      </w:r>
      <w:r w:rsidR="00085590" w:rsidRPr="001A01A2">
        <w:rPr>
          <w:kern w:val="0"/>
        </w:rPr>
        <w:t>eterminar se existem requisitos profissionais ou legais de comunicar a retirada do auditor do trabalho e as razões de saída à pessoa</w:t>
      </w:r>
      <w:r w:rsidR="007C15B9" w:rsidRPr="001A01A2">
        <w:rPr>
          <w:kern w:val="0"/>
        </w:rPr>
        <w:t xml:space="preserve"> que contratou</w:t>
      </w:r>
      <w:r w:rsidR="00085590" w:rsidRPr="001A01A2">
        <w:rPr>
          <w:kern w:val="0"/>
        </w:rPr>
        <w:t xml:space="preserve"> ou </w:t>
      </w:r>
      <w:r w:rsidRPr="001A01A2">
        <w:rPr>
          <w:kern w:val="0"/>
        </w:rPr>
        <w:t xml:space="preserve">às </w:t>
      </w:r>
      <w:r w:rsidR="00085590" w:rsidRPr="001A01A2">
        <w:rPr>
          <w:kern w:val="0"/>
        </w:rPr>
        <w:t>pessoas que contrataram a auditoria ou, em alguns casos, às autoridades reguladoras (</w:t>
      </w:r>
      <w:r w:rsidR="00B45A13" w:rsidRPr="001A01A2">
        <w:rPr>
          <w:kern w:val="0"/>
        </w:rPr>
        <w:t>ver itens</w:t>
      </w:r>
      <w:r w:rsidR="00085590" w:rsidRPr="001A01A2">
        <w:rPr>
          <w:kern w:val="0"/>
        </w:rPr>
        <w:t xml:space="preserve"> A173 a A176).</w:t>
      </w:r>
    </w:p>
    <w:p w14:paraId="15550994" w14:textId="1F13E575" w:rsidR="00085590" w:rsidRPr="001A01A2" w:rsidRDefault="00B64E22" w:rsidP="0064325E">
      <w:pPr>
        <w:pStyle w:val="Estilo6"/>
        <w:numPr>
          <w:ilvl w:val="0"/>
          <w:numId w:val="73"/>
        </w:numPr>
        <w:spacing w:after="120" w:line="240" w:lineRule="auto"/>
        <w:contextualSpacing w:val="0"/>
        <w:rPr>
          <w:kern w:val="0"/>
        </w:rPr>
      </w:pPr>
      <w:r w:rsidRPr="001A01A2">
        <w:rPr>
          <w:kern w:val="0"/>
        </w:rPr>
        <w:t>n</w:t>
      </w:r>
      <w:r w:rsidR="00085590" w:rsidRPr="001A01A2">
        <w:rPr>
          <w:kern w:val="0"/>
        </w:rPr>
        <w:t>os casos em que a lei ou a regulamentação proíba o auditor de se retirar do trabalho, considerar se as circunstâncias excepcionais resultarão em abstenção de opinião sobre as demonstrações contábeis.</w:t>
      </w:r>
    </w:p>
    <w:p w14:paraId="7A5D3DB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614A1B7"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Relatório do auditor independente</w:t>
      </w:r>
    </w:p>
    <w:p w14:paraId="408CD168"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Determinação dos principais assuntos de auditoria relacionados à fraude</w:t>
      </w:r>
    </w:p>
    <w:p w14:paraId="754A5A2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07135B4" w14:textId="295FF816"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aplicar o item 9 da NBC TA 701, o auditor deve determinar quais assuntos relacionados à fraude, entre </w:t>
      </w:r>
      <w:r w:rsidRPr="001A01A2">
        <w:rPr>
          <w:kern w:val="0"/>
        </w:rPr>
        <w:t>aqueles</w:t>
      </w:r>
      <w:r w:rsidRPr="001A01A2">
        <w:rPr>
          <w:color w:val="000000"/>
          <w:kern w:val="0"/>
        </w:rPr>
        <w:t xml:space="preserve"> comunicados aos responsáveis pela governança, requereram atenção significativa do auditor na execução da auditoria. Ao fazer essa determinação, o auditor deve levar em consideração o seguinte (</w:t>
      </w:r>
      <w:r w:rsidR="00B45A13" w:rsidRPr="001A01A2">
        <w:rPr>
          <w:color w:val="000000"/>
          <w:kern w:val="0"/>
        </w:rPr>
        <w:t>ver itens</w:t>
      </w:r>
      <w:r w:rsidRPr="001A01A2">
        <w:rPr>
          <w:color w:val="000000"/>
          <w:kern w:val="0"/>
        </w:rPr>
        <w:t xml:space="preserve"> A177 a A183):</w:t>
      </w:r>
    </w:p>
    <w:p w14:paraId="52260265" w14:textId="75DB11FE" w:rsidR="00085590" w:rsidRPr="001A01A2" w:rsidRDefault="00B64E22" w:rsidP="0064325E">
      <w:pPr>
        <w:pStyle w:val="Estilo6"/>
        <w:numPr>
          <w:ilvl w:val="0"/>
          <w:numId w:val="72"/>
        </w:numPr>
        <w:spacing w:after="120" w:line="240" w:lineRule="auto"/>
        <w:contextualSpacing w:val="0"/>
        <w:rPr>
          <w:kern w:val="0"/>
        </w:rPr>
      </w:pPr>
      <w:r w:rsidRPr="001A01A2">
        <w:rPr>
          <w:kern w:val="0"/>
        </w:rPr>
        <w:t>o</w:t>
      </w:r>
      <w:r w:rsidR="00085590" w:rsidRPr="001A01A2">
        <w:rPr>
          <w:kern w:val="0"/>
        </w:rPr>
        <w:t>s riscos de distorção relevante decorrente de fraude identificados e avaliados;</w:t>
      </w:r>
    </w:p>
    <w:p w14:paraId="1736CBE3" w14:textId="704E432B" w:rsidR="00085590" w:rsidRPr="001A01A2" w:rsidRDefault="00B64E22" w:rsidP="0064325E">
      <w:pPr>
        <w:pStyle w:val="Estilo6"/>
        <w:spacing w:after="120" w:line="240" w:lineRule="auto"/>
        <w:contextualSpacing w:val="0"/>
        <w:rPr>
          <w:kern w:val="0"/>
        </w:rPr>
      </w:pPr>
      <w:r w:rsidRPr="001A01A2">
        <w:rPr>
          <w:kern w:val="0"/>
        </w:rPr>
        <w:t>a</w:t>
      </w:r>
      <w:r w:rsidR="00085590" w:rsidRPr="001A01A2">
        <w:rPr>
          <w:kern w:val="0"/>
        </w:rPr>
        <w:t xml:space="preserve"> identificação de fraude ou suspeita de fraude; e</w:t>
      </w:r>
    </w:p>
    <w:p w14:paraId="2C388C39" w14:textId="0573B93E" w:rsidR="00085590" w:rsidRPr="001A01A2" w:rsidRDefault="00B64E22" w:rsidP="0064325E">
      <w:pPr>
        <w:pStyle w:val="Estilo6"/>
        <w:spacing w:after="120" w:line="240" w:lineRule="auto"/>
        <w:contextualSpacing w:val="0"/>
        <w:rPr>
          <w:kern w:val="0"/>
        </w:rPr>
      </w:pPr>
      <w:r w:rsidRPr="001A01A2">
        <w:rPr>
          <w:kern w:val="0"/>
        </w:rPr>
        <w:t>a</w:t>
      </w:r>
      <w:r w:rsidR="00085590" w:rsidRPr="001A01A2">
        <w:rPr>
          <w:kern w:val="0"/>
        </w:rPr>
        <w:t xml:space="preserve"> identificação de deficiências significativas de controle interno que são relevantes para a prevenção e detecção de fraude.</w:t>
      </w:r>
    </w:p>
    <w:p w14:paraId="1068287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6E6560C" w14:textId="32929638"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aplicar o item 10 da NBC TA 701, o auditor deve determinar, de acordo com o item 60, quais assuntos </w:t>
      </w:r>
      <w:r w:rsidRPr="001A01A2">
        <w:rPr>
          <w:kern w:val="0"/>
        </w:rPr>
        <w:t>foram</w:t>
      </w:r>
      <w:r w:rsidRPr="001A01A2">
        <w:rPr>
          <w:color w:val="000000"/>
          <w:kern w:val="0"/>
        </w:rPr>
        <w:t xml:space="preserve"> os de maior importância na auditoria das demonstrações contábeis do período corrente e são, portanto, os principais assuntos de auditoria (</w:t>
      </w:r>
      <w:r w:rsidR="00B45A13" w:rsidRPr="001A01A2">
        <w:rPr>
          <w:color w:val="000000"/>
          <w:kern w:val="0"/>
        </w:rPr>
        <w:t>ver itens</w:t>
      </w:r>
      <w:r w:rsidRPr="001A01A2">
        <w:rPr>
          <w:color w:val="000000"/>
          <w:kern w:val="0"/>
        </w:rPr>
        <w:t xml:space="preserve"> A184 a A186).</w:t>
      </w:r>
    </w:p>
    <w:p w14:paraId="4D7FCFE4"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3B574D3F"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lastRenderedPageBreak/>
        <w:t>Comunicação dos principais assuntos de auditoria relacionados à fraude</w:t>
      </w:r>
    </w:p>
    <w:p w14:paraId="1F3B478D"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4034A1A6" w14:textId="6D79AF69"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w:t>
      </w:r>
      <w:r w:rsidRPr="001A01A2">
        <w:rPr>
          <w:kern w:val="0"/>
        </w:rPr>
        <w:t>aplicar</w:t>
      </w:r>
      <w:r w:rsidRPr="001A01A2">
        <w:rPr>
          <w:color w:val="000000"/>
          <w:kern w:val="0"/>
        </w:rPr>
        <w:t xml:space="preserve"> o item 11 da NBC TA 701, na seção “Principais Assuntos de Auditoria” do relatório do auditor independente, o auditor deve utilizar um subtítulo apropriado que descreva claramente que o assunto está relacionado à fraude (</w:t>
      </w:r>
      <w:r w:rsidR="00B45A13" w:rsidRPr="001A01A2">
        <w:rPr>
          <w:color w:val="000000"/>
          <w:kern w:val="0"/>
        </w:rPr>
        <w:t>ver itens</w:t>
      </w:r>
      <w:r w:rsidRPr="001A01A2">
        <w:rPr>
          <w:color w:val="000000"/>
          <w:kern w:val="0"/>
        </w:rPr>
        <w:t xml:space="preserve"> A187 a A192).</w:t>
      </w:r>
    </w:p>
    <w:p w14:paraId="05AAD1FA" w14:textId="77777777" w:rsidR="000740A9" w:rsidRPr="001A01A2" w:rsidRDefault="000740A9" w:rsidP="00463D60">
      <w:pPr>
        <w:autoSpaceDE w:val="0"/>
        <w:autoSpaceDN w:val="0"/>
        <w:adjustRightInd w:val="0"/>
        <w:ind w:left="567" w:hanging="567"/>
        <w:jc w:val="both"/>
        <w:rPr>
          <w:rFonts w:asciiTheme="majorHAnsi" w:hAnsiTheme="majorHAnsi" w:cstheme="majorHAnsi"/>
          <w:color w:val="000000"/>
          <w:szCs w:val="24"/>
        </w:rPr>
      </w:pPr>
    </w:p>
    <w:p w14:paraId="71C0D892"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Representações formais</w:t>
      </w:r>
    </w:p>
    <w:p w14:paraId="0E41575F" w14:textId="7E877B97" w:rsidR="00085590" w:rsidRPr="001A01A2" w:rsidRDefault="00186C06" w:rsidP="00463D60">
      <w:pPr>
        <w:tabs>
          <w:tab w:val="left" w:pos="1304"/>
        </w:tabs>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ab/>
      </w:r>
      <w:r w:rsidRPr="001A01A2">
        <w:rPr>
          <w:rFonts w:asciiTheme="majorHAnsi" w:hAnsiTheme="majorHAnsi" w:cstheme="majorHAnsi"/>
          <w:b/>
          <w:bCs/>
          <w:color w:val="000000"/>
          <w:szCs w:val="24"/>
        </w:rPr>
        <w:tab/>
      </w:r>
    </w:p>
    <w:p w14:paraId="7BC19493" w14:textId="14CDF40B"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O </w:t>
      </w:r>
      <w:r w:rsidRPr="001A01A2">
        <w:rPr>
          <w:kern w:val="0"/>
        </w:rPr>
        <w:t>auditor</w:t>
      </w:r>
      <w:r w:rsidRPr="001A01A2">
        <w:rPr>
          <w:color w:val="000000"/>
          <w:kern w:val="0"/>
        </w:rPr>
        <w:t xml:space="preserve"> deve obter representações formais da administração e, quando apropriado, dos responsáveis pela governança, de que (</w:t>
      </w:r>
      <w:r w:rsidR="00B45A13" w:rsidRPr="001A01A2">
        <w:rPr>
          <w:color w:val="000000"/>
          <w:kern w:val="0"/>
        </w:rPr>
        <w:t>ver itens</w:t>
      </w:r>
      <w:r w:rsidRPr="001A01A2">
        <w:rPr>
          <w:color w:val="000000"/>
          <w:kern w:val="0"/>
        </w:rPr>
        <w:t xml:space="preserve"> A193 e A194):</w:t>
      </w:r>
    </w:p>
    <w:p w14:paraId="4C6DCD07" w14:textId="68D76832" w:rsidR="00085590" w:rsidRPr="001A01A2" w:rsidRDefault="00B64E22" w:rsidP="0064325E">
      <w:pPr>
        <w:pStyle w:val="Estilo6"/>
        <w:numPr>
          <w:ilvl w:val="0"/>
          <w:numId w:val="68"/>
        </w:numPr>
        <w:spacing w:after="120" w:line="240" w:lineRule="auto"/>
        <w:ind w:left="993" w:hanging="426"/>
        <w:contextualSpacing w:val="0"/>
        <w:rPr>
          <w:kern w:val="0"/>
        </w:rPr>
      </w:pPr>
      <w:r w:rsidRPr="001A01A2">
        <w:rPr>
          <w:kern w:val="0"/>
        </w:rPr>
        <w:t>e</w:t>
      </w:r>
      <w:r w:rsidR="00085590" w:rsidRPr="001A01A2">
        <w:rPr>
          <w:kern w:val="0"/>
        </w:rPr>
        <w:t xml:space="preserve">les reconhecem sua responsabilidade pelo desenho, pela implementação e pela manutenção do controle interno de prevenção e detecção de fraude e cumpriram com essa responsabilidade de maneira apropriada; </w:t>
      </w:r>
    </w:p>
    <w:p w14:paraId="2B5F68AD" w14:textId="2AC52CD1" w:rsidR="00085590" w:rsidRPr="001A01A2" w:rsidRDefault="00B64E22" w:rsidP="0064325E">
      <w:pPr>
        <w:pStyle w:val="Estilo6"/>
        <w:spacing w:after="120" w:line="240" w:lineRule="auto"/>
        <w:contextualSpacing w:val="0"/>
        <w:rPr>
          <w:kern w:val="0"/>
        </w:rPr>
      </w:pPr>
      <w:r w:rsidRPr="001A01A2">
        <w:rPr>
          <w:kern w:val="0"/>
        </w:rPr>
        <w:t>e</w:t>
      </w:r>
      <w:r w:rsidR="00085590" w:rsidRPr="001A01A2">
        <w:rPr>
          <w:kern w:val="0"/>
        </w:rPr>
        <w:t>les revelaram ao auditor os resultados da avaliação da administração do risco de que as demonstrações contábeis podem apresentar distorção relevante decorrente de fraude;</w:t>
      </w:r>
    </w:p>
    <w:p w14:paraId="063F743E" w14:textId="695521EB" w:rsidR="00085590" w:rsidRPr="001A01A2" w:rsidRDefault="00B64E22" w:rsidP="0064325E">
      <w:pPr>
        <w:pStyle w:val="Estilo6"/>
        <w:spacing w:after="120" w:line="240" w:lineRule="auto"/>
        <w:contextualSpacing w:val="0"/>
        <w:rPr>
          <w:kern w:val="0"/>
        </w:rPr>
      </w:pPr>
      <w:r w:rsidRPr="001A01A2">
        <w:rPr>
          <w:kern w:val="0"/>
        </w:rPr>
        <w:t>e</w:t>
      </w:r>
      <w:r w:rsidR="00085590" w:rsidRPr="001A01A2">
        <w:rPr>
          <w:kern w:val="0"/>
        </w:rPr>
        <w:t>les revelaram ao auditor seu conhecimento de qualquer fraude ou suspeita de fraude, incluindo alegações de fraude, que afetam a entidade, envolvendo:</w:t>
      </w:r>
    </w:p>
    <w:p w14:paraId="66EDE4F8" w14:textId="020325F7" w:rsidR="005B4CA3" w:rsidRPr="001A01A2" w:rsidRDefault="00B64E22" w:rsidP="0064325E">
      <w:pPr>
        <w:pStyle w:val="TableParagraph"/>
        <w:numPr>
          <w:ilvl w:val="0"/>
          <w:numId w:val="67"/>
        </w:numPr>
        <w:spacing w:before="0" w:after="120" w:line="240" w:lineRule="auto"/>
        <w:ind w:left="1418" w:hanging="284"/>
        <w:rPr>
          <w:kern w:val="0"/>
        </w:rPr>
      </w:pPr>
      <w:r w:rsidRPr="001A01A2">
        <w:rPr>
          <w:kern w:val="0"/>
        </w:rPr>
        <w:t>a</w:t>
      </w:r>
      <w:r w:rsidR="00085590" w:rsidRPr="001A01A2">
        <w:rPr>
          <w:kern w:val="0"/>
        </w:rPr>
        <w:t xml:space="preserve"> administração;</w:t>
      </w:r>
    </w:p>
    <w:p w14:paraId="1E8845D4" w14:textId="4DD4364B" w:rsidR="005B4CA3" w:rsidRPr="001A01A2" w:rsidRDefault="00B64E22" w:rsidP="0064325E">
      <w:pPr>
        <w:pStyle w:val="TableParagraph"/>
        <w:numPr>
          <w:ilvl w:val="0"/>
          <w:numId w:val="67"/>
        </w:numPr>
        <w:spacing w:before="0" w:after="120" w:line="240" w:lineRule="auto"/>
        <w:ind w:left="1418" w:hanging="284"/>
        <w:rPr>
          <w:kern w:val="0"/>
        </w:rPr>
      </w:pPr>
      <w:r w:rsidRPr="001A01A2">
        <w:rPr>
          <w:kern w:val="0"/>
        </w:rPr>
        <w:t>e</w:t>
      </w:r>
      <w:r w:rsidR="00085590" w:rsidRPr="001A01A2">
        <w:rPr>
          <w:kern w:val="0"/>
        </w:rPr>
        <w:t>mpregados com funções significativas no controle interno; ou</w:t>
      </w:r>
    </w:p>
    <w:p w14:paraId="6BB9ED75" w14:textId="6133B29D" w:rsidR="00085590" w:rsidRPr="001A01A2" w:rsidRDefault="00B64E22" w:rsidP="0064325E">
      <w:pPr>
        <w:pStyle w:val="TableParagraph"/>
        <w:numPr>
          <w:ilvl w:val="0"/>
          <w:numId w:val="67"/>
        </w:numPr>
        <w:spacing w:before="0" w:after="120" w:line="240" w:lineRule="auto"/>
        <w:ind w:left="1418" w:hanging="284"/>
        <w:rPr>
          <w:kern w:val="0"/>
        </w:rPr>
      </w:pPr>
      <w:r w:rsidRPr="001A01A2">
        <w:rPr>
          <w:kern w:val="0"/>
        </w:rPr>
        <w:t>o</w:t>
      </w:r>
      <w:r w:rsidR="00085590" w:rsidRPr="001A01A2">
        <w:rPr>
          <w:kern w:val="0"/>
        </w:rPr>
        <w:t>utros cuja fraude poderia ter um efeito nas demonstrações contábeis; e</w:t>
      </w:r>
    </w:p>
    <w:p w14:paraId="56D7A321" w14:textId="175819F0" w:rsidR="00085590" w:rsidRPr="001A01A2" w:rsidRDefault="00B64E22" w:rsidP="0064325E">
      <w:pPr>
        <w:pStyle w:val="Estilo6"/>
        <w:spacing w:after="120" w:line="240" w:lineRule="auto"/>
        <w:contextualSpacing w:val="0"/>
        <w:rPr>
          <w:kern w:val="0"/>
        </w:rPr>
      </w:pPr>
      <w:r w:rsidRPr="001A01A2">
        <w:rPr>
          <w:kern w:val="0"/>
        </w:rPr>
        <w:t>e</w:t>
      </w:r>
      <w:r w:rsidR="00085590" w:rsidRPr="001A01A2">
        <w:rPr>
          <w:kern w:val="0"/>
        </w:rPr>
        <w:t>les revelaram ao auditor seu conhecimento de suspeita de fraude, incluindo alegações de fraude, que afetam as demonstrações contábeis da entidade, comunicadas por empregados, ex-empregados, analistas, órgãos reguladores ou outros.</w:t>
      </w:r>
    </w:p>
    <w:p w14:paraId="299A1A5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7F1E81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Comunicações com a administração e os responsáveis pela governança</w:t>
      </w:r>
    </w:p>
    <w:p w14:paraId="36612AFF"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Comunicação com a administração</w:t>
      </w:r>
    </w:p>
    <w:p w14:paraId="48BB4969"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53FC13A4" w14:textId="01F33F26" w:rsidR="00085590" w:rsidRPr="001A01A2" w:rsidRDefault="00085590" w:rsidP="0064325E">
      <w:pPr>
        <w:pStyle w:val="Estilo2"/>
        <w:spacing w:after="120"/>
        <w:ind w:left="567" w:hanging="567"/>
        <w:contextualSpacing w:val="0"/>
        <w:rPr>
          <w:color w:val="000000"/>
          <w:kern w:val="0"/>
        </w:rPr>
      </w:pPr>
      <w:r w:rsidRPr="001A01A2">
        <w:rPr>
          <w:color w:val="000000"/>
          <w:kern w:val="0"/>
        </w:rPr>
        <w:t>Se o auditor identificar uma fraude ou suspeita de fraude, ele deve comunicar esses assuntos tempestivamente, salvo se proibido por lei ou regulamento, ao nível apropriado da administração para informar aqueles que têm a responsabilidade inicial de prevenir e detectar fraude de assuntos relevantes para suas responsabilidades (</w:t>
      </w:r>
      <w:r w:rsidR="00B45A13" w:rsidRPr="001A01A2">
        <w:rPr>
          <w:color w:val="000000"/>
          <w:kern w:val="0"/>
        </w:rPr>
        <w:t>ver itens</w:t>
      </w:r>
      <w:r w:rsidRPr="001A01A2">
        <w:rPr>
          <w:color w:val="000000"/>
          <w:kern w:val="0"/>
        </w:rPr>
        <w:t xml:space="preserve"> A195 e A196). </w:t>
      </w:r>
    </w:p>
    <w:p w14:paraId="088A53E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DC13F73"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Comunicação com os responsáveis pela governança</w:t>
      </w:r>
    </w:p>
    <w:p w14:paraId="39ABEEA7" w14:textId="77777777" w:rsidR="00085590" w:rsidRPr="001A01A2" w:rsidRDefault="00085590" w:rsidP="00463D60">
      <w:pPr>
        <w:autoSpaceDE w:val="0"/>
        <w:autoSpaceDN w:val="0"/>
        <w:adjustRightInd w:val="0"/>
        <w:ind w:left="567" w:hanging="567"/>
        <w:jc w:val="both"/>
        <w:rPr>
          <w:rFonts w:asciiTheme="majorHAnsi" w:hAnsiTheme="majorHAnsi" w:cstheme="majorHAnsi"/>
          <w:iCs/>
          <w:color w:val="000000"/>
          <w:szCs w:val="24"/>
        </w:rPr>
      </w:pPr>
    </w:p>
    <w:p w14:paraId="13EF4846" w14:textId="77777777"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 menos que </w:t>
      </w:r>
      <w:r w:rsidRPr="001A01A2">
        <w:rPr>
          <w:kern w:val="0"/>
        </w:rPr>
        <w:t>todos</w:t>
      </w:r>
      <w:r w:rsidRPr="001A01A2">
        <w:rPr>
          <w:color w:val="000000"/>
          <w:kern w:val="0"/>
        </w:rPr>
        <w:t xml:space="preserve"> os responsáveis pela governança estejam envolvidos na administração da entidade, se o auditor identificar fraude ou suspeita de fraude envolvendo:</w:t>
      </w:r>
    </w:p>
    <w:p w14:paraId="5DB46378" w14:textId="73588700" w:rsidR="00085590" w:rsidRPr="001A01A2" w:rsidRDefault="00B64E22" w:rsidP="0064325E">
      <w:pPr>
        <w:pStyle w:val="Estilo6"/>
        <w:numPr>
          <w:ilvl w:val="0"/>
          <w:numId w:val="71"/>
        </w:numPr>
        <w:spacing w:after="120" w:line="240" w:lineRule="auto"/>
        <w:contextualSpacing w:val="0"/>
        <w:rPr>
          <w:kern w:val="0"/>
        </w:rPr>
      </w:pPr>
      <w:r w:rsidRPr="001A01A2">
        <w:rPr>
          <w:kern w:val="0"/>
        </w:rPr>
        <w:t>a</w:t>
      </w:r>
      <w:r w:rsidR="00085590" w:rsidRPr="001A01A2">
        <w:rPr>
          <w:kern w:val="0"/>
        </w:rPr>
        <w:t xml:space="preserve"> administração;</w:t>
      </w:r>
    </w:p>
    <w:p w14:paraId="6C58DBB7" w14:textId="263FF613" w:rsidR="00085590" w:rsidRPr="001A01A2" w:rsidRDefault="00B64E22" w:rsidP="0064325E">
      <w:pPr>
        <w:pStyle w:val="Estilo6"/>
        <w:numPr>
          <w:ilvl w:val="0"/>
          <w:numId w:val="71"/>
        </w:numPr>
        <w:spacing w:after="120" w:line="240" w:lineRule="auto"/>
        <w:contextualSpacing w:val="0"/>
        <w:rPr>
          <w:kern w:val="0"/>
        </w:rPr>
      </w:pPr>
      <w:r w:rsidRPr="001A01A2">
        <w:rPr>
          <w:kern w:val="0"/>
        </w:rPr>
        <w:t>e</w:t>
      </w:r>
      <w:r w:rsidR="00085590" w:rsidRPr="001A01A2">
        <w:rPr>
          <w:kern w:val="0"/>
        </w:rPr>
        <w:t>mpregados com funções significativas no controle interno; ou</w:t>
      </w:r>
    </w:p>
    <w:p w14:paraId="27F1F59E" w14:textId="7ED0001B" w:rsidR="00085590" w:rsidRPr="001A01A2" w:rsidRDefault="00B64E22" w:rsidP="0064325E">
      <w:pPr>
        <w:pStyle w:val="Estilo6"/>
        <w:numPr>
          <w:ilvl w:val="0"/>
          <w:numId w:val="71"/>
        </w:numPr>
        <w:spacing w:after="120" w:line="240" w:lineRule="auto"/>
        <w:contextualSpacing w:val="0"/>
        <w:rPr>
          <w:kern w:val="0"/>
        </w:rPr>
      </w:pPr>
      <w:r w:rsidRPr="001A01A2">
        <w:rPr>
          <w:kern w:val="0"/>
        </w:rPr>
        <w:t>o</w:t>
      </w:r>
      <w:r w:rsidR="00085590" w:rsidRPr="001A01A2">
        <w:rPr>
          <w:kern w:val="0"/>
        </w:rPr>
        <w:t>utros, exceto para assuntos que são claramente inconsequentes</w:t>
      </w:r>
      <w:r w:rsidRPr="001A01A2">
        <w:rPr>
          <w:kern w:val="0"/>
        </w:rPr>
        <w:t>.</w:t>
      </w:r>
    </w:p>
    <w:p w14:paraId="2D9E3D23" w14:textId="77777777" w:rsidR="0062095D" w:rsidRPr="001A01A2" w:rsidRDefault="0062095D" w:rsidP="00463D60">
      <w:pPr>
        <w:autoSpaceDE w:val="0"/>
        <w:autoSpaceDN w:val="0"/>
        <w:adjustRightInd w:val="0"/>
        <w:ind w:left="567"/>
        <w:jc w:val="both"/>
        <w:rPr>
          <w:rFonts w:asciiTheme="majorHAnsi" w:hAnsiTheme="majorHAnsi" w:cstheme="majorHAnsi"/>
          <w:color w:val="000000"/>
          <w:szCs w:val="24"/>
        </w:rPr>
      </w:pPr>
    </w:p>
    <w:p w14:paraId="086864E0" w14:textId="72814EA2"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 auditor deve comunicar esses assuntos aos responsáveis pela governança em tempo hábil. Se o auditor identificar suspeita de fraude envolvendo a administração, ele deve comunicar a suspeita de fraude aos responsáveis pela governança e discutir com eles a natureza, a época e a extensão dos procedimentos de auditoria necessários para concluir a auditoria. Essas comunicações aos responsáveis pela governança são necessárias a menos que a comunicação seja proibida por lei ou regulamento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A195 e A197 a A199). </w:t>
      </w:r>
    </w:p>
    <w:p w14:paraId="27F29AE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12C5161" w14:textId="1D7D68DD"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O auditor deve comunicar, a menos que proibido por lei ou regulamento, aos responsáveis pela </w:t>
      </w:r>
      <w:r w:rsidRPr="001A01A2">
        <w:rPr>
          <w:kern w:val="0"/>
        </w:rPr>
        <w:t>governança</w:t>
      </w:r>
      <w:r w:rsidRPr="001A01A2">
        <w:rPr>
          <w:color w:val="000000"/>
          <w:kern w:val="0"/>
        </w:rPr>
        <w:t xml:space="preserve"> quaisquer outros assuntos relacionados à fraude que, no seu julgamento, sejam relevantes para as responsabilidades dos responsáveis pela governança (</w:t>
      </w:r>
      <w:r w:rsidR="00B45A13" w:rsidRPr="001A01A2">
        <w:rPr>
          <w:color w:val="000000"/>
          <w:kern w:val="0"/>
        </w:rPr>
        <w:t>ver itens</w:t>
      </w:r>
      <w:r w:rsidRPr="001A01A2">
        <w:rPr>
          <w:color w:val="000000"/>
          <w:kern w:val="0"/>
        </w:rPr>
        <w:t xml:space="preserve"> A195 e A200). </w:t>
      </w:r>
    </w:p>
    <w:p w14:paraId="3C3AAD16"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p>
    <w:p w14:paraId="320EFD5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Comunicação a uma autoridade competente externa à entidade</w:t>
      </w:r>
    </w:p>
    <w:p w14:paraId="25455E95" w14:textId="77777777" w:rsidR="005B4CA3" w:rsidRPr="001A01A2" w:rsidRDefault="005B4CA3" w:rsidP="00463D60">
      <w:pPr>
        <w:autoSpaceDE w:val="0"/>
        <w:autoSpaceDN w:val="0"/>
        <w:adjustRightInd w:val="0"/>
        <w:ind w:left="567" w:hanging="567"/>
        <w:jc w:val="both"/>
        <w:rPr>
          <w:rFonts w:asciiTheme="majorHAnsi" w:hAnsiTheme="majorHAnsi" w:cstheme="majorHAnsi"/>
          <w:b/>
          <w:bCs/>
          <w:color w:val="000000"/>
          <w:szCs w:val="24"/>
        </w:rPr>
      </w:pPr>
    </w:p>
    <w:p w14:paraId="041985A4" w14:textId="1E66E742"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Se o </w:t>
      </w:r>
      <w:r w:rsidRPr="001A01A2">
        <w:rPr>
          <w:kern w:val="0"/>
        </w:rPr>
        <w:t>auditor</w:t>
      </w:r>
      <w:r w:rsidRPr="001A01A2">
        <w:rPr>
          <w:color w:val="000000"/>
          <w:kern w:val="0"/>
        </w:rPr>
        <w:t xml:space="preserve"> identificar fraude ou suspeita de fraude, ele deve determinar se lei, regulamento ou requisitos éticos relevantes (</w:t>
      </w:r>
      <w:r w:rsidR="00B45A13" w:rsidRPr="001A01A2">
        <w:rPr>
          <w:color w:val="000000"/>
          <w:kern w:val="0"/>
        </w:rPr>
        <w:t>ver itens</w:t>
      </w:r>
      <w:r w:rsidRPr="001A01A2">
        <w:rPr>
          <w:color w:val="000000"/>
          <w:kern w:val="0"/>
        </w:rPr>
        <w:t xml:space="preserve"> A201 a A205):</w:t>
      </w:r>
    </w:p>
    <w:p w14:paraId="62289D4C" w14:textId="30E67C1B" w:rsidR="00085590" w:rsidRPr="001A01A2" w:rsidRDefault="008B0C1A" w:rsidP="0064325E">
      <w:pPr>
        <w:pStyle w:val="Estilo6"/>
        <w:numPr>
          <w:ilvl w:val="0"/>
          <w:numId w:val="70"/>
        </w:numPr>
        <w:spacing w:after="120" w:line="240" w:lineRule="auto"/>
        <w:contextualSpacing w:val="0"/>
        <w:rPr>
          <w:kern w:val="0"/>
        </w:rPr>
      </w:pPr>
      <w:r w:rsidRPr="001A01A2">
        <w:rPr>
          <w:kern w:val="0"/>
        </w:rPr>
        <w:t>r</w:t>
      </w:r>
      <w:r w:rsidR="00085590" w:rsidRPr="001A01A2">
        <w:rPr>
          <w:kern w:val="0"/>
        </w:rPr>
        <w:t>equerem que o auditor comunique à autoridade competente externa à entidade;</w:t>
      </w:r>
      <w:r w:rsidRPr="001A01A2">
        <w:rPr>
          <w:kern w:val="0"/>
        </w:rPr>
        <w:t xml:space="preserve"> e</w:t>
      </w:r>
    </w:p>
    <w:p w14:paraId="4B2759B4" w14:textId="1533D986" w:rsidR="00085590" w:rsidRPr="001A01A2" w:rsidRDefault="008B0C1A" w:rsidP="0064325E">
      <w:pPr>
        <w:pStyle w:val="Estilo6"/>
        <w:spacing w:after="120" w:line="240" w:lineRule="auto"/>
        <w:contextualSpacing w:val="0"/>
        <w:rPr>
          <w:kern w:val="0"/>
        </w:rPr>
      </w:pPr>
      <w:r w:rsidRPr="001A01A2">
        <w:rPr>
          <w:kern w:val="0"/>
        </w:rPr>
        <w:t>e</w:t>
      </w:r>
      <w:r w:rsidR="00085590" w:rsidRPr="001A01A2">
        <w:rPr>
          <w:kern w:val="0"/>
        </w:rPr>
        <w:t>stabelecem responsabilidades ou direitos para os quais a comunicação à autoridade competente externa à entidade pode ser apropriada nas circunstâncias.</w:t>
      </w:r>
    </w:p>
    <w:p w14:paraId="3FA93A3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A2B1211"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Documentação</w:t>
      </w:r>
    </w:p>
    <w:p w14:paraId="4160F7F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40154D6B" w14:textId="477639BF" w:rsidR="00085590" w:rsidRPr="001A01A2" w:rsidRDefault="00085590" w:rsidP="0064325E">
      <w:pPr>
        <w:pStyle w:val="Estilo2"/>
        <w:spacing w:after="120"/>
        <w:ind w:left="567" w:hanging="567"/>
        <w:contextualSpacing w:val="0"/>
        <w:rPr>
          <w:color w:val="000000"/>
          <w:kern w:val="0"/>
        </w:rPr>
      </w:pPr>
      <w:r w:rsidRPr="001A01A2">
        <w:rPr>
          <w:color w:val="000000"/>
          <w:kern w:val="0"/>
        </w:rPr>
        <w:t xml:space="preserve">Ao aplicar os </w:t>
      </w:r>
      <w:r w:rsidRPr="001A01A2">
        <w:rPr>
          <w:kern w:val="0"/>
        </w:rPr>
        <w:t>itens</w:t>
      </w:r>
      <w:r w:rsidRPr="001A01A2">
        <w:rPr>
          <w:color w:val="000000"/>
          <w:kern w:val="0"/>
        </w:rPr>
        <w:t xml:space="preserve"> 8 a 11, A6 e A7 da NBC TA 230, o auditor deve incluir na documentação de auditoria (</w:t>
      </w:r>
      <w:r w:rsidR="00B45A13" w:rsidRPr="001A01A2">
        <w:rPr>
          <w:color w:val="000000"/>
          <w:kern w:val="0"/>
        </w:rPr>
        <w:t>ver item</w:t>
      </w:r>
      <w:r w:rsidRPr="001A01A2">
        <w:rPr>
          <w:color w:val="000000"/>
          <w:kern w:val="0"/>
        </w:rPr>
        <w:t xml:space="preserve"> A206):</w:t>
      </w:r>
    </w:p>
    <w:p w14:paraId="0C47CC6E" w14:textId="294DA56B" w:rsidR="00085590" w:rsidRPr="001A01A2" w:rsidRDefault="008B0C1A" w:rsidP="0064325E">
      <w:pPr>
        <w:pStyle w:val="Estilo6"/>
        <w:numPr>
          <w:ilvl w:val="0"/>
          <w:numId w:val="69"/>
        </w:numPr>
        <w:spacing w:after="120" w:line="240" w:lineRule="auto"/>
        <w:contextualSpacing w:val="0"/>
        <w:rPr>
          <w:kern w:val="0"/>
        </w:rPr>
      </w:pPr>
      <w:r w:rsidRPr="001A01A2">
        <w:rPr>
          <w:kern w:val="0"/>
        </w:rPr>
        <w:t>o</w:t>
      </w:r>
      <w:r w:rsidR="00085590" w:rsidRPr="001A01A2">
        <w:rPr>
          <w:kern w:val="0"/>
        </w:rPr>
        <w:t>s assuntos discutidos entre a equipe de trabalho em relação à suscetibilidade das demonstrações contábeis da entidade à distorção relevante decorrente de fraude, de acordo com o item 29</w:t>
      </w:r>
      <w:r w:rsidRPr="001A01A2">
        <w:rPr>
          <w:kern w:val="0"/>
        </w:rPr>
        <w:t>;</w:t>
      </w:r>
    </w:p>
    <w:p w14:paraId="397A412C" w14:textId="176787E9" w:rsidR="00085590" w:rsidRPr="001A01A2" w:rsidRDefault="008B0C1A" w:rsidP="0064325E">
      <w:pPr>
        <w:pStyle w:val="Estilo6"/>
        <w:numPr>
          <w:ilvl w:val="0"/>
          <w:numId w:val="69"/>
        </w:numPr>
        <w:spacing w:after="120" w:line="240" w:lineRule="auto"/>
        <w:contextualSpacing w:val="0"/>
        <w:rPr>
          <w:kern w:val="0"/>
        </w:rPr>
      </w:pPr>
      <w:r w:rsidRPr="001A01A2">
        <w:rPr>
          <w:kern w:val="0"/>
        </w:rPr>
        <w:lastRenderedPageBreak/>
        <w:t>o</w:t>
      </w:r>
      <w:r w:rsidR="00085590" w:rsidRPr="001A01A2">
        <w:rPr>
          <w:kern w:val="0"/>
        </w:rPr>
        <w:t>s elementos</w:t>
      </w:r>
      <w:r w:rsidR="00234BC7" w:rsidRPr="001A01A2">
        <w:rPr>
          <w:kern w:val="0"/>
        </w:rPr>
        <w:t>-</w:t>
      </w:r>
      <w:r w:rsidR="00085590" w:rsidRPr="001A01A2">
        <w:rPr>
          <w:kern w:val="0"/>
        </w:rPr>
        <w:t>chave do entendimento do auditor, de acordo com os itens 31 a 36, as fontes de informação das quais o entendimento do auditor foi obtido e os procedimentos de avaliação de risco executados</w:t>
      </w:r>
      <w:r w:rsidRPr="001A01A2">
        <w:rPr>
          <w:kern w:val="0"/>
        </w:rPr>
        <w:t>;</w:t>
      </w:r>
    </w:p>
    <w:p w14:paraId="22230B14" w14:textId="14994DF1" w:rsidR="00085590" w:rsidRPr="001A01A2" w:rsidRDefault="008B0C1A" w:rsidP="0064325E">
      <w:pPr>
        <w:pStyle w:val="Estilo6"/>
        <w:numPr>
          <w:ilvl w:val="0"/>
          <w:numId w:val="69"/>
        </w:numPr>
        <w:spacing w:after="120" w:line="240" w:lineRule="auto"/>
        <w:contextualSpacing w:val="0"/>
        <w:rPr>
          <w:kern w:val="0"/>
        </w:rPr>
      </w:pPr>
      <w:r w:rsidRPr="001A01A2">
        <w:rPr>
          <w:kern w:val="0"/>
        </w:rPr>
        <w:t>o</w:t>
      </w:r>
      <w:r w:rsidR="00085590" w:rsidRPr="001A01A2">
        <w:rPr>
          <w:kern w:val="0"/>
        </w:rPr>
        <w:t>s riscos de distorção relevante decorrente de fraude no nível das demonstrações contábeis e no nível das afirmações, identificados e avaliados, e a justificativa para os julgamentos significativos feitos</w:t>
      </w:r>
      <w:r w:rsidRPr="001A01A2">
        <w:rPr>
          <w:kern w:val="0"/>
        </w:rPr>
        <w:t>;</w:t>
      </w:r>
    </w:p>
    <w:p w14:paraId="356CCCCB" w14:textId="08EC35DF" w:rsidR="00085590" w:rsidRPr="001A01A2" w:rsidRDefault="008B0C1A" w:rsidP="0064325E">
      <w:pPr>
        <w:pStyle w:val="Estilo6"/>
        <w:numPr>
          <w:ilvl w:val="0"/>
          <w:numId w:val="69"/>
        </w:numPr>
        <w:spacing w:after="120" w:line="240" w:lineRule="auto"/>
        <w:contextualSpacing w:val="0"/>
        <w:rPr>
          <w:kern w:val="0"/>
        </w:rPr>
      </w:pPr>
      <w:r w:rsidRPr="001A01A2">
        <w:rPr>
          <w:kern w:val="0"/>
        </w:rPr>
        <w:t>s</w:t>
      </w:r>
      <w:r w:rsidR="00085590" w:rsidRPr="001A01A2">
        <w:rPr>
          <w:kern w:val="0"/>
        </w:rPr>
        <w:t>e o auditor concluiu que a presunção de que um risco de distorção relevante decorrente de fraude relacionado ao reconhecimento de receita não é aplicável nas circunstâncias do trabalho, as razões dessa conclusão</w:t>
      </w:r>
      <w:r w:rsidRPr="001A01A2">
        <w:rPr>
          <w:kern w:val="0"/>
        </w:rPr>
        <w:t>;</w:t>
      </w:r>
    </w:p>
    <w:p w14:paraId="29F94903" w14:textId="452FB5F5" w:rsidR="00085590" w:rsidRPr="001A01A2" w:rsidRDefault="008B0C1A" w:rsidP="0064325E">
      <w:pPr>
        <w:pStyle w:val="Estilo6"/>
        <w:numPr>
          <w:ilvl w:val="0"/>
          <w:numId w:val="69"/>
        </w:numPr>
        <w:spacing w:after="120" w:line="240" w:lineRule="auto"/>
        <w:contextualSpacing w:val="0"/>
        <w:rPr>
          <w:kern w:val="0"/>
        </w:rPr>
      </w:pPr>
      <w:r w:rsidRPr="001A01A2">
        <w:rPr>
          <w:kern w:val="0"/>
        </w:rPr>
        <w:t>o</w:t>
      </w:r>
      <w:r w:rsidR="00085590" w:rsidRPr="001A01A2">
        <w:rPr>
          <w:kern w:val="0"/>
        </w:rPr>
        <w:t>s resultados e procedimentos de auditoria executados para tratar dos riscos de transgressão dos controles por parte da administração, os julgamentos profissionais significativos feitos e as conclusões obtidas</w:t>
      </w:r>
      <w:r w:rsidRPr="001A01A2">
        <w:rPr>
          <w:kern w:val="0"/>
        </w:rPr>
        <w:t>;</w:t>
      </w:r>
    </w:p>
    <w:p w14:paraId="5B72B395" w14:textId="6F4E09FF" w:rsidR="00085590" w:rsidRPr="001A01A2" w:rsidRDefault="008B0C1A" w:rsidP="0064325E">
      <w:pPr>
        <w:pStyle w:val="Estilo6"/>
        <w:numPr>
          <w:ilvl w:val="0"/>
          <w:numId w:val="69"/>
        </w:numPr>
        <w:spacing w:after="120" w:line="240" w:lineRule="auto"/>
        <w:contextualSpacing w:val="0"/>
        <w:rPr>
          <w:kern w:val="0"/>
        </w:rPr>
      </w:pPr>
      <w:r w:rsidRPr="001A01A2">
        <w:rPr>
          <w:kern w:val="0"/>
        </w:rPr>
        <w:t>f</w:t>
      </w:r>
      <w:r w:rsidR="00085590" w:rsidRPr="001A01A2">
        <w:rPr>
          <w:kern w:val="0"/>
        </w:rPr>
        <w:t>raude ou suspeita de fraude identificada, os resultados de procedimentos de auditoria executados, os julgamentos profissionais significativos feitos e as conclusões obtidas</w:t>
      </w:r>
      <w:r w:rsidRPr="001A01A2">
        <w:rPr>
          <w:kern w:val="0"/>
        </w:rPr>
        <w:t>; e</w:t>
      </w:r>
    </w:p>
    <w:p w14:paraId="5A603D82" w14:textId="1FE27F4A" w:rsidR="00085590" w:rsidRPr="001A01A2" w:rsidRDefault="008B0C1A" w:rsidP="0064325E">
      <w:pPr>
        <w:pStyle w:val="Estilo6"/>
        <w:numPr>
          <w:ilvl w:val="0"/>
          <w:numId w:val="69"/>
        </w:numPr>
        <w:spacing w:after="120" w:line="240" w:lineRule="auto"/>
        <w:contextualSpacing w:val="0"/>
        <w:rPr>
          <w:kern w:val="0"/>
        </w:rPr>
      </w:pPr>
      <w:r w:rsidRPr="001A01A2">
        <w:rPr>
          <w:kern w:val="0"/>
        </w:rPr>
        <w:t>o</w:t>
      </w:r>
      <w:r w:rsidR="00085590" w:rsidRPr="001A01A2">
        <w:rPr>
          <w:kern w:val="0"/>
        </w:rPr>
        <w:t>s assuntos relacionados à fraude ou suspeita de fraude comunicados à administração, aos responsáveis pela governança, a autoridades regulatórias e de fiscalização, e a outros, incluindo como a administração e, quando aplicável, os responsáveis pela governança responderam a esses assuntos.</w:t>
      </w:r>
    </w:p>
    <w:p w14:paraId="39249106" w14:textId="77777777" w:rsidR="00085590" w:rsidRPr="001A01A2" w:rsidRDefault="00085590" w:rsidP="00463D60">
      <w:pPr>
        <w:autoSpaceDE w:val="0"/>
        <w:autoSpaceDN w:val="0"/>
        <w:adjustRightInd w:val="0"/>
        <w:ind w:left="567" w:hanging="567"/>
        <w:jc w:val="both"/>
        <w:rPr>
          <w:rFonts w:asciiTheme="majorHAnsi" w:hAnsiTheme="majorHAnsi" w:cstheme="majorHAnsi"/>
          <w:bCs/>
          <w:iCs/>
          <w:color w:val="000000"/>
          <w:szCs w:val="24"/>
          <w:vertAlign w:val="subscript"/>
        </w:rPr>
      </w:pPr>
      <w:r w:rsidRPr="001A01A2">
        <w:rPr>
          <w:rFonts w:asciiTheme="majorHAnsi" w:hAnsiTheme="majorHAnsi" w:cstheme="majorHAnsi"/>
          <w:bCs/>
          <w:iCs/>
          <w:vanish/>
          <w:color w:val="000000"/>
          <w:szCs w:val="24"/>
          <w:vertAlign w:val="subscript"/>
        </w:rPr>
        <w:t>&lt;</w:t>
      </w:r>
    </w:p>
    <w:p w14:paraId="5801B777" w14:textId="1738C08B" w:rsidR="005B4CA3" w:rsidRPr="001A01A2" w:rsidRDefault="005B4CA3" w:rsidP="0064325E">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Vigência</w:t>
      </w:r>
    </w:p>
    <w:p w14:paraId="52AD4223" w14:textId="77777777" w:rsidR="005B4CA3" w:rsidRPr="001A01A2" w:rsidRDefault="005B4CA3" w:rsidP="0064325E">
      <w:pPr>
        <w:autoSpaceDE w:val="0"/>
        <w:autoSpaceDN w:val="0"/>
        <w:adjustRightInd w:val="0"/>
        <w:ind w:left="567" w:hanging="567"/>
        <w:jc w:val="both"/>
        <w:rPr>
          <w:rFonts w:asciiTheme="majorHAnsi" w:hAnsiTheme="majorHAnsi" w:cstheme="majorHAnsi"/>
          <w:b/>
          <w:bCs/>
          <w:color w:val="000000"/>
          <w:szCs w:val="24"/>
        </w:rPr>
      </w:pPr>
    </w:p>
    <w:p w14:paraId="62A2412B" w14:textId="02A7D6F7" w:rsidR="00314815" w:rsidRPr="001A01A2" w:rsidRDefault="00314815" w:rsidP="0064325E">
      <w:pPr>
        <w:ind w:left="567"/>
        <w:jc w:val="both"/>
      </w:pPr>
      <w:r w:rsidRPr="001A01A2">
        <w:t>Es</w:t>
      </w:r>
      <w:r w:rsidR="00EF5B77" w:rsidRPr="001A01A2">
        <w:t>ta Norma entra em vigor na data de sua publicação, aplicando-se aos relatórios de auditoria para períodos iniciados em ou após 15 de dezembro de 2026, e revoga, a partir de 1º de janeiro de 2027, a NBC TA 240 (R1), de 5 de setembro de 2016</w:t>
      </w:r>
      <w:r w:rsidRPr="001A01A2">
        <w:t xml:space="preserve">. </w:t>
      </w:r>
    </w:p>
    <w:p w14:paraId="11648F43" w14:textId="77777777" w:rsidR="00314815" w:rsidRPr="001A01A2" w:rsidRDefault="00314815" w:rsidP="0064325E">
      <w:pPr>
        <w:ind w:left="709"/>
        <w:jc w:val="both"/>
      </w:pPr>
    </w:p>
    <w:p w14:paraId="27D5CD01" w14:textId="0322A1B5" w:rsidR="00314815" w:rsidRPr="001A01A2" w:rsidRDefault="00314815" w:rsidP="0064325E">
      <w:pPr>
        <w:jc w:val="right"/>
      </w:pPr>
      <w:r w:rsidRPr="001A01A2">
        <w:t>Brasília, XX de XXX de 2026.</w:t>
      </w:r>
    </w:p>
    <w:p w14:paraId="5026760E" w14:textId="77777777" w:rsidR="00314815" w:rsidRPr="001A01A2" w:rsidRDefault="00314815" w:rsidP="0064325E">
      <w:pPr>
        <w:jc w:val="both"/>
      </w:pPr>
    </w:p>
    <w:p w14:paraId="6E8BD6FE" w14:textId="77777777" w:rsidR="00314815" w:rsidRPr="001A01A2" w:rsidRDefault="00314815" w:rsidP="0064325E">
      <w:pPr>
        <w:jc w:val="both"/>
      </w:pPr>
    </w:p>
    <w:p w14:paraId="05C3BB4C" w14:textId="77777777" w:rsidR="00314815" w:rsidRPr="001A01A2" w:rsidRDefault="00314815" w:rsidP="0064325E">
      <w:pPr>
        <w:jc w:val="center"/>
      </w:pPr>
      <w:r w:rsidRPr="001A01A2">
        <w:t>CONTADOR JOAQUIM DE ALENCAR BEZERRA FILHO</w:t>
      </w:r>
    </w:p>
    <w:p w14:paraId="40F5112D" w14:textId="77777777" w:rsidR="00314815" w:rsidRPr="001A01A2" w:rsidRDefault="00314815" w:rsidP="0064325E">
      <w:pPr>
        <w:jc w:val="center"/>
      </w:pPr>
      <w:r w:rsidRPr="001A01A2">
        <w:t>Presidente</w:t>
      </w:r>
    </w:p>
    <w:p w14:paraId="14A0B887" w14:textId="77777777" w:rsidR="00314815" w:rsidRPr="001A01A2" w:rsidRDefault="00314815" w:rsidP="0064325E">
      <w:pPr>
        <w:jc w:val="both"/>
      </w:pPr>
    </w:p>
    <w:p w14:paraId="74D3C9F6" w14:textId="58C355FA" w:rsidR="00314815" w:rsidRPr="001A01A2" w:rsidRDefault="00314815" w:rsidP="0064325E">
      <w:pPr>
        <w:jc w:val="both"/>
      </w:pPr>
      <w:r w:rsidRPr="001A01A2">
        <w:t xml:space="preserve">Ata CFC nº </w:t>
      </w:r>
      <w:r w:rsidR="006C5EF2">
        <w:t>1</w:t>
      </w:r>
      <w:r w:rsidRPr="001A01A2">
        <w:t>.</w:t>
      </w:r>
      <w:r w:rsidR="006C5EF2">
        <w:t>132</w:t>
      </w:r>
      <w:r w:rsidRPr="001A01A2">
        <w:t>/2026</w:t>
      </w:r>
    </w:p>
    <w:p w14:paraId="585BEB30" w14:textId="77777777" w:rsidR="0062095D" w:rsidRPr="001A01A2" w:rsidRDefault="0062095D" w:rsidP="00463D60">
      <w:pPr>
        <w:autoSpaceDE w:val="0"/>
        <w:autoSpaceDN w:val="0"/>
        <w:adjustRightInd w:val="0"/>
        <w:ind w:left="567" w:hanging="567"/>
        <w:jc w:val="both"/>
        <w:rPr>
          <w:rFonts w:asciiTheme="majorHAnsi" w:hAnsiTheme="majorHAnsi" w:cstheme="majorHAnsi"/>
          <w:color w:val="000000"/>
          <w:szCs w:val="24"/>
        </w:rPr>
      </w:pPr>
    </w:p>
    <w:p w14:paraId="7E77E2C5" w14:textId="58439820" w:rsidR="0062095D" w:rsidRPr="001A01A2" w:rsidRDefault="0062095D" w:rsidP="0064325E">
      <w:pPr>
        <w:rPr>
          <w:rFonts w:asciiTheme="majorHAnsi" w:hAnsiTheme="majorHAnsi" w:cstheme="majorHAnsi"/>
          <w:b/>
          <w:bCs/>
          <w:color w:val="000000"/>
          <w:szCs w:val="24"/>
        </w:rPr>
      </w:pPr>
      <w:r w:rsidRPr="001A01A2">
        <w:rPr>
          <w:rFonts w:asciiTheme="majorHAnsi" w:hAnsiTheme="majorHAnsi" w:cstheme="majorHAnsi"/>
          <w:b/>
          <w:bCs/>
          <w:color w:val="000000"/>
          <w:szCs w:val="24"/>
        </w:rPr>
        <w:br w:type="page"/>
      </w:r>
    </w:p>
    <w:p w14:paraId="4ADC6321" w14:textId="595A7644"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lastRenderedPageBreak/>
        <w:t>Aplicação e outros materiais explicativos</w:t>
      </w:r>
    </w:p>
    <w:p w14:paraId="03D3BB90"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Responsabilidades do auditor, da administração e dos responsáveis pela governança</w:t>
      </w:r>
    </w:p>
    <w:p w14:paraId="656CE9E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Responsabilidade do auditor </w:t>
      </w:r>
      <w:r w:rsidRPr="001A01A2">
        <w:rPr>
          <w:rFonts w:asciiTheme="majorHAnsi" w:hAnsiTheme="majorHAnsi" w:cstheme="majorHAnsi"/>
          <w:iCs/>
          <w:color w:val="000000"/>
          <w:szCs w:val="24"/>
        </w:rPr>
        <w:t>(ver</w:t>
      </w:r>
      <w:r w:rsidRPr="001A01A2">
        <w:rPr>
          <w:rFonts w:asciiTheme="majorHAnsi" w:hAnsiTheme="majorHAnsi" w:cstheme="majorHAnsi"/>
          <w:color w:val="000000"/>
          <w:szCs w:val="24"/>
        </w:rPr>
        <w:t xml:space="preserve"> item 2)</w:t>
      </w:r>
    </w:p>
    <w:p w14:paraId="1E57461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5280EFC"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color w:val="000000"/>
          <w:szCs w:val="24"/>
        </w:rPr>
        <w:t>Considerações específicas para entidades do setor público</w:t>
      </w:r>
    </w:p>
    <w:p w14:paraId="438C644C" w14:textId="77777777" w:rsidR="0062095D" w:rsidRPr="001A01A2" w:rsidRDefault="0062095D" w:rsidP="00463D60">
      <w:pPr>
        <w:autoSpaceDE w:val="0"/>
        <w:autoSpaceDN w:val="0"/>
        <w:adjustRightInd w:val="0"/>
        <w:ind w:left="567" w:hanging="567"/>
        <w:jc w:val="both"/>
        <w:rPr>
          <w:rFonts w:asciiTheme="majorHAnsi" w:hAnsiTheme="majorHAnsi" w:cstheme="majorHAnsi"/>
          <w:color w:val="000000"/>
          <w:szCs w:val="24"/>
        </w:rPr>
      </w:pPr>
    </w:p>
    <w:p w14:paraId="3CD3A959" w14:textId="00043B1D" w:rsidR="00085590" w:rsidRPr="001A01A2" w:rsidRDefault="00085590" w:rsidP="002A6A2B">
      <w:pPr>
        <w:tabs>
          <w:tab w:val="left" w:pos="567"/>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responsabilidade do auditor do setor público em relação </w:t>
      </w:r>
      <w:r w:rsidR="00486709" w:rsidRPr="001A01A2">
        <w:rPr>
          <w:rFonts w:asciiTheme="majorHAnsi" w:hAnsiTheme="majorHAnsi" w:cstheme="majorHAnsi"/>
          <w:color w:val="000000"/>
          <w:szCs w:val="24"/>
        </w:rPr>
        <w:t>à</w:t>
      </w:r>
      <w:r w:rsidRPr="001A01A2">
        <w:rPr>
          <w:rFonts w:asciiTheme="majorHAnsi" w:hAnsiTheme="majorHAnsi" w:cstheme="majorHAnsi"/>
          <w:color w:val="000000"/>
          <w:szCs w:val="24"/>
        </w:rPr>
        <w:t xml:space="preserve"> fraude pode ser resultado de lei, regulamento ou outra autoridade aplicável a entidades do setor público ou separadamente coberta pelo mandato do auditor. Consequentemente, a responsabilidade do auditor do setor público pode não ser limitada à consideração dos riscos de distorção relevante nas demonstrações financeiras, mas também pode incluir uma responsabilidade mais ampla de considerar os riscos de fraude.</w:t>
      </w:r>
    </w:p>
    <w:p w14:paraId="1F147FF8"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707E0F41"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Principais conceitos desta Norma</w:t>
      </w:r>
    </w:p>
    <w:p w14:paraId="2F1C195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Características da fraude </w:t>
      </w:r>
      <w:r w:rsidRPr="001A01A2">
        <w:rPr>
          <w:rFonts w:asciiTheme="majorHAnsi" w:hAnsiTheme="majorHAnsi" w:cstheme="majorHAnsi"/>
          <w:iCs/>
          <w:color w:val="000000"/>
          <w:szCs w:val="24"/>
        </w:rPr>
        <w:t>(ver</w:t>
      </w:r>
      <w:r w:rsidRPr="001A01A2">
        <w:rPr>
          <w:rFonts w:asciiTheme="majorHAnsi" w:hAnsiTheme="majorHAnsi" w:cstheme="majorHAnsi"/>
          <w:color w:val="000000"/>
          <w:szCs w:val="24"/>
        </w:rPr>
        <w:t xml:space="preserve"> item 5)</w:t>
      </w:r>
    </w:p>
    <w:p w14:paraId="6405DC3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FDE75EF" w14:textId="3D5C6B9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w:t>
      </w:r>
      <w:r w:rsidR="00186C06"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fraude, seja na forma de relatórios financeiros fraudulentos ou de apropriação indevida de ativos, envolve incentivo ou pressão para que ela seja cometida, uma oportunidade percebida para tal e alguma racionalização do ato. </w:t>
      </w:r>
    </w:p>
    <w:p w14:paraId="245F3C0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48D8E3C"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75968383" w14:textId="77777777" w:rsidR="00085590" w:rsidRPr="001A01A2" w:rsidRDefault="00085590" w:rsidP="00463D60">
      <w:pPr>
        <w:numPr>
          <w:ilvl w:val="0"/>
          <w:numId w:val="18"/>
        </w:numPr>
        <w:autoSpaceDE w:val="0"/>
        <w:autoSpaceDN w:val="0"/>
        <w:adjustRightInd w:val="0"/>
        <w:jc w:val="both"/>
        <w:rPr>
          <w:rFonts w:asciiTheme="majorHAnsi" w:hAnsiTheme="majorHAnsi" w:cstheme="majorHAnsi"/>
          <w:color w:val="000000"/>
          <w:szCs w:val="24"/>
          <w:vertAlign w:val="subscript"/>
        </w:rPr>
      </w:pPr>
      <w:r w:rsidRPr="001A01A2">
        <w:rPr>
          <w:rFonts w:asciiTheme="majorHAnsi" w:hAnsiTheme="majorHAnsi" w:cstheme="majorHAnsi"/>
          <w:color w:val="000000"/>
          <w:szCs w:val="24"/>
        </w:rPr>
        <w:t>Pode haver incentivo ou pressão para cometer relatórios financeiros fraudulentos quando a administração está sob pressão, de fontes de dentro ou de fora da entidade, para alcançar uma meta de lucros ou resultado financeiro esperado (e talvez não realista), especialmente quando as consequências de não conseguir atingir os objetivos financeiros possam ser significativas para a administração. Da mesma forma, os indivíduos podem ter um incentivo para cometerem apropriação indevida de ativos, por exemplo, porque estão vivendo além de suas possibilidades.</w:t>
      </w:r>
    </w:p>
    <w:p w14:paraId="18F02735" w14:textId="77777777" w:rsidR="00EF132F" w:rsidRPr="001A01A2" w:rsidRDefault="00085590" w:rsidP="00463D60">
      <w:pPr>
        <w:numPr>
          <w:ilvl w:val="0"/>
          <w:numId w:val="41"/>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Pode haver uma oportunidade percebida para cometer fraude quando um indivíduo acredita que os controles possam ser burlados, por exemplo, porque ele ocupa um cargo de confiança ou tem conhecimento de deficiências de controle específicas.</w:t>
      </w:r>
    </w:p>
    <w:p w14:paraId="7BD2A0DF" w14:textId="2924FAED" w:rsidR="00085590" w:rsidRPr="001A01A2" w:rsidRDefault="00085590" w:rsidP="00463D60">
      <w:pPr>
        <w:numPr>
          <w:ilvl w:val="0"/>
          <w:numId w:val="41"/>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Os indivíduos podem racionalizar o cometimento de um ato fraudulento</w:t>
      </w:r>
      <w:r w:rsidR="006D181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uma vez que podem ter uma postura, um caráter ou um conjunto de valores éticos que os permita cometer um ato desonesto de maneira consciente e intencional. Entretanto, mesmo indivíduos considerados honestos podem cometer fraude em um ambiente que impõe pressão suficiente sobre eles.</w:t>
      </w:r>
    </w:p>
    <w:p w14:paraId="5A727CC0"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7528C7C2" w14:textId="7950A33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A3. </w:t>
      </w:r>
      <w:r w:rsidR="00186C06"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Relatórios financeiros fraudulentos envolvem distorções intencionais, incluindo omissões de valores ou divulgações nas demonstrações contábeis, para enganar seus usuários. Elas podem ser causadas pelas tentativas da administração de enganar os usuários das demonstrações contábeis, influenciando suas percepções do desempenho e da lucratividade da entidade. Essa gestão dos lucros pode começar com pequenas ações ou com o ajuste de premissas e mudanças de julgamento por parte da administração. Pressões e incentivos podem fazer com que essas ações aumentem a ponto de resultarem em relatórios financeiros fraudulentos. </w:t>
      </w:r>
    </w:p>
    <w:p w14:paraId="5FBD396B" w14:textId="77777777" w:rsidR="00186C06" w:rsidRPr="001A01A2" w:rsidRDefault="00186C06" w:rsidP="00463D60">
      <w:pPr>
        <w:autoSpaceDE w:val="0"/>
        <w:autoSpaceDN w:val="0"/>
        <w:adjustRightInd w:val="0"/>
        <w:ind w:left="426" w:hanging="567"/>
        <w:jc w:val="both"/>
        <w:rPr>
          <w:rFonts w:asciiTheme="majorHAnsi" w:hAnsiTheme="majorHAnsi" w:cstheme="majorHAnsi"/>
          <w:bCs/>
          <w:iCs/>
          <w:vanish/>
          <w:color w:val="000000"/>
          <w:szCs w:val="24"/>
          <w:vertAlign w:val="subscript"/>
        </w:rPr>
      </w:pPr>
    </w:p>
    <w:p w14:paraId="388460E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986487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0389902A" w14:textId="762F824D" w:rsidR="00232D80" w:rsidRPr="001A01A2" w:rsidRDefault="00085590" w:rsidP="00463D60">
      <w:pPr>
        <w:numPr>
          <w:ilvl w:val="0"/>
          <w:numId w:val="19"/>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A administração intencionalmente assume posições que levam a relatórios financeiros fraudulentos, distorcendo</w:t>
      </w:r>
      <w:r w:rsidR="006D181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maneira relevante</w:t>
      </w:r>
      <w:r w:rsidR="006D181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as demonstrações contábeis devido a pressões para atender às expectativas do mercado ou a um desejo de maximizar a remuneração baseada em desempenho.</w:t>
      </w:r>
    </w:p>
    <w:p w14:paraId="22BB4C80" w14:textId="53C68FDA" w:rsidR="00085590" w:rsidRPr="001A01A2" w:rsidRDefault="00085590" w:rsidP="00463D60">
      <w:pPr>
        <w:numPr>
          <w:ilvl w:val="0"/>
          <w:numId w:val="19"/>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 xml:space="preserve">A administração reduz os lucros em um valor significativo para minimizar o imposto. </w:t>
      </w:r>
    </w:p>
    <w:p w14:paraId="0F1BC277" w14:textId="77777777" w:rsidR="00232D80" w:rsidRPr="001A01A2" w:rsidRDefault="00085590" w:rsidP="00463D60">
      <w:pPr>
        <w:numPr>
          <w:ilvl w:val="0"/>
          <w:numId w:val="19"/>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A administração infla os lucros para garantir financiamento bancário.</w:t>
      </w:r>
    </w:p>
    <w:p w14:paraId="756562CD" w14:textId="67FA79B3" w:rsidR="00085590" w:rsidRPr="001A01A2" w:rsidRDefault="00085590" w:rsidP="00463D60">
      <w:pPr>
        <w:numPr>
          <w:ilvl w:val="0"/>
          <w:numId w:val="19"/>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No setor público, receitas declaradas incorretamente ou gastos declarados a menor, especialmente quando esses gastos estão sujeitos a limites legais.</w:t>
      </w:r>
    </w:p>
    <w:p w14:paraId="4D8C5AB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C801AD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w:t>
      </w:r>
      <w:r w:rsidRPr="001A01A2">
        <w:rPr>
          <w:rFonts w:asciiTheme="majorHAnsi" w:hAnsiTheme="majorHAnsi" w:cstheme="majorHAnsi"/>
          <w:color w:val="000000"/>
          <w:szCs w:val="24"/>
        </w:rPr>
        <w:tab/>
        <w:t>Relatórios financeiros fraudulentos podem decorrer do seguinte:</w:t>
      </w:r>
    </w:p>
    <w:p w14:paraId="799231BF" w14:textId="6DDA5FAF"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w:t>
      </w:r>
      <w:r w:rsidR="00085590" w:rsidRPr="001A01A2">
        <w:rPr>
          <w:rFonts w:asciiTheme="majorHAnsi" w:hAnsiTheme="majorHAnsi" w:cstheme="majorHAnsi"/>
          <w:color w:val="000000"/>
          <w:szCs w:val="24"/>
        </w:rPr>
        <w:t>anipulação, falsificação (inclusive de assinatura) ou alteração de registros contábeis ou documentos comprobatórios que serviram de base para a elaboração das demonstrações contábeis</w:t>
      </w:r>
      <w:r w:rsidRPr="001A01A2">
        <w:rPr>
          <w:rFonts w:asciiTheme="majorHAnsi" w:hAnsiTheme="majorHAnsi" w:cstheme="majorHAnsi"/>
          <w:color w:val="000000"/>
          <w:szCs w:val="24"/>
        </w:rPr>
        <w:t>;</w:t>
      </w:r>
    </w:p>
    <w:p w14:paraId="788B5A74" w14:textId="64898EC2"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w:t>
      </w:r>
      <w:r w:rsidR="00085590" w:rsidRPr="001A01A2">
        <w:rPr>
          <w:rFonts w:asciiTheme="majorHAnsi" w:hAnsiTheme="majorHAnsi" w:cstheme="majorHAnsi"/>
          <w:color w:val="000000"/>
          <w:szCs w:val="24"/>
        </w:rPr>
        <w:t>alsas declarações ou omissão intencional de eventos, transações ou outras informações significativas nas demonstrações contábeis</w:t>
      </w:r>
      <w:commentRangeStart w:id="4"/>
      <w:commentRangeStart w:id="5"/>
      <w:commentRangeEnd w:id="4"/>
      <w:r>
        <w:rPr>
          <w:rStyle w:val="Refdecomentrio"/>
          <w:rFonts w:asciiTheme="majorHAnsi" w:hAnsiTheme="majorHAnsi" w:cstheme="majorHAnsi"/>
          <w:color w:val="000000"/>
          <w:sz w:val="24"/>
          <w:szCs w:val="24"/>
        </w:rPr>
        <w:commentReference w:id="4"/>
      </w:r>
      <w:commentRangeEnd w:id="5"/>
      <w:r w:rsidR="002A6A2B">
        <w:rPr>
          <w:rStyle w:val="Refdecomentrio"/>
          <w:rFonts w:asciiTheme="majorHAnsi" w:hAnsiTheme="majorHAnsi" w:cstheme="majorHAnsi"/>
          <w:color w:val="000000"/>
          <w:sz w:val="24"/>
          <w:szCs w:val="24"/>
        </w:rPr>
        <w:commentReference w:id="5"/>
      </w:r>
      <w:r w:rsidR="002A6A2B">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151A0DE7" w14:textId="2275671E"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plicação incorreta intencional da estrutura de relatório financeiro aplicável relacionada a valores, classificação, forma de apresentação ou divulgação. </w:t>
      </w:r>
    </w:p>
    <w:p w14:paraId="239410D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256CB3F" w14:textId="116594B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Muitas vezes os relatórios financeiros fraudulentos envolvem a transgressão</w:t>
      </w:r>
      <w:r w:rsidR="006D181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por parte da administração</w:t>
      </w:r>
      <w:r w:rsidR="006D181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dos controles que aparentemente estão funcionando com eficácia. A administração pode cometer fraude transgredindo controles intencionalmente por meio de técnicas como:</w:t>
      </w:r>
    </w:p>
    <w:p w14:paraId="56BFD9C5" w14:textId="2E5C2E38"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egistrar lançamentos contábeis fictícios para manipular resultados operacionais ou alcançar outros objetivos</w:t>
      </w:r>
      <w:r w:rsidRPr="001A01A2">
        <w:rPr>
          <w:rFonts w:asciiTheme="majorHAnsi" w:hAnsiTheme="majorHAnsi" w:cstheme="majorHAnsi"/>
          <w:color w:val="000000"/>
          <w:szCs w:val="24"/>
        </w:rPr>
        <w:t>;</w:t>
      </w:r>
    </w:p>
    <w:p w14:paraId="19124904" w14:textId="5AC0C103"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justar indevidamente as premissas e alterar os julgamentos utilizados para estimar saldos contábeis</w:t>
      </w:r>
      <w:r w:rsidRPr="001A01A2">
        <w:rPr>
          <w:rFonts w:asciiTheme="majorHAnsi" w:hAnsiTheme="majorHAnsi" w:cstheme="majorHAnsi"/>
          <w:color w:val="000000"/>
          <w:szCs w:val="24"/>
        </w:rPr>
        <w:t>;</w:t>
      </w:r>
    </w:p>
    <w:p w14:paraId="6D87DEE4" w14:textId="7845640A"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o</w:t>
      </w:r>
      <w:r w:rsidR="00085590" w:rsidRPr="001A01A2">
        <w:rPr>
          <w:rFonts w:asciiTheme="majorHAnsi" w:hAnsiTheme="majorHAnsi" w:cstheme="majorHAnsi"/>
          <w:color w:val="000000"/>
          <w:szCs w:val="24"/>
        </w:rPr>
        <w:t>mitir, antecipar ou atrasar o reconhecimento, nas demonstrações contábeis, de eventos e transações que tenham ocorrido durante o período de apresentação de relatório</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107EB2C3" w14:textId="5C9D3ED9"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w:t>
      </w:r>
      <w:r w:rsidR="00085590" w:rsidRPr="001A01A2">
        <w:rPr>
          <w:rFonts w:asciiTheme="majorHAnsi" w:hAnsiTheme="majorHAnsi" w:cstheme="majorHAnsi"/>
          <w:color w:val="000000"/>
          <w:szCs w:val="24"/>
        </w:rPr>
        <w:t>eturpar divulgações, incluindo omitir e obscurecer divulgações, requeridas pela estrutura de relatório financeiro aplicável, ou divulgações que são necessárias para alcançar uma apresentação adequada</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679CA5E6" w14:textId="49B42AEB"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w:t>
      </w:r>
      <w:r w:rsidR="00085590" w:rsidRPr="001A01A2">
        <w:rPr>
          <w:rFonts w:asciiTheme="majorHAnsi" w:hAnsiTheme="majorHAnsi" w:cstheme="majorHAnsi"/>
          <w:color w:val="000000"/>
          <w:szCs w:val="24"/>
        </w:rPr>
        <w:t>cultar fatos que possam afetar os valores registrados nas demonstrações contábeis</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7F955832" w14:textId="57B89712"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w:t>
      </w:r>
      <w:r w:rsidR="00085590" w:rsidRPr="001A01A2">
        <w:rPr>
          <w:rFonts w:asciiTheme="majorHAnsi" w:hAnsiTheme="majorHAnsi" w:cstheme="majorHAnsi"/>
          <w:color w:val="000000"/>
          <w:szCs w:val="24"/>
        </w:rPr>
        <w:t>articipar de transações complexas, que são estruturadas para distorcer a posição patrimonial e financeira ou o desempenho financeiro da entidade</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3C94B84B" w14:textId="0F2F2333" w:rsidR="006B2291"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lterar registros e termos relacionados a transações</w:t>
      </w:r>
      <w:r w:rsidRPr="001A01A2">
        <w:rPr>
          <w:rFonts w:asciiTheme="majorHAnsi" w:hAnsiTheme="majorHAnsi" w:cstheme="majorHAnsi"/>
          <w:color w:val="000000"/>
          <w:szCs w:val="24"/>
        </w:rPr>
        <w:t>;</w:t>
      </w:r>
    </w:p>
    <w:p w14:paraId="56D3E9AB" w14:textId="4AD09CC1" w:rsidR="006B2291"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lterar relatórios que poderiam destacar atividade ou transações inapropriadas</w:t>
      </w:r>
      <w:r w:rsidRPr="001A01A2">
        <w:rPr>
          <w:rFonts w:asciiTheme="majorHAnsi" w:hAnsiTheme="majorHAnsi" w:cstheme="majorHAnsi"/>
          <w:color w:val="000000"/>
          <w:szCs w:val="24"/>
        </w:rPr>
        <w:t>;</w:t>
      </w:r>
      <w:r w:rsidR="00292B8F" w:rsidRPr="001A01A2">
        <w:rPr>
          <w:rFonts w:asciiTheme="majorHAnsi" w:hAnsiTheme="majorHAnsi" w:cstheme="majorHAnsi"/>
          <w:color w:val="000000"/>
          <w:szCs w:val="24"/>
        </w:rPr>
        <w:t xml:space="preserve"> e</w:t>
      </w:r>
    </w:p>
    <w:p w14:paraId="24F77A73" w14:textId="401A66A3" w:rsidR="00085590" w:rsidRPr="001A01A2" w:rsidRDefault="006D1812" w:rsidP="00463D60">
      <w:pPr>
        <w:numPr>
          <w:ilvl w:val="0"/>
          <w:numId w:val="2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irar vantagem de controles de processamento de informações inadequados em sistema de tecnologia da informação (TI), incluindo os controles e a revisão dos registros de eventos dos sistemas de TI (por exemplo, modificar a lógica do sistema ou, quando os usuários podem acessar uma base de dados comum, usar identificação de acesso genérica, ou modificar a identificação de acesso, para ocultar a atividade).</w:t>
      </w:r>
    </w:p>
    <w:p w14:paraId="4521606C"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5B639E38" w14:textId="3314097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w:t>
      </w:r>
      <w:r w:rsidR="0053527A" w:rsidRPr="001A01A2">
        <w:rPr>
          <w:rFonts w:asciiTheme="majorHAnsi" w:hAnsiTheme="majorHAnsi" w:cstheme="majorHAnsi"/>
          <w:color w:val="000000"/>
          <w:szCs w:val="24"/>
        </w:rPr>
        <w:tab/>
      </w:r>
      <w:r w:rsidRPr="001A01A2">
        <w:rPr>
          <w:rFonts w:asciiTheme="majorHAnsi" w:hAnsiTheme="majorHAnsi" w:cstheme="majorHAnsi"/>
          <w:color w:val="000000"/>
          <w:szCs w:val="24"/>
        </w:rPr>
        <w:t>A apropriação indevida de ativos envolve o roubo de ativos da entidade e, muitas vezes, é cometida por empregados em valores relativamente pequenos e irrelevantes. Entretanto, também pode envolver a administração, que geralmente tem mais possibilidades de disfarçar ou ocultar a apropriação indevida, de modo que seja difícil de detectar. Além disso, a apropriação indevida de ativos pode envolver terceiros capazes de explorar os ativos da entidade para obter uma vantagem injusta ou ilegal. A apropriação indevida de ativos pode ser praticada de várias formas e costuma ser acompanhada de registros ou documentos falsos ou enganosos, destinados a ocultar o fato de que os ativos estão faltando ou foram caucionados sem a devida autorização.</w:t>
      </w:r>
    </w:p>
    <w:p w14:paraId="64934BA2"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17B9B54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4A6BD342" w14:textId="77777777" w:rsidR="00085590" w:rsidRPr="001A01A2" w:rsidRDefault="00085590" w:rsidP="00463D60">
      <w:pPr>
        <w:numPr>
          <w:ilvl w:val="0"/>
          <w:numId w:val="2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Desfalque de fundos (por exemplo, apropriação indevida de contas a receber ou desvio de recebimentos referentes a contas baixadas para contas bancárias pessoais).</w:t>
      </w:r>
    </w:p>
    <w:p w14:paraId="259477D9" w14:textId="7F3CF80A" w:rsidR="00085590" w:rsidRPr="001A01A2" w:rsidRDefault="00085590" w:rsidP="00463D60">
      <w:pPr>
        <w:numPr>
          <w:ilvl w:val="0"/>
          <w:numId w:val="2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Roubo de ativos (por exemplo, roubo de estoque para uso pessoal</w:t>
      </w:r>
      <w:r w:rsidR="00292B8F"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roubo de refugo para revenda</w:t>
      </w:r>
      <w:r w:rsidR="00292B8F"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roubo de ativos digitais pela exploração de uma chave privada que, dessa forma, permite ao perpetrador controlar os recursos da entidade</w:t>
      </w:r>
      <w:r w:rsidR="00292B8F"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roubo de propriedade intelectual </w:t>
      </w:r>
      <w:r w:rsidR="00292B8F"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de conluio com concorrente para divulgação de dados tecnológicos em troca de pagamento).</w:t>
      </w:r>
    </w:p>
    <w:p w14:paraId="4BC696C0" w14:textId="77777777" w:rsidR="00085590" w:rsidRPr="001A01A2" w:rsidRDefault="00085590" w:rsidP="00463D60">
      <w:pPr>
        <w:numPr>
          <w:ilvl w:val="0"/>
          <w:numId w:val="2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Cobrança para que a entidade pague por bens e serviços não recebidos (por exemplo, pagamentos a fornecedores fictícios, subornos pagos por fornecedores para compradores da entidade em troca de aprovação de pagamento de preços inflados, ou pagamentos a empregados fictícios).</w:t>
      </w:r>
    </w:p>
    <w:p w14:paraId="1C921234" w14:textId="77777777" w:rsidR="00085590" w:rsidRPr="001A01A2" w:rsidRDefault="00085590" w:rsidP="00463D60">
      <w:pPr>
        <w:numPr>
          <w:ilvl w:val="0"/>
          <w:numId w:val="2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Uso de ativos da entidade para uso pessoal (por exemplo, uso de ativos da entidade como garantia para empréstimo pessoal ou empréstimos para partes relacionadas).</w:t>
      </w:r>
    </w:p>
    <w:p w14:paraId="2AD10F3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140640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Fraude ou suspeita de fraude (ver itens 7, 8 e 55 a 58)</w:t>
      </w:r>
    </w:p>
    <w:p w14:paraId="0E4B28BB"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746657E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w:t>
      </w:r>
      <w:r w:rsidRPr="001A01A2">
        <w:rPr>
          <w:rFonts w:asciiTheme="majorHAnsi" w:hAnsiTheme="majorHAnsi" w:cstheme="majorHAnsi"/>
          <w:color w:val="000000"/>
          <w:szCs w:val="24"/>
        </w:rPr>
        <w:tab/>
        <w:t>A evidência de auditoria obtida ao executar procedimentos de avaliação de risco e procedimentos adicionais de auditoria de acordo com esta Norma pode indicar a existência de fraude ou suspeita de fraude.</w:t>
      </w:r>
    </w:p>
    <w:p w14:paraId="15468406"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4D4384AA"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32454739" w14:textId="07119741" w:rsidR="00085590" w:rsidRPr="001A01A2" w:rsidRDefault="00085590" w:rsidP="00463D60">
      <w:pPr>
        <w:numPr>
          <w:ilvl w:val="0"/>
          <w:numId w:val="4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Ao obter entendimento do programa de denúncias da entidade, o auditor identificou uma informação enviada para a linha direta de denúncia de fraude</w:t>
      </w:r>
      <w:r w:rsidR="00D457D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alegando que a administração inflou os lucros por meio da participação em transações com partes relacionadas sem finalidade comercial.</w:t>
      </w:r>
    </w:p>
    <w:p w14:paraId="26CA2AE7" w14:textId="77777777" w:rsidR="00085590" w:rsidRPr="001A01A2" w:rsidRDefault="00085590" w:rsidP="00463D60">
      <w:pPr>
        <w:numPr>
          <w:ilvl w:val="0"/>
          <w:numId w:val="4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Ao executar procedimentos adicionais de auditoria para responder a riscos avaliados de distorção relevante decorrente de fraude no nível de afirmações para estoque, o auditor obteve evidência de auditoria indicando a possível apropriação indevida de produtos do armazém da entidade por empregados.</w:t>
      </w:r>
    </w:p>
    <w:p w14:paraId="34DCA78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0149894" w14:textId="2D1588A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Os procedimentos de auditoria executados para cumprir com outras normas de auditoria também podem levar ao conhecimento do auditor casos de fraude ou suspeita de fraude</w:t>
      </w:r>
      <w:r w:rsidR="00D457D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incluindo, por exemplo, aqueles executados de acordo com o item 38(d) da NBC TA 600</w:t>
      </w:r>
      <w:r w:rsidR="00D457D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ao responder aos riscos avaliados de distorção relevante decorrente de fraude decorrentes do processo de consolidação.</w:t>
      </w:r>
    </w:p>
    <w:p w14:paraId="012E1CC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1124B1E" w14:textId="2E273CD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O auditor pode usar ferramentas e técnicas automatizadas ao executar procedimentos de auditoria para identificar e avaliar os riscos de distorção relevante decorrente de fraude ou ao responder aos riscos avaliados de distorção relevante decorrente de fraude. Isso pode permitir ao auditor avaliar grandes quantidades de dados mais facilmente para, por exemplo, fornecer percepções mais profundas ou identificar tendências incomuns, o que aumenta a capacidade do auditor de exercer o ceticismo profissional e questiona as afirmações da administração de maneira mais eficaz. O auditor também pode usar ferramentas e técnicas automatizadas para executar procedimentos de auditoria relacionados a testes de lançamentos contábeis de maneira mais eficiente e eficaz. Entretanto, o uso de ferramentas e técnicas automatizadas não substitui a necessidade de manter o ceticismo profissional e exercer o julgamento profissional ao longo da auditoria.</w:t>
      </w:r>
    </w:p>
    <w:p w14:paraId="15D8956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0E8EECE" w14:textId="0243854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A10.</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Para fins desta Norma, alegações de fraude por outra parte envolvendo a entidade são tratadas pelo auditor como suspeita de fraude uma vez que as alegações chegaram ao conhecimento do auditor (por exemplo, identificadas como resultado de indagações feitas pelo auditor à administração, ou ao obter entendimento do programa de denúncias da entidade (ou outro programa para informar fraude)). A parte que faz as alegações pode ser interna ou externa à entidade. Dessa forma, o auditor executa procedimentos de auditoria de acordo com os itens 55 a 58 para tratar da suspeita de fraude.</w:t>
      </w:r>
    </w:p>
    <w:p w14:paraId="731E32D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8926D46" w14:textId="353FBB3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Mesmo quando uma distorção identificada decorrente de fraude não é quantitativamente relevante, ela pode ser qualitativamente relevante</w:t>
      </w:r>
      <w:r w:rsidR="00D457D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dependendo:</w:t>
      </w:r>
    </w:p>
    <w:p w14:paraId="547715BB" w14:textId="7DC9EB32" w:rsidR="00085590" w:rsidRPr="001A01A2" w:rsidRDefault="00D457D0" w:rsidP="0064325E">
      <w:pPr>
        <w:pStyle w:val="Estilo6"/>
        <w:numPr>
          <w:ilvl w:val="0"/>
          <w:numId w:val="82"/>
        </w:numPr>
        <w:spacing w:after="120" w:line="240" w:lineRule="auto"/>
        <w:contextualSpacing w:val="0"/>
        <w:rPr>
          <w:kern w:val="0"/>
        </w:rPr>
      </w:pPr>
      <w:r w:rsidRPr="001A01A2">
        <w:rPr>
          <w:kern w:val="0"/>
        </w:rPr>
        <w:t>de q</w:t>
      </w:r>
      <w:r w:rsidR="00085590" w:rsidRPr="001A01A2">
        <w:rPr>
          <w:kern w:val="0"/>
        </w:rPr>
        <w:t>uem instigou ou cometeu a fraude – uma fraude</w:t>
      </w:r>
      <w:r w:rsidRPr="001A01A2">
        <w:rPr>
          <w:kern w:val="0"/>
        </w:rPr>
        <w:t>,</w:t>
      </w:r>
      <w:r w:rsidR="00085590" w:rsidRPr="001A01A2">
        <w:rPr>
          <w:kern w:val="0"/>
        </w:rPr>
        <w:t xml:space="preserve"> de outra forma insignificante</w:t>
      </w:r>
      <w:r w:rsidRPr="001A01A2">
        <w:rPr>
          <w:kern w:val="0"/>
        </w:rPr>
        <w:t>,</w:t>
      </w:r>
      <w:r w:rsidR="00085590" w:rsidRPr="001A01A2">
        <w:rPr>
          <w:kern w:val="0"/>
        </w:rPr>
        <w:t xml:space="preserve"> cometida pela alta administração ou por um agente público é normalmente considerada qualitativamente relevante, independentemente do valor envolvido. Isso pode, por sua vez, dar origem a preocupações sobre a integridade da administração responsável pelo sistema de controle interno da entidade</w:t>
      </w:r>
      <w:r w:rsidRPr="001A01A2">
        <w:rPr>
          <w:kern w:val="0"/>
        </w:rPr>
        <w:t>;</w:t>
      </w:r>
    </w:p>
    <w:p w14:paraId="77899812" w14:textId="47C7C4B9" w:rsidR="00085590" w:rsidRPr="001A01A2" w:rsidRDefault="00D457D0" w:rsidP="0064325E">
      <w:pPr>
        <w:pStyle w:val="Estilo6"/>
        <w:numPr>
          <w:ilvl w:val="0"/>
          <w:numId w:val="82"/>
        </w:numPr>
        <w:spacing w:after="120" w:line="240" w:lineRule="auto"/>
        <w:contextualSpacing w:val="0"/>
        <w:rPr>
          <w:kern w:val="0"/>
        </w:rPr>
      </w:pPr>
      <w:r w:rsidRPr="001A01A2">
        <w:rPr>
          <w:kern w:val="0"/>
        </w:rPr>
        <w:t>do</w:t>
      </w:r>
      <w:r w:rsidR="00907706" w:rsidRPr="001A01A2">
        <w:rPr>
          <w:kern w:val="0"/>
        </w:rPr>
        <w:t xml:space="preserve"> </w:t>
      </w:r>
      <w:r w:rsidRPr="001A01A2">
        <w:rPr>
          <w:kern w:val="0"/>
        </w:rPr>
        <w:t xml:space="preserve">motivo pelo qual </w:t>
      </w:r>
      <w:r w:rsidR="00085590" w:rsidRPr="001A01A2">
        <w:rPr>
          <w:kern w:val="0"/>
        </w:rPr>
        <w:t xml:space="preserve">a fraude foi cometida – distorções que não são quantitativamente relevantes, seja individualmente ou em conjunto, podem ter sido causadas intencionalmente pela administração </w:t>
      </w:r>
      <w:r w:rsidRPr="001A01A2">
        <w:rPr>
          <w:kern w:val="0"/>
        </w:rPr>
        <w:t>a fim de “</w:t>
      </w:r>
      <w:r w:rsidR="00085590" w:rsidRPr="001A01A2">
        <w:rPr>
          <w:kern w:val="0"/>
        </w:rPr>
        <w:t>administrar</w:t>
      </w:r>
      <w:r w:rsidRPr="001A01A2">
        <w:rPr>
          <w:kern w:val="0"/>
        </w:rPr>
        <w:t>”</w:t>
      </w:r>
      <w:r w:rsidR="00085590" w:rsidRPr="001A01A2">
        <w:rPr>
          <w:kern w:val="0"/>
        </w:rPr>
        <w:t xml:space="preserve"> os principais indicadores de desempenho para, por exemplo, atender às expectativas do mercado, maximizar a remuneração baseada em desempenho ou cumprir com os termos de cláusulas de dívida. No setor público, distorções podem ter sido causadas intencionalmente pela administração para atingir um superávit quando um déficit é proibido pela legislação ou para relatar despesas incorridas erroneamente para evitar a violação dos limites legais.</w:t>
      </w:r>
    </w:p>
    <w:p w14:paraId="749BF56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E217A69" w14:textId="0C3DB62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Limitações inerentes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10)</w:t>
      </w:r>
    </w:p>
    <w:p w14:paraId="0561BE7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1D507DE" w14:textId="29F6438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 risco de não detectar uma distorção relevante decorrente de fraude existe porque a fraude pode envolver esquemas sofisticados e cuidadosamente organizados planejados para ocultá-la, como falsificação, falha deliberada no registro de transações ou falsas declarações intencionais feitas para o auditor. Essas tentativas de ocultação podem ser ainda mais difíceis de detectar quando acompanhadas de conluio. O conluio pode levar o auditor a acreditar que a evidência de auditoria é </w:t>
      </w:r>
      <w:r w:rsidRPr="001A01A2" w:rsidDel="00240C2C">
        <w:rPr>
          <w:rFonts w:asciiTheme="majorHAnsi" w:hAnsiTheme="majorHAnsi" w:cstheme="majorHAnsi"/>
          <w:color w:val="000000"/>
          <w:szCs w:val="24"/>
        </w:rPr>
        <w:t>persuasiva</w:t>
      </w:r>
      <w:r w:rsidR="00D457D0" w:rsidRPr="001A01A2">
        <w:rPr>
          <w:rFonts w:asciiTheme="majorHAnsi" w:hAnsiTheme="majorHAnsi" w:cstheme="majorHAnsi"/>
          <w:color w:val="000000"/>
          <w:szCs w:val="24"/>
        </w:rPr>
        <w:t>,</w:t>
      </w:r>
      <w:r w:rsidRPr="001A01A2" w:rsidDel="00240C2C">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quando, na verdade, ela é falsa. </w:t>
      </w:r>
    </w:p>
    <w:p w14:paraId="349B964F" w14:textId="678871EB" w:rsidR="00085590" w:rsidRPr="001A01A2" w:rsidRDefault="00085590" w:rsidP="00F6607E">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A capacidade do auditor de detectar uma fraude depende de fatores como a habilidade do perpetrador, a frequência e a extensão da manipulação, o grau de conluio, a dimensão relativa dos valores individuais manipulados e a posição dos indivíduos envolvidos. Embora o auditor possa ser capaz de identificar oportunidades potenciais para cometer fraude, é difícil para ele determinar se as distorções em áreas que requerem julgamento, como estimativas contábeis, foram causadas por fraude ou erro.</w:t>
      </w:r>
    </w:p>
    <w:p w14:paraId="4FE2133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F070503" w14:textId="31E9B6C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color w:val="000000"/>
          <w:szCs w:val="24"/>
        </w:rPr>
        <w:t xml:space="preserve">Ceticismo profissional e julgamento profissional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13)</w:t>
      </w:r>
    </w:p>
    <w:p w14:paraId="3B57FF2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9E39A49" w14:textId="3B69800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A NBC PA 01 requer que a firma desenhe, implemente e opere um sistema de gestão de qualidade para auditorias de demonstrações contábeis. O compromisso da firma com um sistema de gestão de qualidade eficaz sustenta o requisito de o auditor exercer ceticismo profissional na execução do trabalho de auditoria. Esse compromisso é reconhecido e reforçado no componente governança e liderança, incluindo:</w:t>
      </w:r>
    </w:p>
    <w:p w14:paraId="6BA2C1AD" w14:textId="00FC1E5A" w:rsidR="00085590" w:rsidRPr="001A01A2" w:rsidRDefault="00062DF4" w:rsidP="0064325E">
      <w:pPr>
        <w:pStyle w:val="Estilo6"/>
        <w:numPr>
          <w:ilvl w:val="0"/>
          <w:numId w:val="83"/>
        </w:numPr>
        <w:spacing w:after="120" w:line="240" w:lineRule="auto"/>
        <w:contextualSpacing w:val="0"/>
        <w:rPr>
          <w:kern w:val="0"/>
        </w:rPr>
      </w:pPr>
      <w:r w:rsidRPr="001A01A2">
        <w:rPr>
          <w:kern w:val="0"/>
        </w:rPr>
        <w:t>o</w:t>
      </w:r>
      <w:r w:rsidR="00085590" w:rsidRPr="001A01A2">
        <w:rPr>
          <w:kern w:val="0"/>
        </w:rPr>
        <w:t xml:space="preserve"> compromisso da liderança da firma com a qualidade, como o apoio e comprometimento da liderança, contribui para a cultura da firma que, por sua vez, apoia e estimula o auditor a se concentrar na sua responsabilidade em relação </w:t>
      </w:r>
      <w:r w:rsidR="00036E1A" w:rsidRPr="001A01A2">
        <w:rPr>
          <w:kern w:val="0"/>
        </w:rPr>
        <w:t>à</w:t>
      </w:r>
      <w:r w:rsidR="00085590" w:rsidRPr="001A01A2">
        <w:rPr>
          <w:kern w:val="0"/>
        </w:rPr>
        <w:t xml:space="preserve"> fraude, no contexto da auditoria das demonstrações contábeis</w:t>
      </w:r>
      <w:r w:rsidRPr="001A01A2">
        <w:rPr>
          <w:kern w:val="0"/>
        </w:rPr>
        <w:t>; e</w:t>
      </w:r>
    </w:p>
    <w:p w14:paraId="5DECFDE9" w14:textId="63251293" w:rsidR="00085590" w:rsidRPr="001A01A2" w:rsidRDefault="00062DF4" w:rsidP="0064325E">
      <w:pPr>
        <w:pStyle w:val="Estilo6"/>
        <w:numPr>
          <w:ilvl w:val="0"/>
          <w:numId w:val="83"/>
        </w:numPr>
        <w:spacing w:after="120" w:line="240" w:lineRule="auto"/>
        <w:contextualSpacing w:val="0"/>
        <w:rPr>
          <w:kern w:val="0"/>
        </w:rPr>
      </w:pPr>
      <w:r w:rsidRPr="001A01A2">
        <w:rPr>
          <w:kern w:val="0"/>
        </w:rPr>
        <w:t>o</w:t>
      </w:r>
      <w:r w:rsidR="00085590" w:rsidRPr="001A01A2">
        <w:rPr>
          <w:kern w:val="0"/>
        </w:rPr>
        <w:t xml:space="preserve"> reconhecimento de que as necessidades de recursos são planejadas e os recursos são obtidos, alocados ou designados de maneira coerente com o compromisso da firma com qualidade, como recursos com o conhecimento e as habilidades especializadas apropriadas que possam ser necessárias na execução de procedimentos de auditoria relacionados à fraude na auditoria de demonstrações contábeis.</w:t>
      </w:r>
    </w:p>
    <w:p w14:paraId="67D5BB6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D83E7AB" w14:textId="368149C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w:t>
      </w:r>
      <w:r w:rsidR="00356B5A" w:rsidRPr="001A01A2">
        <w:rPr>
          <w:rFonts w:asciiTheme="majorHAnsi" w:hAnsiTheme="majorHAnsi" w:cstheme="majorHAnsi"/>
          <w:color w:val="000000"/>
          <w:szCs w:val="24"/>
        </w:rPr>
        <w:tab/>
      </w:r>
      <w:r w:rsidRPr="001A01A2">
        <w:rPr>
          <w:rFonts w:asciiTheme="majorHAnsi" w:eastAsiaTheme="minorHAnsi" w:hAnsiTheme="majorHAnsi" w:cstheme="majorHAnsi"/>
          <w:szCs w:val="24"/>
          <w:lang w:eastAsia="en-US"/>
          <w14:ligatures w14:val="standardContextual"/>
        </w:rPr>
        <w:t>O item A31 da NBC PA 01 também explica que a qualidade dos julgamentos profissionais exercidos pela firma tende a ser maior quando os indivíduos que fazem esses julgamentos demonstram uma atitude que inclui uma mente curiosa.</w:t>
      </w:r>
    </w:p>
    <w:p w14:paraId="185B3EE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F88C4B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Não conformidade com leis e regulamentos </w:t>
      </w:r>
      <w:r w:rsidRPr="001A01A2">
        <w:rPr>
          <w:rFonts w:asciiTheme="majorHAnsi" w:hAnsiTheme="majorHAnsi" w:cstheme="majorHAnsi"/>
          <w:color w:val="000000"/>
          <w:szCs w:val="24"/>
        </w:rPr>
        <w:t>(</w:t>
      </w:r>
      <w:r w:rsidRPr="001A01A2">
        <w:rPr>
          <w:rFonts w:asciiTheme="majorHAnsi" w:hAnsiTheme="majorHAnsi" w:cstheme="majorHAnsi"/>
          <w:iCs/>
          <w:color w:val="000000"/>
          <w:szCs w:val="24"/>
        </w:rPr>
        <w:t>ver</w:t>
      </w:r>
      <w:r w:rsidRPr="001A01A2">
        <w:rPr>
          <w:rFonts w:asciiTheme="majorHAnsi" w:hAnsiTheme="majorHAnsi" w:cstheme="majorHAnsi"/>
          <w:color w:val="000000"/>
          <w:szCs w:val="24"/>
        </w:rPr>
        <w:t xml:space="preserve"> item 14)</w:t>
      </w:r>
    </w:p>
    <w:p w14:paraId="3CF04F91" w14:textId="14AB685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A15. </w:t>
      </w:r>
      <w:commentRangeStart w:id="6"/>
      <w:commentRangeStart w:id="7"/>
      <w:r w:rsidRPr="001A01A2">
        <w:rPr>
          <w:rFonts w:asciiTheme="majorHAnsi" w:hAnsiTheme="majorHAnsi" w:cstheme="majorHAnsi"/>
          <w:color w:val="000000"/>
          <w:szCs w:val="24"/>
        </w:rPr>
        <w:t>A identificação pelo auditor de fraude ou suspeita de fraude, que afete a entidade, cometida por um terceiro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18(a) e A22) também pode dar origem a responsabilidades adicionais para o auditor de acordo com a NBC TA 250.</w:t>
      </w:r>
      <w:commentRangeEnd w:id="6"/>
      <w:r w:rsidR="005F269C" w:rsidRPr="001A01A2">
        <w:rPr>
          <w:rStyle w:val="Refdecomentrio"/>
          <w:rFonts w:asciiTheme="majorHAnsi" w:hAnsiTheme="majorHAnsi" w:cstheme="majorHAnsi"/>
          <w:color w:val="000000"/>
          <w:sz w:val="24"/>
          <w:szCs w:val="24"/>
        </w:rPr>
        <w:commentReference w:id="6"/>
      </w:r>
      <w:commentRangeEnd w:id="7"/>
      <w:r w:rsidR="00B23741" w:rsidRPr="001A01A2">
        <w:rPr>
          <w:rStyle w:val="Refdecomentrio"/>
          <w:rFonts w:asciiTheme="majorHAnsi" w:hAnsiTheme="majorHAnsi" w:cstheme="majorHAnsi"/>
          <w:color w:val="000000"/>
          <w:sz w:val="24"/>
          <w:szCs w:val="24"/>
        </w:rPr>
        <w:commentReference w:id="7"/>
      </w:r>
    </w:p>
    <w:p w14:paraId="6A293D79"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p>
    <w:p w14:paraId="4B2835F4"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w:t>
      </w:r>
    </w:p>
    <w:p w14:paraId="60AABA2A"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10B4C603" w14:textId="77777777" w:rsidR="00085590" w:rsidRPr="001A01A2" w:rsidRDefault="00085590" w:rsidP="00463D60">
      <w:pPr>
        <w:numPr>
          <w:ilvl w:val="0"/>
          <w:numId w:val="4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Ao obter entendimento dos controles gerais de TI da entidade, o auditor foi informado de uma violação de segurança cibernética envolvendo acesso não autorizado por um terceiro a registros de informações confidenciais de clientes da entidade, incluindo informações bancárias relacionadas. Após obter entendimento da suspeita de fraude, o sócio do trabalho determinou que a violação de segurança cibernética provavelmente violou leis locais de proteção de dados.</w:t>
      </w:r>
    </w:p>
    <w:p w14:paraId="021D1206" w14:textId="1EF962B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A16.</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O cumprimento dos requisitos desta Norma também pode atender a certos requisitos aplicáveis da NBC TA 250.</w:t>
      </w:r>
    </w:p>
    <w:p w14:paraId="5F4A8018" w14:textId="77777777" w:rsidR="00ED6E43" w:rsidRPr="001A01A2" w:rsidRDefault="00ED6E43" w:rsidP="00463D60">
      <w:pPr>
        <w:autoSpaceDE w:val="0"/>
        <w:autoSpaceDN w:val="0"/>
        <w:adjustRightInd w:val="0"/>
        <w:ind w:left="567" w:hanging="567"/>
        <w:jc w:val="both"/>
        <w:rPr>
          <w:rFonts w:asciiTheme="majorHAnsi" w:hAnsiTheme="majorHAnsi" w:cstheme="majorHAnsi"/>
          <w:color w:val="000000"/>
          <w:szCs w:val="24"/>
        </w:rPr>
      </w:pPr>
    </w:p>
    <w:p w14:paraId="304914BF"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w:t>
      </w:r>
    </w:p>
    <w:p w14:paraId="7EADAF70" w14:textId="2D3F9F70" w:rsidR="00085590" w:rsidRPr="001A01A2" w:rsidRDefault="00085590" w:rsidP="00463D60">
      <w:pPr>
        <w:numPr>
          <w:ilvl w:val="0"/>
          <w:numId w:val="4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Ao executar testes de detalhes na carteira de empréstimos de um banco, o auditor identificou uma série de empréstimos a entidades recém-formadas</w:t>
      </w:r>
      <w:r w:rsidR="00ED6E43"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associadas à alta administração</w:t>
      </w:r>
      <w:r w:rsidR="00ED6E43"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sem a documentação apropriada. O auditor determinou que as circunstâncias eram indicativas de aprovações de empréstimo fraudulentas </w:t>
      </w:r>
      <w:commentRangeStart w:id="8"/>
      <w:commentRangeStart w:id="9"/>
      <w:commentRangeEnd w:id="8"/>
      <w:r w:rsidR="00ED6E43" w:rsidRPr="001A01A2">
        <w:rPr>
          <w:rStyle w:val="Refdecomentrio"/>
          <w:rFonts w:asciiTheme="majorHAnsi" w:hAnsiTheme="majorHAnsi" w:cstheme="majorHAnsi"/>
          <w:color w:val="000000"/>
          <w:sz w:val="24"/>
          <w:szCs w:val="24"/>
        </w:rPr>
        <w:commentReference w:id="8"/>
      </w:r>
      <w:commentRangeEnd w:id="9"/>
      <w:r w:rsidR="00357200" w:rsidRPr="001A01A2">
        <w:rPr>
          <w:rStyle w:val="Refdecomentrio"/>
          <w:rFonts w:asciiTheme="majorHAnsi" w:hAnsiTheme="majorHAnsi" w:cstheme="majorHAnsi"/>
          <w:color w:val="000000"/>
          <w:sz w:val="24"/>
          <w:szCs w:val="24"/>
        </w:rPr>
        <w:commentReference w:id="9"/>
      </w:r>
      <w:r w:rsidRPr="001A01A2">
        <w:rPr>
          <w:rFonts w:asciiTheme="majorHAnsi" w:hAnsiTheme="majorHAnsi" w:cstheme="majorHAnsi"/>
          <w:color w:val="000000"/>
          <w:szCs w:val="24"/>
        </w:rPr>
        <w:t>pela alta administração a partes relacionadas. Após obter entendimento da suspeita de fraude de acordo com o item 55, o auditor concluiu que o entendimento também era suficiente para atender ao requisito do item 19(a) da NBC TA 250. O auditor avaliou o possível efeito nas demonstrações contábeis da multa pela suspeita de violação de regulamentos bancários pela entidade referente a empréstimos a partes relacionadas</w:t>
      </w:r>
      <w:r w:rsidR="00FA1687"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acordo com o item 19(b) da NBC TA 250.</w:t>
      </w:r>
    </w:p>
    <w:p w14:paraId="429BED66" w14:textId="77777777" w:rsidR="00ED6E43" w:rsidRPr="001A01A2" w:rsidRDefault="00ED6E43" w:rsidP="00357200">
      <w:pPr>
        <w:autoSpaceDE w:val="0"/>
        <w:autoSpaceDN w:val="0"/>
        <w:adjustRightInd w:val="0"/>
        <w:jc w:val="both"/>
        <w:rPr>
          <w:rFonts w:asciiTheme="majorHAnsi" w:hAnsiTheme="majorHAnsi" w:cstheme="majorHAnsi"/>
          <w:color w:val="000000"/>
          <w:szCs w:val="24"/>
        </w:rPr>
      </w:pPr>
    </w:p>
    <w:p w14:paraId="68305A8A" w14:textId="5C81BAA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lei, o regulamento ou os requisitos éticos relevantes podem requerer que o auditor execute procedimentos adicionais e tome ações adicionais. Por exemplo, o </w:t>
      </w:r>
      <w:r w:rsidRPr="001A01A2">
        <w:rPr>
          <w:rFonts w:asciiTheme="majorHAnsi" w:hAnsiTheme="majorHAnsi" w:cstheme="majorHAnsi"/>
          <w:iCs/>
          <w:color w:val="000000"/>
          <w:szCs w:val="24"/>
        </w:rPr>
        <w:t>Código de Ética Profissional do Contador</w:t>
      </w:r>
      <w:r w:rsidRPr="001A01A2">
        <w:rPr>
          <w:rFonts w:asciiTheme="majorHAnsi" w:hAnsiTheme="majorHAnsi" w:cstheme="majorHAnsi"/>
          <w:color w:val="000000"/>
          <w:szCs w:val="24"/>
        </w:rPr>
        <w:t xml:space="preserve"> requer que o auditor tome medidas para responder à não conformidade identificada ou suspeita de não conformidade com leis e regulamentos.</w:t>
      </w:r>
    </w:p>
    <w:p w14:paraId="220E4DE8"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19CF74BB" w14:textId="650C92D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color w:val="000000"/>
          <w:szCs w:val="24"/>
        </w:rPr>
        <w:t xml:space="preserve">Relação com outras normas de auditoria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15)</w:t>
      </w:r>
    </w:p>
    <w:p w14:paraId="314D7773" w14:textId="77777777" w:rsidR="008522A8" w:rsidRPr="001A01A2" w:rsidRDefault="008522A8" w:rsidP="00463D60">
      <w:pPr>
        <w:autoSpaceDE w:val="0"/>
        <w:autoSpaceDN w:val="0"/>
        <w:adjustRightInd w:val="0"/>
        <w:ind w:left="567" w:hanging="567"/>
        <w:jc w:val="both"/>
        <w:rPr>
          <w:rFonts w:asciiTheme="majorHAnsi" w:hAnsiTheme="majorHAnsi" w:cstheme="majorHAnsi"/>
          <w:color w:val="000000"/>
          <w:szCs w:val="24"/>
        </w:rPr>
      </w:pPr>
    </w:p>
    <w:p w14:paraId="46BDED4B" w14:textId="6E66A4A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w:t>
      </w:r>
      <w:r w:rsidR="00356B5A" w:rsidRPr="001A01A2">
        <w:rPr>
          <w:rFonts w:asciiTheme="majorHAnsi" w:hAnsiTheme="majorHAnsi" w:cstheme="majorHAnsi"/>
          <w:color w:val="000000"/>
          <w:szCs w:val="24"/>
        </w:rPr>
        <w:tab/>
      </w:r>
      <w:r w:rsidRPr="001A01A2">
        <w:rPr>
          <w:rFonts w:asciiTheme="majorHAnsi" w:hAnsiTheme="majorHAnsi" w:cstheme="majorHAnsi"/>
          <w:b/>
          <w:color w:val="000000"/>
          <w:szCs w:val="24"/>
        </w:rPr>
        <w:t xml:space="preserve">O Apêndice 5 </w:t>
      </w:r>
      <w:r w:rsidRPr="001A01A2">
        <w:rPr>
          <w:rFonts w:asciiTheme="majorHAnsi" w:hAnsiTheme="majorHAnsi" w:cstheme="majorHAnsi"/>
          <w:color w:val="000000"/>
          <w:szCs w:val="24"/>
        </w:rPr>
        <w:t>identifica outras normas de auditoria que tratam de temas específicos</w:t>
      </w:r>
      <w:r w:rsidR="00DC10B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que fazem referência a fraude ou suspeita de fraude.</w:t>
      </w:r>
    </w:p>
    <w:p w14:paraId="7F453B6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E049A23" w14:textId="2771205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Definições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item</w:t>
      </w:r>
      <w:r w:rsidRPr="001A01A2">
        <w:rPr>
          <w:rFonts w:asciiTheme="majorHAnsi" w:hAnsiTheme="majorHAnsi" w:cstheme="majorHAnsi"/>
          <w:color w:val="000000"/>
          <w:szCs w:val="24"/>
        </w:rPr>
        <w:t xml:space="preserve"> 18)</w:t>
      </w:r>
    </w:p>
    <w:p w14:paraId="319A01B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Relação de fraude com corrupção, suborno e lavagem de dinheiro </w:t>
      </w:r>
      <w:r w:rsidRPr="001A01A2">
        <w:rPr>
          <w:rFonts w:asciiTheme="majorHAnsi" w:hAnsiTheme="majorHAnsi" w:cstheme="majorHAnsi"/>
          <w:color w:val="000000"/>
          <w:szCs w:val="24"/>
        </w:rPr>
        <w:t>(ver item 18(a))</w:t>
      </w:r>
    </w:p>
    <w:p w14:paraId="64425FE8"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7C408A84" w14:textId="72C6F62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Dependendo da natureza e das circunstâncias da entidade, certas leis, regulamentos ou aspectos de requisitos éticos relevantes que tratam de corrupção, suborno ou lavagem de dinheiro podem ser relevantes para a responsabilidade do auditor de considerar leis e regulamentos na auditoria de demonstrações contábeis</w:t>
      </w:r>
      <w:r w:rsidR="00A32453"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acordo com os itens 6 e A6 da NBC TA 250.</w:t>
      </w:r>
    </w:p>
    <w:p w14:paraId="530EDD4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C4B6885" w14:textId="55DF0B0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Corrupção, suborno e lavagem de dinheiro são formas de atos ilegais ou antiéticos. Corrupção, suborno e lavagem de dinheiro podem ser conceitos distintos em lei ou regulamento</w:t>
      </w:r>
      <w:r w:rsidR="00186DA4"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entretanto, eles também podem ser atos fraudulentos ou podem ser cometidos para facilitar ou ocultar fraude.</w:t>
      </w:r>
    </w:p>
    <w:p w14:paraId="73F5A8F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25F958C"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17F8EDE9" w14:textId="01F6D861" w:rsidR="00085590" w:rsidRPr="001A01A2" w:rsidRDefault="00085590" w:rsidP="00463D60">
      <w:pPr>
        <w:numPr>
          <w:ilvl w:val="0"/>
          <w:numId w:val="2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Corrupção envolvendo fraude – </w:t>
      </w:r>
      <w:r w:rsidR="00DC10BC" w:rsidRPr="001A01A2">
        <w:rPr>
          <w:rFonts w:asciiTheme="majorHAnsi" w:hAnsiTheme="majorHAnsi" w:cstheme="majorHAnsi"/>
          <w:color w:val="000000"/>
          <w:szCs w:val="24"/>
        </w:rPr>
        <w:t>a</w:t>
      </w:r>
      <w:r w:rsidRPr="001A01A2">
        <w:rPr>
          <w:rFonts w:asciiTheme="majorHAnsi" w:hAnsiTheme="majorHAnsi" w:cstheme="majorHAnsi"/>
          <w:color w:val="000000"/>
          <w:szCs w:val="24"/>
        </w:rPr>
        <w:t xml:space="preserve"> administração agiu em conluio com outros concorrentes para aumentar preços ou diminuir a qualidade de bens ou serviços para compradores que querem adquirir produtos ou serviços por meio de processo de licitação (ou seja, fraude à licitação). A fraude à licitação incluiu pagamentos </w:t>
      </w:r>
      <w:commentRangeStart w:id="10"/>
      <w:commentRangeStart w:id="11"/>
      <w:r w:rsidRPr="001A01A2">
        <w:rPr>
          <w:rFonts w:asciiTheme="majorHAnsi" w:hAnsiTheme="majorHAnsi" w:cstheme="majorHAnsi"/>
          <w:color w:val="000000"/>
          <w:szCs w:val="24"/>
        </w:rPr>
        <w:t>monetários</w:t>
      </w:r>
      <w:r w:rsidR="006175EF"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w:t>
      </w:r>
      <w:r w:rsidR="006175EF" w:rsidRPr="001A01A2">
        <w:rPr>
          <w:rFonts w:asciiTheme="majorHAnsi" w:hAnsiTheme="majorHAnsi" w:cstheme="majorHAnsi"/>
          <w:color w:val="000000"/>
          <w:szCs w:val="24"/>
        </w:rPr>
        <w:t xml:space="preserve">realizados </w:t>
      </w:r>
      <w:r w:rsidRPr="001A01A2">
        <w:rPr>
          <w:rFonts w:asciiTheme="majorHAnsi" w:hAnsiTheme="majorHAnsi" w:cstheme="majorHAnsi"/>
          <w:color w:val="000000"/>
          <w:szCs w:val="24"/>
        </w:rPr>
        <w:t>pelo licitante vencedor designado</w:t>
      </w:r>
      <w:r w:rsidR="006175EF"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w:t>
      </w:r>
      <w:commentRangeEnd w:id="10"/>
      <w:r w:rsidR="00412FB2" w:rsidRPr="001A01A2">
        <w:rPr>
          <w:rStyle w:val="Refdecomentrio"/>
          <w:rFonts w:asciiTheme="majorHAnsi" w:hAnsiTheme="majorHAnsi" w:cstheme="majorHAnsi"/>
          <w:color w:val="000000"/>
          <w:sz w:val="24"/>
          <w:szCs w:val="24"/>
        </w:rPr>
        <w:commentReference w:id="10"/>
      </w:r>
      <w:commentRangeEnd w:id="11"/>
      <w:r w:rsidR="009772FD" w:rsidRPr="001A01A2">
        <w:rPr>
          <w:rStyle w:val="Refdecomentrio"/>
          <w:rFonts w:asciiTheme="majorHAnsi" w:hAnsiTheme="majorHAnsi" w:cstheme="majorHAnsi"/>
          <w:color w:val="000000"/>
          <w:sz w:val="24"/>
          <w:szCs w:val="24"/>
        </w:rPr>
        <w:commentReference w:id="11"/>
      </w:r>
      <w:r w:rsidRPr="001A01A2">
        <w:rPr>
          <w:rFonts w:asciiTheme="majorHAnsi" w:hAnsiTheme="majorHAnsi" w:cstheme="majorHAnsi"/>
          <w:color w:val="000000"/>
          <w:szCs w:val="24"/>
        </w:rPr>
        <w:t>às partes em conluio</w:t>
      </w:r>
      <w:r w:rsidR="006175EF"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usando contratos de consultoria fraudulentos que não envolveram nenhum trabalho real.</w:t>
      </w:r>
    </w:p>
    <w:p w14:paraId="39E8A513" w14:textId="75D7A919" w:rsidR="0053527A" w:rsidRPr="001A01A2" w:rsidRDefault="00085590" w:rsidP="00463D60">
      <w:pPr>
        <w:numPr>
          <w:ilvl w:val="0"/>
          <w:numId w:val="2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Suborno para ocultar fraude – </w:t>
      </w:r>
      <w:r w:rsidR="00DC10BC" w:rsidRPr="001A01A2">
        <w:rPr>
          <w:rFonts w:asciiTheme="majorHAnsi" w:hAnsiTheme="majorHAnsi" w:cstheme="majorHAnsi"/>
          <w:color w:val="000000"/>
          <w:szCs w:val="24"/>
        </w:rPr>
        <w:t>a</w:t>
      </w:r>
      <w:r w:rsidRPr="001A01A2">
        <w:rPr>
          <w:rFonts w:asciiTheme="majorHAnsi" w:hAnsiTheme="majorHAnsi" w:cstheme="majorHAnsi"/>
          <w:color w:val="000000"/>
          <w:szCs w:val="24"/>
        </w:rPr>
        <w:t xml:space="preserve"> administração ofereceu incentivos a empregados para ocultarem a apropriação indevida de ativos por parte da administração.</w:t>
      </w:r>
    </w:p>
    <w:p w14:paraId="78A498C9" w14:textId="3F838582" w:rsidR="00085590" w:rsidRPr="001A01A2" w:rsidRDefault="00085590" w:rsidP="00463D60">
      <w:pPr>
        <w:numPr>
          <w:ilvl w:val="0"/>
          <w:numId w:val="2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Lavagem de dinheiro para facilitar fraude – </w:t>
      </w:r>
      <w:r w:rsidR="00DC10BC" w:rsidRPr="001A01A2">
        <w:rPr>
          <w:rFonts w:asciiTheme="majorHAnsi" w:hAnsiTheme="majorHAnsi" w:cstheme="majorHAnsi"/>
          <w:color w:val="000000"/>
          <w:szCs w:val="24"/>
        </w:rPr>
        <w:t>u</w:t>
      </w:r>
      <w:r w:rsidRPr="001A01A2">
        <w:rPr>
          <w:rFonts w:asciiTheme="majorHAnsi" w:hAnsiTheme="majorHAnsi" w:cstheme="majorHAnsi"/>
          <w:color w:val="000000"/>
          <w:szCs w:val="24"/>
        </w:rPr>
        <w:t xml:space="preserve">m empregado lavou dinheiro, em uma conta bancária no exterior, que foi obtido ilegalmente por meio de apropriação indevida de pagamentos por compras fictícias de estoques </w:t>
      </w:r>
      <w:r w:rsidR="00DF6762"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da criação de falsos pedidos de compra, documentos de embarque de fornecedor e faturas de fornecedor.</w:t>
      </w:r>
    </w:p>
    <w:p w14:paraId="29924B96"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5D864B02" w14:textId="140A1C9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A21.</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Embora o auditor possa identificar ou suspeitar de corrupção, suborno e lavagem de dinheiro, quando se trata de fraude</w:t>
      </w:r>
      <w:r w:rsidR="00DF676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ele não estabelece juridicamente se esses atos realmente ocorreram.</w:t>
      </w:r>
    </w:p>
    <w:p w14:paraId="4C9AD878"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03F86C77" w14:textId="4FB3F0E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color w:val="000000"/>
          <w:szCs w:val="24"/>
        </w:rPr>
        <w:t xml:space="preserve">Fraude de terceiros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18(a))</w:t>
      </w:r>
    </w:p>
    <w:p w14:paraId="6C65B172" w14:textId="62F7E5E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A22.</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Fraude, ou suspeita de fraude, cometida contra a entidade por partes externas à entidade é geralmente descrita como fraude de terceiros. Fraude, conforme definido no item 18(a), pode incluir um ato intencional de um terceiro e, dessa forma, se um ato intencional de um terceiro que pode ter resultado em apropriação indevida dos ativos da entidade ou em relatórios financeiros fraudulentos por parte da entidade for identificado ou suspeito, o auditor executa os procedimentos de auditoria dos itens 55 a 58.</w:t>
      </w:r>
    </w:p>
    <w:p w14:paraId="145566A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B50522A" w14:textId="5B3CDF2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A23.</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As partes externas à entidade que podem cometer fraude de terceiros podem incluir:</w:t>
      </w:r>
    </w:p>
    <w:p w14:paraId="436CD6E5" w14:textId="5B8CF836" w:rsidR="00085590" w:rsidRPr="001A01A2" w:rsidRDefault="00F443A0" w:rsidP="00463D60">
      <w:pPr>
        <w:numPr>
          <w:ilvl w:val="0"/>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w:t>
      </w:r>
      <w:r w:rsidR="00085590" w:rsidRPr="001A01A2">
        <w:rPr>
          <w:rFonts w:asciiTheme="majorHAnsi" w:hAnsiTheme="majorHAnsi" w:cstheme="majorHAnsi"/>
          <w:color w:val="000000"/>
          <w:szCs w:val="24"/>
        </w:rPr>
        <w:t>artes relacionadas, quando pode haver oportunidades potenciais para conluio com a administração, transações extremamente complexas, ou tendenciosidade na estrutura de transações, conforme explicado na NBC TA 550</w:t>
      </w:r>
      <w:r w:rsidRPr="001A01A2">
        <w:rPr>
          <w:rFonts w:asciiTheme="majorHAnsi" w:hAnsiTheme="majorHAnsi" w:cstheme="majorHAnsi"/>
          <w:color w:val="000000"/>
          <w:szCs w:val="24"/>
        </w:rPr>
        <w:t xml:space="preserve">; </w:t>
      </w:r>
    </w:p>
    <w:p w14:paraId="417CED87" w14:textId="0B2C94D5" w:rsidR="00085590" w:rsidRPr="001A01A2" w:rsidRDefault="00F443A0" w:rsidP="00463D60">
      <w:pPr>
        <w:numPr>
          <w:ilvl w:val="0"/>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erceiros com os quais a entidade se relaciona para apoiar seu modelo de negócio, como clientes, fornecedores, prestadores de serviço ou outras partes externas conhecidas da entidade. Essas relações podem apresentar risco de conluio com empregados ou outros dentro da entidade, por exemplo, para criar transações fictícias ou manipular resultados financeiros</w:t>
      </w:r>
      <w:r w:rsidRPr="001A01A2">
        <w:rPr>
          <w:rFonts w:asciiTheme="majorHAnsi" w:hAnsiTheme="majorHAnsi" w:cstheme="majorHAnsi"/>
          <w:color w:val="000000"/>
          <w:szCs w:val="24"/>
        </w:rPr>
        <w:t>; e</w:t>
      </w:r>
    </w:p>
    <w:p w14:paraId="70B121D1" w14:textId="485671FD" w:rsidR="00085590" w:rsidRPr="001A01A2" w:rsidRDefault="00F443A0" w:rsidP="00463D60">
      <w:pPr>
        <w:numPr>
          <w:ilvl w:val="0"/>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t</w:t>
      </w:r>
      <w:r w:rsidR="00085590" w:rsidRPr="001A01A2">
        <w:rPr>
          <w:rFonts w:asciiTheme="majorHAnsi" w:hAnsiTheme="majorHAnsi" w:cstheme="majorHAnsi"/>
          <w:color w:val="000000"/>
          <w:szCs w:val="24"/>
        </w:rPr>
        <w:t>erceiros desconhecidos pela entidade que podem, por exemplo, tentar conseguir acesso não autorizado ao ambiente de TI que afeta os relatórios financeiros ou ativos, ou interrompe as operações de negócios ou os processos de relatórios financeiros da entidade.</w:t>
      </w:r>
    </w:p>
    <w:p w14:paraId="6B26D4F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color w:val="000000"/>
          <w:szCs w:val="24"/>
        </w:rPr>
        <w:t xml:space="preserve">Fatores de risco de fraude </w:t>
      </w:r>
      <w:r w:rsidRPr="001A01A2">
        <w:rPr>
          <w:rFonts w:asciiTheme="majorHAnsi" w:hAnsiTheme="majorHAnsi" w:cstheme="majorHAnsi"/>
          <w:color w:val="000000"/>
          <w:szCs w:val="24"/>
        </w:rPr>
        <w:t>(ver itens 18(b) e 38)</w:t>
      </w:r>
    </w:p>
    <w:p w14:paraId="1A83ED86"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4BC6203D" w14:textId="05115D1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A24.</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A presença de fatores de risco de fraude pode afetar a avaliação do auditor do risco inerente ou risco de controle.</w:t>
      </w:r>
    </w:p>
    <w:p w14:paraId="0ACFA9B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Os fatores de risco de fraude podem:</w:t>
      </w:r>
    </w:p>
    <w:p w14:paraId="5BADA37F" w14:textId="1EDA52C6" w:rsidR="00085590" w:rsidRPr="001A01A2" w:rsidRDefault="00F443A0" w:rsidP="00463D60">
      <w:pPr>
        <w:numPr>
          <w:ilvl w:val="0"/>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 xml:space="preserve">er fatores de risco inerente, na medida em que afetem o risco inerente, e podem ser devidos </w:t>
      </w:r>
      <w:r w:rsidR="009468E3" w:rsidRPr="001A01A2">
        <w:rPr>
          <w:rFonts w:asciiTheme="majorHAnsi" w:hAnsiTheme="majorHAnsi" w:cstheme="majorHAnsi"/>
          <w:color w:val="000000"/>
          <w:szCs w:val="24"/>
        </w:rPr>
        <w:t>à</w:t>
      </w:r>
      <w:r w:rsidR="00085590" w:rsidRPr="001A01A2">
        <w:rPr>
          <w:rFonts w:asciiTheme="majorHAnsi" w:hAnsiTheme="majorHAnsi" w:cstheme="majorHAnsi"/>
          <w:color w:val="000000"/>
          <w:szCs w:val="24"/>
        </w:rPr>
        <w:t xml:space="preserve"> tendenciosidade da administração. Eles também podem ser decorrentes de outros fatores de risco inerente identificados (por exemplo, a complexidade ou incerteza pode criar oportunidades que resultem na suscetibilidade à distorção decorrente de fraude). Quando os fatores de risco de fraude são fatores de risco inerente, o risco inerente é avaliado antes da consideração dos controles.</w:t>
      </w:r>
    </w:p>
    <w:p w14:paraId="2F6621D2" w14:textId="38A62FD4" w:rsidR="00085590" w:rsidRPr="001A01A2" w:rsidRDefault="00F443A0" w:rsidP="00463D60">
      <w:pPr>
        <w:numPr>
          <w:ilvl w:val="0"/>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star relacionados a eventos ou condições que podem existir no sistema de controle interno da entidade que oferecem uma oportunidade para cometer fraude e são relevantes para a consideração dos controles da entidade (ou seja, relacionados a risco de controle), e podem ser um indicador de que outros fatores de risco de fraude estão presentes.</w:t>
      </w:r>
    </w:p>
    <w:p w14:paraId="7C2C313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6698A43" w14:textId="5A859B6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A25.</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Embora os fatores de risco de fraude possam não indicar necessariamente a existência de fraude, eles muitas vezes estão presentes em ocorrências de fraude e, portanto, podem indicar riscos de distorção relevante decorrente de fraude. </w:t>
      </w:r>
    </w:p>
    <w:p w14:paraId="59EA007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1216E37" w14:textId="52A6970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A26.</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Os exemplos de fatores de risco de fraude relacionados a relatórios financeiros fraudulentos e apropriação indevida de ativos são apresentados no </w:t>
      </w:r>
      <w:r w:rsidRPr="001A01A2">
        <w:rPr>
          <w:rFonts w:asciiTheme="majorHAnsi" w:hAnsiTheme="majorHAnsi" w:cstheme="majorHAnsi"/>
          <w:b/>
          <w:color w:val="000000"/>
          <w:szCs w:val="24"/>
        </w:rPr>
        <w:t>Apêndice 1</w:t>
      </w:r>
      <w:r w:rsidRPr="001A01A2">
        <w:rPr>
          <w:rFonts w:asciiTheme="majorHAnsi" w:hAnsiTheme="majorHAnsi" w:cstheme="majorHAnsi"/>
          <w:color w:val="000000"/>
          <w:szCs w:val="24"/>
        </w:rPr>
        <w:t>. Esses exemplos de fatores de risco de fraude são classificados com base nas três condições que geralmente estão presentes, individualmente ou em conjunto, quando há fraude:</w:t>
      </w:r>
    </w:p>
    <w:p w14:paraId="7A8DED4C" w14:textId="5BFCC99F" w:rsidR="00085590" w:rsidRPr="001A01A2" w:rsidRDefault="00AD064E"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incentivo </w:t>
      </w:r>
      <w:r w:rsidR="00085590" w:rsidRPr="001A01A2">
        <w:rPr>
          <w:rFonts w:asciiTheme="majorHAnsi" w:hAnsiTheme="majorHAnsi" w:cstheme="majorHAnsi"/>
          <w:color w:val="000000"/>
          <w:szCs w:val="24"/>
        </w:rPr>
        <w:t>ou pressão para cometer fraude;</w:t>
      </w:r>
    </w:p>
    <w:p w14:paraId="31D57B17" w14:textId="0BCFD00D" w:rsidR="00085590" w:rsidRPr="001A01A2" w:rsidRDefault="00AD064E"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oportunidade </w:t>
      </w:r>
      <w:r w:rsidR="00085590" w:rsidRPr="001A01A2">
        <w:rPr>
          <w:rFonts w:asciiTheme="majorHAnsi" w:hAnsiTheme="majorHAnsi" w:cstheme="majorHAnsi"/>
          <w:color w:val="000000"/>
          <w:szCs w:val="24"/>
        </w:rPr>
        <w:t>percebida para cometer fraude; e</w:t>
      </w:r>
    </w:p>
    <w:p w14:paraId="65DFF7BF" w14:textId="3E6D3CCB" w:rsidR="00085590" w:rsidRPr="001A01A2" w:rsidRDefault="00AD064E"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atitude </w:t>
      </w:r>
      <w:r w:rsidR="00085590" w:rsidRPr="001A01A2">
        <w:rPr>
          <w:rFonts w:asciiTheme="majorHAnsi" w:hAnsiTheme="majorHAnsi" w:cstheme="majorHAnsi"/>
          <w:color w:val="000000"/>
          <w:szCs w:val="24"/>
        </w:rPr>
        <w:t>ou racionalização que justifica a ação fraudulenta.</w:t>
      </w:r>
    </w:p>
    <w:p w14:paraId="5F8CBDF1" w14:textId="77777777" w:rsidR="0053527A" w:rsidRPr="001A01A2" w:rsidRDefault="0053527A" w:rsidP="00463D60">
      <w:pPr>
        <w:autoSpaceDE w:val="0"/>
        <w:autoSpaceDN w:val="0"/>
        <w:adjustRightInd w:val="0"/>
        <w:ind w:left="102"/>
        <w:jc w:val="both"/>
        <w:rPr>
          <w:rFonts w:asciiTheme="majorHAnsi" w:hAnsiTheme="majorHAnsi" w:cstheme="majorHAnsi"/>
          <w:color w:val="000000"/>
          <w:szCs w:val="24"/>
        </w:rPr>
      </w:pPr>
    </w:p>
    <w:p w14:paraId="5C3044C9" w14:textId="7FC208D1" w:rsidR="00085590" w:rsidRPr="001A01A2" w:rsidRDefault="00085590" w:rsidP="005864AB">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Os fatores de risco de fraude que refletem uma atitude que permite a racionalização da ação fraudulenta podem não ser suscetíveis à observação pelo auditor. Apesar disso, o auditor pode tomar conhecimento da existência dessas informações, por exemplo, por meio do entendimento necessário do ambiente de controle da entidade (vide</w:t>
      </w:r>
      <w:r w:rsidR="00363F95" w:rsidRPr="001A01A2">
        <w:rPr>
          <w:rFonts w:asciiTheme="majorHAnsi" w:hAnsiTheme="majorHAnsi" w:cstheme="majorHAnsi"/>
          <w:color w:val="000000"/>
          <w:szCs w:val="24"/>
        </w:rPr>
        <w:t xml:space="preserve"> o</w:t>
      </w:r>
      <w:r w:rsidRPr="001A01A2">
        <w:rPr>
          <w:rFonts w:asciiTheme="majorHAnsi" w:hAnsiTheme="majorHAnsi" w:cstheme="majorHAnsi"/>
          <w:color w:val="000000"/>
          <w:szCs w:val="24"/>
        </w:rPr>
        <w:t xml:space="preserve"> item 21 da NBC TA 315). Embora os fatores de risco de fraude descritos no </w:t>
      </w:r>
      <w:r w:rsidRPr="001A01A2">
        <w:rPr>
          <w:rFonts w:asciiTheme="majorHAnsi" w:hAnsiTheme="majorHAnsi" w:cstheme="majorHAnsi"/>
          <w:b/>
          <w:color w:val="000000"/>
          <w:szCs w:val="24"/>
        </w:rPr>
        <w:t xml:space="preserve">Apêndice 1 </w:t>
      </w:r>
      <w:r w:rsidRPr="001A01A2">
        <w:rPr>
          <w:rFonts w:asciiTheme="majorHAnsi" w:hAnsiTheme="majorHAnsi" w:cstheme="majorHAnsi"/>
          <w:color w:val="000000"/>
          <w:szCs w:val="24"/>
        </w:rPr>
        <w:t xml:space="preserve">abranjam um amplo leque de situações que podem ser </w:t>
      </w:r>
      <w:r w:rsidRPr="001A01A2">
        <w:rPr>
          <w:rFonts w:asciiTheme="majorHAnsi" w:hAnsiTheme="majorHAnsi" w:cstheme="majorHAnsi"/>
          <w:color w:val="000000"/>
          <w:szCs w:val="24"/>
        </w:rPr>
        <w:lastRenderedPageBreak/>
        <w:t>enfrentadas pelos auditores, eles são apenas exemplos e podem existir outros fatores de risco de fraude.</w:t>
      </w:r>
    </w:p>
    <w:p w14:paraId="42CBAA2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A4BCA41" w14:textId="6572AFC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Ceticismo profissional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itens</w:t>
      </w:r>
      <w:r w:rsidRPr="001A01A2">
        <w:rPr>
          <w:rFonts w:asciiTheme="majorHAnsi" w:hAnsiTheme="majorHAnsi" w:cstheme="majorHAnsi"/>
          <w:color w:val="000000"/>
          <w:szCs w:val="24"/>
        </w:rPr>
        <w:t xml:space="preserve"> 7, 19 a 22 e 55 a 58)</w:t>
      </w:r>
    </w:p>
    <w:p w14:paraId="17D2BDA1" w14:textId="77777777" w:rsidR="008522A8" w:rsidRPr="001A01A2" w:rsidRDefault="008522A8" w:rsidP="00463D60">
      <w:pPr>
        <w:autoSpaceDE w:val="0"/>
        <w:autoSpaceDN w:val="0"/>
        <w:adjustRightInd w:val="0"/>
        <w:jc w:val="both"/>
        <w:rPr>
          <w:rFonts w:asciiTheme="majorHAnsi" w:hAnsiTheme="majorHAnsi" w:cstheme="majorHAnsi"/>
          <w:color w:val="000000"/>
          <w:szCs w:val="24"/>
        </w:rPr>
      </w:pPr>
    </w:p>
    <w:p w14:paraId="689ACD8B" w14:textId="00720DA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A27.</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Manter o ceticismo profissional ao longo da auditoria envolve um questionamento contínuo sobre se as informações e a evidência de auditoria obtidas sugerem a possibilidade de distorção relevante decorrente de fraude. Isso inclui considerar a confiabilidade das informações a serem utilizadas como evidência de auditoria e os controles identificados no componente de atividades de controle, se houver, sobre sua elaboração e manutenção. Devido às características da fraude, o ceticismo profissional do auditor é particularmente importante quando se consideram os riscos de distorção relevante decorrente de fraude.</w:t>
      </w:r>
    </w:p>
    <w:p w14:paraId="15CC349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60AA906" w14:textId="32823A3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A28.</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A maneira pela qual as circunstâncias que podem ser indicativas de fraude ou de suspeita de fraude que afeta a entidade chegam ao conhecimento do auditor ao longo da auditoria pode variar.</w:t>
      </w:r>
    </w:p>
    <w:p w14:paraId="7203240B"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p>
    <w:p w14:paraId="7D8AA42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4AC8EE4C" w14:textId="51FB177A"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Possíveis fontes que podem fornecer informações sobre circunstâncias que podem ser indicativas de fraude ou suspeita de fraude que afeta a entidade incluem:</w:t>
      </w:r>
    </w:p>
    <w:p w14:paraId="196AAA03" w14:textId="0DD3F487" w:rsidR="00085590" w:rsidRPr="001A01A2" w:rsidRDefault="00A56561" w:rsidP="00463D60">
      <w:pPr>
        <w:numPr>
          <w:ilvl w:val="0"/>
          <w:numId w:val="2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 </w:t>
      </w:r>
      <w:r w:rsidR="00085590" w:rsidRPr="001A01A2">
        <w:rPr>
          <w:rFonts w:asciiTheme="majorHAnsi" w:hAnsiTheme="majorHAnsi" w:cstheme="majorHAnsi"/>
          <w:color w:val="000000"/>
          <w:szCs w:val="24"/>
        </w:rPr>
        <w:t>auditor (por exemplo, na execução de procedimentos de auditoria de acordo com a NBC TA 550, o auditor toma conhecimento da existência de uma relação com um terceiro que a administração intencionalmente não divulgou para o auditor)</w:t>
      </w:r>
      <w:r w:rsidRPr="001A01A2">
        <w:rPr>
          <w:rFonts w:asciiTheme="majorHAnsi" w:hAnsiTheme="majorHAnsi" w:cstheme="majorHAnsi"/>
          <w:color w:val="000000"/>
          <w:szCs w:val="24"/>
        </w:rPr>
        <w:t>;</w:t>
      </w:r>
    </w:p>
    <w:p w14:paraId="2C08E4BF" w14:textId="3A02C09F" w:rsidR="00085590" w:rsidRPr="001A01A2" w:rsidRDefault="00A56561" w:rsidP="00463D60">
      <w:pPr>
        <w:numPr>
          <w:ilvl w:val="0"/>
          <w:numId w:val="2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responsáveis pela governança (por exemplo, quando os membros do comitê de auditoria conduzem uma investigação independente de lançamentos contábeis incomuns e outros ajustes)</w:t>
      </w:r>
      <w:r w:rsidRPr="001A01A2">
        <w:rPr>
          <w:rFonts w:asciiTheme="majorHAnsi" w:hAnsiTheme="majorHAnsi" w:cstheme="majorHAnsi"/>
          <w:color w:val="000000"/>
          <w:szCs w:val="24"/>
        </w:rPr>
        <w:t>;</w:t>
      </w:r>
    </w:p>
    <w:p w14:paraId="6C3C3AF1" w14:textId="3BD42CB7" w:rsidR="00085590" w:rsidRPr="001A01A2" w:rsidRDefault="00A56561" w:rsidP="00463D60">
      <w:pPr>
        <w:numPr>
          <w:ilvl w:val="0"/>
          <w:numId w:val="2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 </w:t>
      </w:r>
      <w:r w:rsidR="00085590" w:rsidRPr="001A01A2">
        <w:rPr>
          <w:rFonts w:asciiTheme="majorHAnsi" w:hAnsiTheme="majorHAnsi" w:cstheme="majorHAnsi"/>
          <w:color w:val="000000"/>
          <w:szCs w:val="24"/>
        </w:rPr>
        <w:t>administração (por exemplo, na avaliação dos resultados do processo de avaliação de riscos da entidade)</w:t>
      </w:r>
      <w:r w:rsidRPr="001A01A2">
        <w:rPr>
          <w:rFonts w:asciiTheme="majorHAnsi" w:hAnsiTheme="majorHAnsi" w:cstheme="majorHAnsi"/>
          <w:color w:val="000000"/>
          <w:szCs w:val="24"/>
        </w:rPr>
        <w:t>;</w:t>
      </w:r>
    </w:p>
    <w:p w14:paraId="5DAE1B4C" w14:textId="63738981" w:rsidR="00085590" w:rsidRPr="001A01A2" w:rsidRDefault="00A56561" w:rsidP="00463D60">
      <w:pPr>
        <w:numPr>
          <w:ilvl w:val="0"/>
          <w:numId w:val="2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indivíduos dentro do departamento de auditoria interna (por exemplo, quando os indivíduos conduzem os procedimentos de conformidade anuais relacionados ao sistema de controle interno da entidade)</w:t>
      </w:r>
      <w:r w:rsidRPr="001A01A2">
        <w:rPr>
          <w:rFonts w:asciiTheme="majorHAnsi" w:hAnsiTheme="majorHAnsi" w:cstheme="majorHAnsi"/>
          <w:color w:val="000000"/>
          <w:szCs w:val="24"/>
        </w:rPr>
        <w:t>;</w:t>
      </w:r>
    </w:p>
    <w:p w14:paraId="7B5A143D" w14:textId="593407C6" w:rsidR="00085590" w:rsidRPr="001A01A2" w:rsidRDefault="00A56561" w:rsidP="00463D60">
      <w:pPr>
        <w:numPr>
          <w:ilvl w:val="0"/>
          <w:numId w:val="2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um </w:t>
      </w:r>
      <w:r w:rsidR="00085590" w:rsidRPr="001A01A2">
        <w:rPr>
          <w:rFonts w:asciiTheme="majorHAnsi" w:hAnsiTheme="majorHAnsi" w:cstheme="majorHAnsi"/>
          <w:color w:val="000000"/>
          <w:szCs w:val="24"/>
        </w:rPr>
        <w:t>empregado (por exemplo, passando uma informação por meio do programa de denúncias da entidade)</w:t>
      </w:r>
      <w:r w:rsidRPr="001A01A2">
        <w:rPr>
          <w:rFonts w:asciiTheme="majorHAnsi" w:hAnsiTheme="majorHAnsi" w:cstheme="majorHAnsi"/>
          <w:color w:val="000000"/>
          <w:szCs w:val="24"/>
        </w:rPr>
        <w:t>; e</w:t>
      </w:r>
    </w:p>
    <w:p w14:paraId="49C75C00" w14:textId="7493106B" w:rsidR="00085590" w:rsidRPr="001A01A2" w:rsidRDefault="00A56561" w:rsidP="00463D60">
      <w:pPr>
        <w:numPr>
          <w:ilvl w:val="0"/>
          <w:numId w:val="2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um </w:t>
      </w:r>
      <w:r w:rsidR="00085590" w:rsidRPr="001A01A2">
        <w:rPr>
          <w:rFonts w:asciiTheme="majorHAnsi" w:hAnsiTheme="majorHAnsi" w:cstheme="majorHAnsi"/>
          <w:color w:val="000000"/>
          <w:szCs w:val="24"/>
        </w:rPr>
        <w:t xml:space="preserve">ex-empregado (por exemplo, </w:t>
      </w:r>
      <w:r w:rsidR="00FD7250" w:rsidRPr="001A01A2">
        <w:rPr>
          <w:rFonts w:asciiTheme="majorHAnsi" w:hAnsiTheme="majorHAnsi" w:cstheme="majorHAnsi"/>
          <w:color w:val="000000"/>
          <w:szCs w:val="24"/>
        </w:rPr>
        <w:t xml:space="preserve">por meio </w:t>
      </w:r>
      <w:r w:rsidR="00085590" w:rsidRPr="001A01A2">
        <w:rPr>
          <w:rFonts w:asciiTheme="majorHAnsi" w:hAnsiTheme="majorHAnsi" w:cstheme="majorHAnsi"/>
          <w:color w:val="000000"/>
          <w:szCs w:val="24"/>
        </w:rPr>
        <w:t>do envio de uma reclamação por e-mail para o departamento de auditoria interna).</w:t>
      </w:r>
    </w:p>
    <w:p w14:paraId="00213EF3" w14:textId="15D16CC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A29.</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Permanecer atento às circunstâncias que podem ser indicativas de fraude ou suspeita de fraude ao longo da auditoria é importante, incluindo ao executar procedimentos de auditoria perto do fi</w:t>
      </w:r>
      <w:r w:rsidR="00A56561" w:rsidRPr="001A01A2">
        <w:rPr>
          <w:rFonts w:asciiTheme="majorHAnsi" w:hAnsiTheme="majorHAnsi" w:cstheme="majorHAnsi"/>
          <w:color w:val="000000"/>
          <w:szCs w:val="24"/>
        </w:rPr>
        <w:t>m</w:t>
      </w:r>
      <w:r w:rsidRPr="001A01A2">
        <w:rPr>
          <w:rFonts w:asciiTheme="majorHAnsi" w:hAnsiTheme="majorHAnsi" w:cstheme="majorHAnsi"/>
          <w:color w:val="000000"/>
          <w:szCs w:val="24"/>
        </w:rPr>
        <w:t xml:space="preserve"> da </w:t>
      </w:r>
      <w:r w:rsidRPr="001A01A2">
        <w:rPr>
          <w:rFonts w:asciiTheme="majorHAnsi" w:hAnsiTheme="majorHAnsi" w:cstheme="majorHAnsi"/>
          <w:color w:val="000000"/>
          <w:szCs w:val="24"/>
        </w:rPr>
        <w:lastRenderedPageBreak/>
        <w:t>auditoria, quando pode haver pressões de tempo para concluir o trabalho de auditoria. Por exemplo, pode ser obtida evidência de auditoria perto do fi</w:t>
      </w:r>
      <w:r w:rsidR="00A56561" w:rsidRPr="001A01A2">
        <w:rPr>
          <w:rFonts w:asciiTheme="majorHAnsi" w:hAnsiTheme="majorHAnsi" w:cstheme="majorHAnsi"/>
          <w:color w:val="000000"/>
          <w:szCs w:val="24"/>
        </w:rPr>
        <w:t>m</w:t>
      </w:r>
      <w:r w:rsidRPr="001A01A2">
        <w:rPr>
          <w:rFonts w:asciiTheme="majorHAnsi" w:hAnsiTheme="majorHAnsi" w:cstheme="majorHAnsi"/>
          <w:color w:val="000000"/>
          <w:szCs w:val="24"/>
        </w:rPr>
        <w:t xml:space="preserve"> da auditoria que pode colocar em dúvida a confiabilidade de outra evidência de auditoria obtida ou a integridade da administração ou dos responsáveis pela governança. </w:t>
      </w:r>
      <w:r w:rsidRPr="001A01A2">
        <w:rPr>
          <w:rFonts w:asciiTheme="majorHAnsi" w:hAnsiTheme="majorHAnsi" w:cstheme="majorHAnsi"/>
          <w:b/>
          <w:bCs/>
          <w:color w:val="000000"/>
          <w:szCs w:val="24"/>
        </w:rPr>
        <w:t xml:space="preserve">O Apêndice 3 </w:t>
      </w:r>
      <w:r w:rsidRPr="001A01A2">
        <w:rPr>
          <w:rFonts w:asciiTheme="majorHAnsi" w:hAnsiTheme="majorHAnsi" w:cstheme="majorHAnsi"/>
          <w:color w:val="000000"/>
          <w:szCs w:val="24"/>
        </w:rPr>
        <w:t>contém exemplos de circunstâncias que podem ser indicativas de fraude ou suspeita de fraude.</w:t>
      </w:r>
    </w:p>
    <w:p w14:paraId="3264D94F"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1678A6AE" w14:textId="0E4AC9D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A30.</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Conforme explicado no item A34 da NBC TA 220, as condições inerentes a alguns trabalhos de auditoria podem gerar pressões sobre a equipe de trabalho que podem impedir o devido exercício do ceticismo profissional no planejamento e na execução dos procedimentos de auditoria e na avaliação da evidência de auditoria. Os itens A35 a A37 da NBC TA 220 apresentam listas de exemplos dos impedimentos ao exercício de ceticismo profissional no nível do trabalho, tendenciosidades inconscientes ou conscientes que podem afetar os julgamentos profissionais da equipe de trabalho, e ações que podem ser tomadas para mitigar impedimentos ao exercício de ceticismo profissional.</w:t>
      </w:r>
    </w:p>
    <w:p w14:paraId="2D9F0FB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A2BCC83"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32BEC382" w14:textId="6888C907" w:rsidR="00547D7F" w:rsidRPr="001A01A2" w:rsidRDefault="00547D7F" w:rsidP="00463D60">
      <w:pPr>
        <w:numPr>
          <w:ilvl w:val="0"/>
          <w:numId w:val="4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 falta de cooperação e as pressões de tempo indevidas impostas pela administração afetaram negativamente a capacidade da equipe de trabalho de resolver questões complexas e controversas. Com base no julgamento profissional do sócio do trabalho, essas circunstâncias foram indicativas de possíveis esforços da administração para ocultar fraude. O sócio do trabalho envolveu membros mais experientes da equipe encarregada do trabalho para lidar com os membros da administração que apresentavam dificuldade de interação e comunicou-se com os responsáveis pela governança sobre a natureza das circunstâncias desafiadoras, incluindo o possível efeito sobre a auditoria. </w:t>
      </w:r>
    </w:p>
    <w:p w14:paraId="0D0A2963" w14:textId="4F4F5D65" w:rsidR="00085590" w:rsidRPr="001A01A2" w:rsidRDefault="00085590" w:rsidP="00463D60">
      <w:pPr>
        <w:numPr>
          <w:ilvl w:val="0"/>
          <w:numId w:val="4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impedimentos impostos pela administração criaram dificuldades para a equipe de trabalho na obtenção de acesso a registros, instalações, certos empregados, clientes, fornecedores e outros. Com base no julgamento profissional do sócio do trabalho, essas circunstâncias foram indicativas de possíveis esforços da administração para ocultar fraude. O sócio do trabalho lembrou a equipe de trabalho para não ficar satisfeita com evidência de auditoria que seja menos que </w:t>
      </w:r>
      <w:r w:rsidRPr="001A01A2" w:rsidDel="005936F9">
        <w:rPr>
          <w:rFonts w:asciiTheme="majorHAnsi" w:hAnsiTheme="majorHAnsi" w:cstheme="majorHAnsi"/>
          <w:color w:val="000000"/>
          <w:szCs w:val="24"/>
        </w:rPr>
        <w:t>persuasiva</w:t>
      </w:r>
      <w:r w:rsidRPr="001A01A2">
        <w:rPr>
          <w:rFonts w:asciiTheme="majorHAnsi" w:hAnsiTheme="majorHAnsi" w:cstheme="majorHAnsi"/>
          <w:color w:val="000000"/>
          <w:szCs w:val="24"/>
        </w:rPr>
        <w:t xml:space="preserve"> ao responder aos riscos avaliados de distorção relevante decorrente de fraude e comunicou-se com os responsáveis pela governança sobre a natureza das circunstâncias desafiadoras, incluindo o possível efeito sobre a auditoria.</w:t>
      </w:r>
    </w:p>
    <w:p w14:paraId="08779E00" w14:textId="77777777" w:rsidR="0053527A" w:rsidRPr="001A01A2" w:rsidRDefault="0053527A" w:rsidP="00463D60">
      <w:pPr>
        <w:autoSpaceDE w:val="0"/>
        <w:autoSpaceDN w:val="0"/>
        <w:adjustRightInd w:val="0"/>
        <w:ind w:left="159"/>
        <w:jc w:val="both"/>
        <w:rPr>
          <w:rFonts w:asciiTheme="majorHAnsi" w:hAnsiTheme="majorHAnsi" w:cstheme="majorHAnsi"/>
          <w:color w:val="000000"/>
          <w:szCs w:val="24"/>
        </w:rPr>
      </w:pPr>
    </w:p>
    <w:p w14:paraId="59E2812C" w14:textId="07A5D13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A31.</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Também pode haver circunstâncias que criem ameaças ao cumprimento dos requisitos éticos relevantes. O item A45 da NBC TA 220 discute que os requisitos éticos relevantes</w:t>
      </w:r>
      <w:r w:rsidR="000205D4"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 por exemplo</w:t>
      </w:r>
      <w:r w:rsidR="000205D4"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o </w:t>
      </w:r>
      <w:r w:rsidRPr="001A01A2">
        <w:rPr>
          <w:rFonts w:asciiTheme="majorHAnsi" w:hAnsiTheme="majorHAnsi" w:cstheme="majorHAnsi"/>
          <w:color w:val="000000"/>
          <w:szCs w:val="24"/>
        </w:rPr>
        <w:lastRenderedPageBreak/>
        <w:t xml:space="preserve">Código de Ética Profissional do Contador </w:t>
      </w:r>
      <w:r w:rsidR="000205D4"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pode conter disposições relacionadas à identificação e à avaliação de ameaças e </w:t>
      </w:r>
      <w:r w:rsidR="000205D4" w:rsidRPr="001A01A2">
        <w:rPr>
          <w:rFonts w:asciiTheme="majorHAnsi" w:hAnsiTheme="majorHAnsi" w:cstheme="majorHAnsi"/>
          <w:color w:val="000000"/>
          <w:szCs w:val="24"/>
        </w:rPr>
        <w:t xml:space="preserve">à forma </w:t>
      </w:r>
      <w:r w:rsidRPr="001A01A2">
        <w:rPr>
          <w:rFonts w:asciiTheme="majorHAnsi" w:hAnsiTheme="majorHAnsi" w:cstheme="majorHAnsi"/>
          <w:color w:val="000000"/>
          <w:szCs w:val="24"/>
        </w:rPr>
        <w:t>como elas devem ser tratadas</w:t>
      </w:r>
      <w:r w:rsidRPr="001A01A2">
        <w:rPr>
          <w:rFonts w:asciiTheme="majorHAnsi" w:hAnsiTheme="majorHAnsi" w:cstheme="majorHAnsi"/>
          <w:color w:val="000000"/>
          <w:szCs w:val="24"/>
          <w:vertAlign w:val="superscript"/>
        </w:rPr>
        <w:footnoteReference w:id="1"/>
      </w:r>
      <w:r w:rsidRPr="001A01A2">
        <w:rPr>
          <w:rFonts w:asciiTheme="majorHAnsi" w:hAnsiTheme="majorHAnsi" w:cstheme="majorHAnsi"/>
          <w:color w:val="000000"/>
          <w:szCs w:val="24"/>
        </w:rPr>
        <w:t>.</w:t>
      </w:r>
    </w:p>
    <w:p w14:paraId="60391943" w14:textId="490F4C8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A32.</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O auditor também pode tratar da ameaça ao cumprimento dos requisitos éticos relevantes, como o princípio de integridade, comunicando tempestivamente aos responsáveis pela governança sobre as circunstâncias que deram origem à ameaça. Essa comunicação pode incluir uma discussão sobre quaisquer inconsistências na evidência de auditoria obtida para as quais não foi dada nenhuma explicação satisfatória pela administração.</w:t>
      </w:r>
    </w:p>
    <w:p w14:paraId="098AFE8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4524234" w14:textId="310EFEFB"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Respostas incoerentes</w:t>
      </w:r>
    </w:p>
    <w:p w14:paraId="288EB29D"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52C2863A" w14:textId="2758AE7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A33.</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Respostas inconsistentes a indagações podem incluir inconsistências entre os diferentes grupos de indivíduos especificados no item 21 (ou seja, administração, responsáveis pela governança, indivíduos dentro do departamento de auditoria interna, ou outros dentro da entidade) e entre indivíduos dentro do mesmo grupo. Por exemplo, o auditor pode identificar respostas inconsistentes entre diferentes indivíduos dentro da administração. </w:t>
      </w:r>
    </w:p>
    <w:p w14:paraId="0BA447E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866FA74" w14:textId="77777777" w:rsidR="00085590" w:rsidRPr="001A01A2" w:rsidRDefault="00085590" w:rsidP="00463D60">
      <w:pPr>
        <w:autoSpaceDE w:val="0"/>
        <w:autoSpaceDN w:val="0"/>
        <w:adjustRightInd w:val="0"/>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Condições que levam o auditor a acreditar que um registro ou documento pode não ser autêntico ou que os termos no documento foram modificados</w:t>
      </w:r>
    </w:p>
    <w:p w14:paraId="2F723C7C" w14:textId="77777777" w:rsidR="0053527A" w:rsidRPr="001A01A2" w:rsidRDefault="0053527A" w:rsidP="00463D60">
      <w:pPr>
        <w:autoSpaceDE w:val="0"/>
        <w:autoSpaceDN w:val="0"/>
        <w:adjustRightInd w:val="0"/>
        <w:jc w:val="both"/>
        <w:rPr>
          <w:rFonts w:asciiTheme="majorHAnsi" w:hAnsiTheme="majorHAnsi" w:cstheme="majorHAnsi"/>
          <w:color w:val="000000"/>
          <w:szCs w:val="24"/>
        </w:rPr>
      </w:pPr>
    </w:p>
    <w:p w14:paraId="61A2FAF2" w14:textId="102AB9F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A34.</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A NBC TA 500 requer que o auditor considere a confiabilidade das informações a serem utilizadas como evidência de auditoria</w:t>
      </w:r>
      <w:r w:rsidR="000205D4"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ao planejar e executar procedimentos de auditoria. A confiabilidade das informações que devem ser usadas como evidência de auditoria trata do grau no qual o auditor pode depender de tais informações. A autenticidade é um atributo da confiabilidade das informações que o auditor pode considerar. Ao fazê-lo, o auditor pode considerar se a fonte realmente gerou ou forneceu as informações, e foi autorizada para isso, e se as informações não foram alteradas de forma inadequada.</w:t>
      </w:r>
    </w:p>
    <w:p w14:paraId="448208B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B94C5B8" w14:textId="522C25C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A35.</w:t>
      </w:r>
      <w:r w:rsidR="00356B5A"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Os procedimentos de auditoria executados de acordo com a NBC TA 500, com esta ou com outras normas de auditoria, ou informações de outras fontes, podem levar ao conhecimento do auditor condições que o levam a acreditar que um registro ou documento pode não ser autêntico ou que os termos no documento foram modificados, mas não divulgados ao auditor. Entretanto, o auditor </w:t>
      </w:r>
      <w:r w:rsidRPr="001A01A2">
        <w:rPr>
          <w:rFonts w:asciiTheme="majorHAnsi" w:hAnsiTheme="majorHAnsi" w:cstheme="majorHAnsi"/>
          <w:color w:val="000000"/>
          <w:szCs w:val="24"/>
        </w:rPr>
        <w:lastRenderedPageBreak/>
        <w:t>não é requerido a executar procedimentos que são especificamente planejados para identificar condições que indiquem que um registro ou documento possa não ser autêntico ou que os termos no documento foram modificados. O item 22 se aplica se o auditor identificar essas condições durante a auditoria.</w:t>
      </w:r>
    </w:p>
    <w:p w14:paraId="225D05E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65B7D823"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As condições que, se identificadas, podem levar o auditor a acreditar que um registro ou documento não é autêntico ou que os termos no documento foram modificados, mas não divulgados ao auditor, podem incluir:</w:t>
      </w:r>
    </w:p>
    <w:p w14:paraId="58EBAE86" w14:textId="429745E0"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lterações inexplicadas em documentos recebidos de fontes externas</w:t>
      </w:r>
      <w:r w:rsidRPr="001A01A2">
        <w:rPr>
          <w:rFonts w:asciiTheme="majorHAnsi" w:hAnsiTheme="majorHAnsi" w:cstheme="majorHAnsi"/>
          <w:color w:val="000000"/>
          <w:szCs w:val="24"/>
        </w:rPr>
        <w:t>;</w:t>
      </w:r>
    </w:p>
    <w:p w14:paraId="64933587" w14:textId="50A11A9E"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n</w:t>
      </w:r>
      <w:r w:rsidR="00085590" w:rsidRPr="001A01A2">
        <w:rPr>
          <w:rFonts w:asciiTheme="majorHAnsi" w:hAnsiTheme="majorHAnsi" w:cstheme="majorHAnsi"/>
          <w:color w:val="000000"/>
          <w:szCs w:val="24"/>
        </w:rPr>
        <w:t>úmeros de série usados fora de sequência ou duplicados</w:t>
      </w:r>
      <w:r w:rsidRPr="001A01A2">
        <w:rPr>
          <w:rFonts w:asciiTheme="majorHAnsi" w:hAnsiTheme="majorHAnsi" w:cstheme="majorHAnsi"/>
          <w:color w:val="000000"/>
          <w:szCs w:val="24"/>
        </w:rPr>
        <w:t>;</w:t>
      </w:r>
    </w:p>
    <w:p w14:paraId="7E7956A1" w14:textId="08D2224D"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ndereços e logotipos diferentes do esperado</w:t>
      </w:r>
      <w:r w:rsidRPr="001A01A2">
        <w:rPr>
          <w:rFonts w:asciiTheme="majorHAnsi" w:hAnsiTheme="majorHAnsi" w:cstheme="majorHAnsi"/>
          <w:color w:val="000000"/>
          <w:szCs w:val="24"/>
        </w:rPr>
        <w:t>;</w:t>
      </w:r>
    </w:p>
    <w:p w14:paraId="0FFD4F7C" w14:textId="797B6F2C"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stilo de documento diferente de outros do mesmo tipo e da mesma fonte (por exemplo, mudança de fonte e formatação)</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03DEF83B" w14:textId="2B2CC9EB"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usência de informações que deveriam estar incluídas</w:t>
      </w:r>
      <w:r w:rsidRPr="001A01A2">
        <w:rPr>
          <w:rFonts w:asciiTheme="majorHAnsi" w:hAnsiTheme="majorHAnsi" w:cstheme="majorHAnsi"/>
          <w:color w:val="000000"/>
          <w:szCs w:val="24"/>
        </w:rPr>
        <w:t>;</w:t>
      </w:r>
    </w:p>
    <w:p w14:paraId="1BE59B0B" w14:textId="09192464"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eferências ou descrições em faturas que diferem de outras faturas recebidas da entidade</w:t>
      </w:r>
      <w:r w:rsidRPr="001A01A2">
        <w:rPr>
          <w:rFonts w:asciiTheme="majorHAnsi" w:hAnsiTheme="majorHAnsi" w:cstheme="majorHAnsi"/>
          <w:color w:val="000000"/>
          <w:szCs w:val="24"/>
        </w:rPr>
        <w:t>;</w:t>
      </w:r>
    </w:p>
    <w:p w14:paraId="5279C3E5" w14:textId="21713CE8"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ermos comerciais incomuns, como preços, taxas de juros, garantias e prazos de pagamento incomuns (por exemplo, custos de aquisição que não parecem razoáveis para os bens ou serviços cobrados)</w:t>
      </w:r>
      <w:r w:rsidRPr="001A01A2">
        <w:rPr>
          <w:rFonts w:asciiTheme="majorHAnsi" w:hAnsiTheme="majorHAnsi" w:cstheme="majorHAnsi"/>
          <w:color w:val="000000"/>
          <w:szCs w:val="24"/>
        </w:rPr>
        <w:t>;</w:t>
      </w:r>
    </w:p>
    <w:p w14:paraId="245D0C4C" w14:textId="274EAF41"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i</w:t>
      </w:r>
      <w:r w:rsidR="00085590" w:rsidRPr="001A01A2">
        <w:rPr>
          <w:rFonts w:asciiTheme="majorHAnsi" w:hAnsiTheme="majorHAnsi" w:cstheme="majorHAnsi"/>
          <w:color w:val="000000"/>
          <w:szCs w:val="24"/>
        </w:rPr>
        <w:t>nformações que não parecem plausíveis ou coerentes com o entendimento e conhecimento do auditor</w:t>
      </w:r>
      <w:r w:rsidRPr="001A01A2">
        <w:rPr>
          <w:rFonts w:asciiTheme="majorHAnsi" w:hAnsiTheme="majorHAnsi" w:cstheme="majorHAnsi"/>
          <w:color w:val="000000"/>
          <w:szCs w:val="24"/>
        </w:rPr>
        <w:t>;</w:t>
      </w:r>
    </w:p>
    <w:p w14:paraId="20AD8CDD" w14:textId="4C92F10B"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ma mudança do signatário autorizado</w:t>
      </w:r>
      <w:r w:rsidRPr="001A01A2">
        <w:rPr>
          <w:rFonts w:asciiTheme="majorHAnsi" w:hAnsiTheme="majorHAnsi" w:cstheme="majorHAnsi"/>
          <w:color w:val="000000"/>
          <w:szCs w:val="24"/>
        </w:rPr>
        <w:t>;</w:t>
      </w:r>
    </w:p>
    <w:p w14:paraId="3D01B82D" w14:textId="3C361407" w:rsidR="00085590" w:rsidRPr="001A01A2" w:rsidRDefault="00922146" w:rsidP="00463D60">
      <w:pPr>
        <w:numPr>
          <w:ilvl w:val="0"/>
          <w:numId w:val="2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w:t>
      </w:r>
      <w:r w:rsidR="00085590" w:rsidRPr="001A01A2">
        <w:rPr>
          <w:rFonts w:asciiTheme="majorHAnsi" w:hAnsiTheme="majorHAnsi" w:cstheme="majorHAnsi"/>
          <w:color w:val="000000"/>
          <w:szCs w:val="24"/>
        </w:rPr>
        <w:t>ocumentos eletrônicos com data da última edição posterior à data em que foram identificados como finalizados.</w:t>
      </w:r>
    </w:p>
    <w:p w14:paraId="78D16051"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0603718A" w14:textId="01AB330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A36.</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Quando são identificadas condições que levem o auditor a acreditar que um registro ou documento possa não ser autêntico ou que os termos do documento tenham sido modificados sem que tenham sido divulgados ao auditor, os possíveis procedimentos adicionais de auditoria para investigação mais aprofundada podem incluir:</w:t>
      </w:r>
    </w:p>
    <w:p w14:paraId="4D2770C8" w14:textId="2268E89B" w:rsidR="00085590" w:rsidRPr="001A01A2" w:rsidRDefault="00922146" w:rsidP="005864AB">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i</w:t>
      </w:r>
      <w:r w:rsidR="00085590" w:rsidRPr="001A01A2">
        <w:rPr>
          <w:rFonts w:asciiTheme="majorHAnsi" w:hAnsiTheme="majorHAnsi" w:cstheme="majorHAnsi"/>
          <w:color w:val="000000"/>
          <w:szCs w:val="24"/>
        </w:rPr>
        <w:t>ndagações à administração ou a outros dentro da entidade</w:t>
      </w:r>
      <w:r w:rsidRPr="001A01A2">
        <w:rPr>
          <w:rFonts w:asciiTheme="majorHAnsi" w:hAnsiTheme="majorHAnsi" w:cstheme="majorHAnsi"/>
          <w:color w:val="000000"/>
          <w:szCs w:val="24"/>
        </w:rPr>
        <w:t>;</w:t>
      </w:r>
    </w:p>
    <w:p w14:paraId="7D1E8497" w14:textId="2106D67D" w:rsidR="00085590" w:rsidRPr="001A01A2" w:rsidRDefault="00922146" w:rsidP="005864AB">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onfirmação diretamente com o terceiro</w:t>
      </w:r>
      <w:r w:rsidRPr="001A01A2">
        <w:rPr>
          <w:rFonts w:asciiTheme="majorHAnsi" w:hAnsiTheme="majorHAnsi" w:cstheme="majorHAnsi"/>
          <w:color w:val="000000"/>
          <w:szCs w:val="24"/>
        </w:rPr>
        <w:t>;</w:t>
      </w:r>
    </w:p>
    <w:p w14:paraId="16D19031" w14:textId="52CC3DF9" w:rsidR="00085590" w:rsidRPr="001A01A2" w:rsidRDefault="00922146" w:rsidP="005864AB">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so do trabalho de um especialista para avaliar a autenticidade do documento</w:t>
      </w:r>
      <w:r w:rsidRPr="001A01A2">
        <w:rPr>
          <w:rFonts w:asciiTheme="majorHAnsi" w:hAnsiTheme="majorHAnsi" w:cstheme="majorHAnsi"/>
          <w:color w:val="000000"/>
          <w:szCs w:val="24"/>
        </w:rPr>
        <w:t>; e</w:t>
      </w:r>
    </w:p>
    <w:p w14:paraId="00955AAE" w14:textId="3D205A36" w:rsidR="00085590" w:rsidRPr="001A01A2" w:rsidRDefault="00922146" w:rsidP="005864AB">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so de ferramentas e técnicas automatizadas, como tecnologias para verificar a autenticidade ou integridade do registro ou documento.</w:t>
      </w:r>
    </w:p>
    <w:p w14:paraId="3F2D2444"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7CC4857F" w14:textId="5E015A6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A37.</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Quando os resultados dos procedimentos adicionais de auditoria indicarem que um registro ou documento não é autêntico ou que os termos no documento foram modificados, o auditor pode determinar que as circunstâncias sugerem fraude ou suspeita de fraude e, consequentemente, executar procedimentos de auditoria de acordo com os itens 55 a 58.</w:t>
      </w:r>
    </w:p>
    <w:p w14:paraId="7D8A05F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Recursos do trabalho </w:t>
      </w:r>
      <w:r w:rsidRPr="001A01A2">
        <w:rPr>
          <w:rFonts w:asciiTheme="majorHAnsi" w:hAnsiTheme="majorHAnsi" w:cstheme="majorHAnsi"/>
          <w:color w:val="000000"/>
          <w:szCs w:val="24"/>
        </w:rPr>
        <w:t>(</w:t>
      </w:r>
      <w:r w:rsidRPr="001A01A2">
        <w:rPr>
          <w:rFonts w:asciiTheme="majorHAnsi" w:hAnsiTheme="majorHAnsi" w:cstheme="majorHAnsi"/>
          <w:bCs/>
          <w:color w:val="000000"/>
          <w:szCs w:val="24"/>
        </w:rPr>
        <w:t>ver</w:t>
      </w:r>
      <w:r w:rsidRPr="001A01A2">
        <w:rPr>
          <w:rFonts w:asciiTheme="majorHAnsi" w:hAnsiTheme="majorHAnsi" w:cstheme="majorHAnsi"/>
          <w:color w:val="000000"/>
          <w:szCs w:val="24"/>
        </w:rPr>
        <w:t xml:space="preserve"> item 23)</w:t>
      </w:r>
    </w:p>
    <w:p w14:paraId="28F02170"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331435AB" w14:textId="0D3E8B3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A38.</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 item A77 da NBC TA 220 explica que a determinação do sócio do trabalho quanto à necessidade de designar recursos adicionais ao nível do trabalho para a equipe é uma questão de julgamento profissional e é influenciada pela natureza e pelas circunstâncias do trabalho de auditoria, levando em consideração quaisquer mudanças que possam ter ocorrido durante o trabalho. </w:t>
      </w:r>
    </w:p>
    <w:p w14:paraId="295B9FB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B09F01D" w14:textId="62BEEE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A39.</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 natureza, a época e a extensão do envolvimento de indivíduos com habilidades ou conhecimentos especializados, como peritos forenses ou outros especialistas quando julgados necessários, ou o envolvimento de indivíduos mais experientes, podem variar com base na natureza e nas circunstâncias do trabalho de auditoria.</w:t>
      </w:r>
    </w:p>
    <w:p w14:paraId="074D65D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F480899"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497EB138" w14:textId="51CF3E18" w:rsidR="00085590" w:rsidRPr="001A01A2" w:rsidRDefault="00085590" w:rsidP="00463D60">
      <w:pPr>
        <w:numPr>
          <w:ilvl w:val="0"/>
          <w:numId w:val="4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 entidade está investigando fraude ou suspeita de fraude que possa ter um efeito relevante nas demonstrações contábeis (por exemplo, quando envolve a alta administração). Um indivíduo com habilidades forenses pode auxiliar no planejamento e na execução de procedimentos de auditoria relacionados à área específica de auditoria </w:t>
      </w:r>
      <w:r w:rsidR="00646457" w:rsidRPr="001A01A2">
        <w:rPr>
          <w:rFonts w:asciiTheme="majorHAnsi" w:hAnsiTheme="majorHAnsi" w:cstheme="majorHAnsi"/>
          <w:color w:val="000000"/>
          <w:szCs w:val="24"/>
        </w:rPr>
        <w:t xml:space="preserve">em que </w:t>
      </w:r>
      <w:r w:rsidRPr="001A01A2">
        <w:rPr>
          <w:rFonts w:asciiTheme="majorHAnsi" w:hAnsiTheme="majorHAnsi" w:cstheme="majorHAnsi"/>
          <w:color w:val="000000"/>
          <w:szCs w:val="24"/>
        </w:rPr>
        <w:t>a fraude ou suspeita de fraude foi identificada.</w:t>
      </w:r>
    </w:p>
    <w:p w14:paraId="1C6190CE" w14:textId="77777777" w:rsidR="00085590" w:rsidRPr="001A01A2" w:rsidRDefault="00085590" w:rsidP="00463D60">
      <w:pPr>
        <w:numPr>
          <w:ilvl w:val="0"/>
          <w:numId w:val="4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entidade está sendo investigada por uma autoridade externa por fraude ou suspeita de fraude, ou por casos de não cumprimento ou suspeita de não cumprimento de leis e regulamentos (por exemplo, a provisão para imposto com distorção relevante relacionada à evasão fiscal, e receita com distorção relevante por serem geradas por atividades ilegais facilitadas por lavagem de dinheiro). Tributaristas e especialistas em combate à lavagem de dinheiro podem auxiliar na identificação dos aspectos fraudulentos do não cumprimento ou da suspeita de não cumprimento que possam impactar as demonstrações contábeis.</w:t>
      </w:r>
    </w:p>
    <w:p w14:paraId="65FCF20B" w14:textId="77777777" w:rsidR="00085590" w:rsidRPr="001A01A2" w:rsidRDefault="00085590" w:rsidP="00463D60">
      <w:pPr>
        <w:numPr>
          <w:ilvl w:val="0"/>
          <w:numId w:val="4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complexidade da estrutura organizacional da entidade e das relações com partes relacionadas, incluindo a criação ou existência de entidades de propósito específico, pode apresentar oportunidade para a administração distorcer a posição financeira ou o desempenho financeiro da entidade. Por exemplo, um tributarista pode auxiliar a entender o propósito e as atividades do negócio ou as unidades dentro de organizações complexas, incluindo como sua estrutura para fins fiscais pode diferir de sua estrutura operacional.</w:t>
      </w:r>
    </w:p>
    <w:p w14:paraId="33DE8D94" w14:textId="77777777" w:rsidR="00085590" w:rsidRPr="001A01A2" w:rsidRDefault="00085590" w:rsidP="00463D60">
      <w:pPr>
        <w:numPr>
          <w:ilvl w:val="0"/>
          <w:numId w:val="4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 complexidade do setor ou do ambiente regulatório em que a entidade opera pode apresentar oportunidade ou pressão para a administração se envolver na elaboração de informações financeiras fraudulentas. Por exemplo, um especialista em esquemas fraudulentos em mercados </w:t>
      </w:r>
      <w:r w:rsidRPr="001A01A2">
        <w:rPr>
          <w:rFonts w:asciiTheme="majorHAnsi" w:hAnsiTheme="majorHAnsi" w:cstheme="majorHAnsi"/>
          <w:color w:val="000000"/>
          <w:szCs w:val="24"/>
        </w:rPr>
        <w:lastRenderedPageBreak/>
        <w:t>emergentes específicos pode auxiliar a identificar fatores de risco de fraude ou onde as demonstrações contábeis podem ser suscetíveis a riscos de distorção relevante decorrente de fraude.</w:t>
      </w:r>
    </w:p>
    <w:p w14:paraId="7BEA2AB9" w14:textId="77777777" w:rsidR="00085590" w:rsidRPr="001A01A2" w:rsidRDefault="00085590" w:rsidP="00463D60">
      <w:pPr>
        <w:numPr>
          <w:ilvl w:val="0"/>
          <w:numId w:val="4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 uso de instrumentos financeiros complexos ou outros arranjos financeiros complexos pode apresentar oportunidade para a divulgação inadequada dos riscos e da natureza de produtos estruturados complexos. Por exemplo, um especialista em mensuração pode auxiliar no entendimento da estrutura, do propósito, dos ativos subjacentes e das condições de mercado do produto, destacando fatores de risco de fraude como discrepâncias entre as condições de mercado e a mensuração do produto estruturado.</w:t>
      </w:r>
    </w:p>
    <w:p w14:paraId="61826D25"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6175F1BE" w14:textId="6F128B45" w:rsidR="00085590" w:rsidRPr="001A01A2" w:rsidRDefault="00085590" w:rsidP="00463D60">
      <w:pPr>
        <w:autoSpaceDE w:val="0"/>
        <w:autoSpaceDN w:val="0"/>
        <w:adjustRightInd w:val="0"/>
        <w:ind w:left="709" w:hanging="709"/>
        <w:jc w:val="both"/>
        <w:rPr>
          <w:rFonts w:asciiTheme="majorHAnsi" w:hAnsiTheme="majorHAnsi" w:cstheme="majorHAnsi"/>
          <w:color w:val="000000"/>
          <w:szCs w:val="24"/>
        </w:rPr>
      </w:pPr>
      <w:r w:rsidRPr="001A01A2">
        <w:rPr>
          <w:rFonts w:asciiTheme="majorHAnsi" w:hAnsiTheme="majorHAnsi" w:cstheme="majorHAnsi"/>
          <w:color w:val="000000"/>
          <w:szCs w:val="24"/>
        </w:rPr>
        <w:t>A40</w:t>
      </w:r>
      <w:r w:rsidR="00412FB2" w:rsidRPr="001A01A2">
        <w:rPr>
          <w:rFonts w:asciiTheme="majorHAnsi" w:hAnsiTheme="majorHAnsi" w:cstheme="majorHAnsi"/>
          <w:color w:val="000000"/>
          <w:szCs w:val="24"/>
        </w:rPr>
        <w:t>.</w:t>
      </w:r>
      <w:r w:rsidR="00412FB2" w:rsidRPr="001A01A2">
        <w:rPr>
          <w:rFonts w:asciiTheme="majorHAnsi" w:hAnsiTheme="majorHAnsi" w:cstheme="majorHAnsi"/>
          <w:color w:val="000000"/>
          <w:szCs w:val="24"/>
        </w:rPr>
        <w:tab/>
      </w:r>
      <w:r w:rsidRPr="001A01A2">
        <w:rPr>
          <w:rFonts w:asciiTheme="majorHAnsi" w:hAnsiTheme="majorHAnsi" w:cstheme="majorHAnsi"/>
          <w:color w:val="000000"/>
          <w:szCs w:val="24"/>
        </w:rPr>
        <w:t>As habilidades forenses, no contexto da auditoria de demonstrações contábeis, podem combinar habilidades contábeis, de auditoria e investigativas. Essas habilidades podem ser aplicadas na investigação e avaliação dos registros contábeis de uma entidade para obter possíveis evidências de informações financeiras fraudulentas ou apropriação indevida de ativos, ou na execução de procedimentos de auditoria. O uso de habilidades forenses também pode auxiliar o auditor a avaliar se houve transgressão dos controles pela administração ou tendenciosidade intencional da administração nas informações financeiras.</w:t>
      </w:r>
    </w:p>
    <w:p w14:paraId="04C7EDA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4F4DB2A"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4088964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As habilidades forenses podem incluir habilidades ou conhecimentos especializados em:</w:t>
      </w:r>
    </w:p>
    <w:p w14:paraId="52F9E83A" w14:textId="02D27C07"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i</w:t>
      </w:r>
      <w:r w:rsidR="00085590" w:rsidRPr="001A01A2">
        <w:rPr>
          <w:rFonts w:asciiTheme="majorHAnsi" w:hAnsiTheme="majorHAnsi" w:cstheme="majorHAnsi"/>
          <w:color w:val="000000"/>
          <w:szCs w:val="24"/>
        </w:rPr>
        <w:t>dentificação e avaliação de fatores de risco de fraude</w:t>
      </w:r>
      <w:r w:rsidRPr="001A01A2">
        <w:rPr>
          <w:rFonts w:asciiTheme="majorHAnsi" w:hAnsiTheme="majorHAnsi" w:cstheme="majorHAnsi"/>
          <w:color w:val="000000"/>
          <w:szCs w:val="24"/>
        </w:rPr>
        <w:t>;</w:t>
      </w:r>
    </w:p>
    <w:p w14:paraId="584EC905" w14:textId="19225B97"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i</w:t>
      </w:r>
      <w:r w:rsidR="00085590" w:rsidRPr="001A01A2">
        <w:rPr>
          <w:rFonts w:asciiTheme="majorHAnsi" w:hAnsiTheme="majorHAnsi" w:cstheme="majorHAnsi"/>
          <w:color w:val="000000"/>
          <w:szCs w:val="24"/>
        </w:rPr>
        <w:t>dentificação e avaliação dos riscos de distorção relevante decorrente de fraude</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61829763" w14:textId="354471E5"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valiação da eficácia dos controles implementados pela administração para prevenir ou detectar fraude</w:t>
      </w:r>
      <w:r w:rsidRPr="001A01A2">
        <w:rPr>
          <w:rFonts w:asciiTheme="majorHAnsi" w:hAnsiTheme="majorHAnsi" w:cstheme="majorHAnsi"/>
          <w:color w:val="000000"/>
          <w:szCs w:val="24"/>
        </w:rPr>
        <w:t>;</w:t>
      </w:r>
    </w:p>
    <w:p w14:paraId="69F6913F" w14:textId="22C83315"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valiação da autenticidade das informações destinadas a serem utilizadas como evidência de auditoria</w:t>
      </w:r>
      <w:r w:rsidRPr="001A01A2">
        <w:rPr>
          <w:rFonts w:asciiTheme="majorHAnsi" w:hAnsiTheme="majorHAnsi" w:cstheme="majorHAnsi"/>
          <w:color w:val="000000"/>
          <w:szCs w:val="24"/>
        </w:rPr>
        <w:t>;</w:t>
      </w:r>
    </w:p>
    <w:p w14:paraId="332F0763" w14:textId="77C81079"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oleta, organização e análise de informações ou dados usando ferramentas e técnicas automatizadas para identificar ligações, padrões ou tendências que possam indicar fraude ou suspeita de fraude</w:t>
      </w:r>
      <w:r w:rsidRPr="001A01A2">
        <w:rPr>
          <w:rFonts w:asciiTheme="majorHAnsi" w:hAnsiTheme="majorHAnsi" w:cstheme="majorHAnsi"/>
          <w:color w:val="000000"/>
          <w:szCs w:val="24"/>
        </w:rPr>
        <w:t>;</w:t>
      </w:r>
    </w:p>
    <w:p w14:paraId="2E3B3137" w14:textId="4213FA82"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plicação de conhecimento em esquemas fraudulentos e de técnicas de entrevista, coleta de informações e análise de dados na detecção de fraude</w:t>
      </w:r>
      <w:r w:rsidRPr="001A01A2">
        <w:rPr>
          <w:rFonts w:asciiTheme="majorHAnsi" w:hAnsiTheme="majorHAnsi" w:cstheme="majorHAnsi"/>
          <w:color w:val="000000"/>
          <w:szCs w:val="24"/>
        </w:rPr>
        <w:t>;</w:t>
      </w:r>
    </w:p>
    <w:p w14:paraId="2FDBD310" w14:textId="67B0BFBC"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écnicas de entrevista usadas na discussão de assuntos sensíveis com a administração e os responsáveis pela governança</w:t>
      </w:r>
      <w:r w:rsidRPr="001A01A2">
        <w:rPr>
          <w:rFonts w:asciiTheme="majorHAnsi" w:hAnsiTheme="majorHAnsi" w:cstheme="majorHAnsi"/>
          <w:color w:val="000000"/>
          <w:szCs w:val="24"/>
        </w:rPr>
        <w:t>;</w:t>
      </w:r>
    </w:p>
    <w:p w14:paraId="1F3CDC9D" w14:textId="02B88F94" w:rsidR="00085590" w:rsidRPr="001A01A2" w:rsidRDefault="006C762E" w:rsidP="00463D60">
      <w:pPr>
        <w:numPr>
          <w:ilvl w:val="0"/>
          <w:numId w:val="2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nálise de informações financeiras e não financeiras usando ferramentas e técnicas automatizadas para identificar incoerências, padrões incomuns ou anomalias que possam indicar tendenciosidade </w:t>
      </w:r>
      <w:r w:rsidR="00085590" w:rsidRPr="001A01A2">
        <w:rPr>
          <w:rFonts w:asciiTheme="majorHAnsi" w:hAnsiTheme="majorHAnsi" w:cstheme="majorHAnsi"/>
          <w:color w:val="000000"/>
          <w:szCs w:val="24"/>
        </w:rPr>
        <w:lastRenderedPageBreak/>
        <w:t>intencional da administração ou que possam ser resultado da transgressão dos controles por parte da administração.</w:t>
      </w:r>
    </w:p>
    <w:p w14:paraId="58B900EC"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7CE837AB" w14:textId="7D68D30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A41.</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Ao determinar se a equipe de trabalho tem a competência e as aptidões apropriadas, o sócio do trabalho pode considerar assuntos como especialização em sistemas de TI ou aplicações de TI usadas pela entidade ou ferramentas ou técnicas automatizadas que devam ser usadas pela equipe de trabalho no planejamento e na execução da auditoria (por exemplo, ao testar um alto volume de lançamentos contábeis e outros ajustes ao responder aos riscos relacionados à transgressão dos controles por parte da administração).</w:t>
      </w:r>
    </w:p>
    <w:p w14:paraId="73AC83A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C4339C4" w14:textId="3975224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A42.</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Ao determinar se os membros da equipe de trabalho têm em conjunto a competência e as capacidades para responder a riscos identificados de distorção relevante decorrente de fraude, o sócio do trabalho pode considerar, por exemplo:</w:t>
      </w:r>
    </w:p>
    <w:p w14:paraId="7A0BF289" w14:textId="5DB07061" w:rsidR="00085590" w:rsidRPr="001A01A2" w:rsidRDefault="00BF6B92" w:rsidP="0064325E">
      <w:pPr>
        <w:pStyle w:val="PargrafodaLista"/>
        <w:numPr>
          <w:ilvl w:val="0"/>
          <w:numId w:val="85"/>
        </w:numPr>
        <w:autoSpaceDE w:val="0"/>
        <w:autoSpaceDN w:val="0"/>
        <w:adjustRightInd w:val="0"/>
        <w:spacing w:after="120" w:line="240" w:lineRule="auto"/>
        <w:ind w:left="851" w:hanging="284"/>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a</w:t>
      </w:r>
      <w:r w:rsidR="00085590" w:rsidRPr="001A01A2">
        <w:rPr>
          <w:rFonts w:asciiTheme="majorHAnsi" w:hAnsiTheme="majorHAnsi" w:cstheme="majorHAnsi"/>
          <w:color w:val="000000"/>
          <w:kern w:val="0"/>
        </w:rPr>
        <w:t>locar indivíduos adicionais com habilidades ou conhecimentos especializados, tais como peritos forenses e outros especialistas;</w:t>
      </w:r>
    </w:p>
    <w:p w14:paraId="376465E9" w14:textId="54D425BC" w:rsidR="00085590" w:rsidRPr="001A01A2" w:rsidRDefault="00BF6B92" w:rsidP="0064325E">
      <w:pPr>
        <w:pStyle w:val="PargrafodaLista"/>
        <w:numPr>
          <w:ilvl w:val="0"/>
          <w:numId w:val="85"/>
        </w:numPr>
        <w:autoSpaceDE w:val="0"/>
        <w:autoSpaceDN w:val="0"/>
        <w:adjustRightInd w:val="0"/>
        <w:spacing w:after="120" w:line="240" w:lineRule="auto"/>
        <w:ind w:left="851" w:hanging="284"/>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m</w:t>
      </w:r>
      <w:r w:rsidR="00085590" w:rsidRPr="001A01A2">
        <w:rPr>
          <w:rFonts w:asciiTheme="majorHAnsi" w:hAnsiTheme="majorHAnsi" w:cstheme="majorHAnsi"/>
          <w:color w:val="000000"/>
          <w:kern w:val="0"/>
        </w:rPr>
        <w:t>udar a composição da equipe de trabalho para incluir indivíduos mais experientes; ou</w:t>
      </w:r>
    </w:p>
    <w:p w14:paraId="21A6641A" w14:textId="69B877BC" w:rsidR="00085590" w:rsidRPr="001A01A2" w:rsidRDefault="00BF6B92" w:rsidP="0064325E">
      <w:pPr>
        <w:pStyle w:val="PargrafodaLista"/>
        <w:numPr>
          <w:ilvl w:val="0"/>
          <w:numId w:val="85"/>
        </w:numPr>
        <w:autoSpaceDE w:val="0"/>
        <w:autoSpaceDN w:val="0"/>
        <w:adjustRightInd w:val="0"/>
        <w:spacing w:after="120" w:line="240" w:lineRule="auto"/>
        <w:ind w:left="851" w:hanging="284"/>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d</w:t>
      </w:r>
      <w:r w:rsidR="00085590" w:rsidRPr="001A01A2">
        <w:rPr>
          <w:rFonts w:asciiTheme="majorHAnsi" w:hAnsiTheme="majorHAnsi" w:cstheme="majorHAnsi"/>
          <w:color w:val="000000"/>
          <w:kern w:val="0"/>
        </w:rPr>
        <w:t>esignar membros mais experientes da equipe de trabalho para conduzir certos procedimentos de auditoria para aquelas áreas de auditoria específicas que requerem atenção significativa do auditor, incluindo fazer indagações à administração e, quando apropriado nas circunstâncias, aos responsáveis pela governança relacionadas a essas áreas de auditoria específicas.</w:t>
      </w:r>
    </w:p>
    <w:p w14:paraId="075B05B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9F76099" w14:textId="48ED68F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Execução do trabalho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24 e 29)</w:t>
      </w:r>
    </w:p>
    <w:p w14:paraId="636DA46D"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3241B7FB" w14:textId="4C564CB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A43.</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Dependendo da natureza e das circunstâncias do trabalho de auditoria, a abordagem do sócio do trabalho em relação à direção, supervisão e revisão pode incluir aumentar a extensão e a frequência das discussões da equipe de trabalho. Pode ser benéfico realizar discussões adicionais da equipe de trabalho com base na ocorrência de eventos ou condições que impactaram a entidade, o que pode identificar novos fatores de risco de fraude ou fornecer informações adicionais sobre a existência de fatores de risco de fraude (ver </w:t>
      </w:r>
      <w:r w:rsidRPr="001A01A2">
        <w:rPr>
          <w:rFonts w:asciiTheme="majorHAnsi" w:hAnsiTheme="majorHAnsi" w:cstheme="majorHAnsi"/>
          <w:b/>
          <w:color w:val="000000"/>
          <w:szCs w:val="24"/>
        </w:rPr>
        <w:t xml:space="preserve">Apêndice 1 </w:t>
      </w:r>
      <w:r w:rsidRPr="001A01A2">
        <w:rPr>
          <w:rFonts w:asciiTheme="majorHAnsi" w:hAnsiTheme="majorHAnsi" w:cstheme="majorHAnsi"/>
          <w:color w:val="000000"/>
          <w:szCs w:val="24"/>
        </w:rPr>
        <w:t>para exemplos de fatores de risco de fraude).</w:t>
      </w:r>
    </w:p>
    <w:p w14:paraId="1E3BEF5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C59268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03271D86" w14:textId="25CB2856" w:rsidR="00085590" w:rsidRPr="001A01A2" w:rsidRDefault="00085590" w:rsidP="0064325E">
      <w:pPr>
        <w:pStyle w:val="PargrafodaLista"/>
        <w:numPr>
          <w:ilvl w:val="0"/>
          <w:numId w:val="85"/>
        </w:numPr>
        <w:autoSpaceDE w:val="0"/>
        <w:autoSpaceDN w:val="0"/>
        <w:adjustRightInd w:val="0"/>
        <w:spacing w:after="120" w:line="240" w:lineRule="auto"/>
        <w:ind w:left="851" w:hanging="284"/>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 xml:space="preserve">Mudanças repentinas na atividade ou </w:t>
      </w:r>
      <w:r w:rsidR="00BF6B92" w:rsidRPr="001A01A2">
        <w:rPr>
          <w:rFonts w:asciiTheme="majorHAnsi" w:hAnsiTheme="majorHAnsi" w:cstheme="majorHAnsi"/>
          <w:color w:val="000000"/>
          <w:kern w:val="0"/>
        </w:rPr>
        <w:t xml:space="preserve">no </w:t>
      </w:r>
      <w:r w:rsidRPr="001A01A2">
        <w:rPr>
          <w:rFonts w:asciiTheme="majorHAnsi" w:hAnsiTheme="majorHAnsi" w:cstheme="majorHAnsi"/>
          <w:color w:val="000000"/>
          <w:kern w:val="0"/>
        </w:rPr>
        <w:t>desempenho da entidade (por exemplo, redução dos fluxos de caixa das operações da entidade decorrentes de condições econômicas que resultem em aumento da pressão interna pela administração para atingir metas de rendimento divulgadas publicamente).</w:t>
      </w:r>
    </w:p>
    <w:p w14:paraId="0EA45E7F" w14:textId="7DD722C3" w:rsidR="00085590" w:rsidRPr="001A01A2" w:rsidRDefault="00085590" w:rsidP="0064325E">
      <w:pPr>
        <w:pStyle w:val="PargrafodaLista"/>
        <w:numPr>
          <w:ilvl w:val="0"/>
          <w:numId w:val="85"/>
        </w:numPr>
        <w:autoSpaceDE w:val="0"/>
        <w:autoSpaceDN w:val="0"/>
        <w:adjustRightInd w:val="0"/>
        <w:spacing w:after="120" w:line="240" w:lineRule="auto"/>
        <w:ind w:left="851" w:hanging="284"/>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lastRenderedPageBreak/>
        <w:t>Mudanças inesperadas na alta administração da entidade (por exemplo, renúncia do diretor financeiro, sem nenhuma explicação para a saída repentina, criando oportunidade para outros empregados da tesouraria cometerem fraude devido à falta de supervisão geral da alta administração).</w:t>
      </w:r>
    </w:p>
    <w:p w14:paraId="78E0F1BD" w14:textId="77777777" w:rsidR="00F53604" w:rsidRPr="005864AB" w:rsidRDefault="00F53604" w:rsidP="005864AB">
      <w:pPr>
        <w:autoSpaceDE w:val="0"/>
        <w:autoSpaceDN w:val="0"/>
        <w:adjustRightInd w:val="0"/>
        <w:jc w:val="both"/>
        <w:rPr>
          <w:rFonts w:asciiTheme="majorHAnsi" w:hAnsiTheme="majorHAnsi" w:cstheme="majorHAnsi"/>
          <w:color w:val="000000"/>
        </w:rPr>
      </w:pPr>
    </w:p>
    <w:p w14:paraId="269084D3" w14:textId="0E960FE5"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Natureza contínua das comunicações com a administração e os responsáveis pela governança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25)</w:t>
      </w:r>
    </w:p>
    <w:p w14:paraId="28CD1202"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11444DC6" w14:textId="415D838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A44.</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Uma comunicação bidirecional robusta entre a administração ou os responsáveis pela governança e o auditor auxilia na identificação e avaliação dos riscos de distorção relevante decorrente de fraude.</w:t>
      </w:r>
    </w:p>
    <w:p w14:paraId="0468647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3E32AA2" w14:textId="3B8BD97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A45.</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 extensão da comunicação do auditor com a administração e os responsáveis pela governança depende dos fatos e das circunstâncias relacionadas à fraude da entidade, bem como do andamento e do resultado dos procedimentos de auditoria realizados no trabalho de auditoria.</w:t>
      </w:r>
    </w:p>
    <w:p w14:paraId="2CE756E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1FEA647" w14:textId="7F21802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A46.</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 época apropriada das comunicações pode variar</w:t>
      </w:r>
      <w:r w:rsidR="00BF6B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dependendo da importância e da natureza dos assuntos relacionados à fraude e da(s) ação(</w:t>
      </w:r>
      <w:proofErr w:type="spellStart"/>
      <w:r w:rsidRPr="001A01A2">
        <w:rPr>
          <w:rFonts w:asciiTheme="majorHAnsi" w:hAnsiTheme="majorHAnsi" w:cstheme="majorHAnsi"/>
          <w:color w:val="000000"/>
          <w:szCs w:val="24"/>
        </w:rPr>
        <w:t>ões</w:t>
      </w:r>
      <w:proofErr w:type="spellEnd"/>
      <w:r w:rsidRPr="001A01A2">
        <w:rPr>
          <w:rFonts w:asciiTheme="majorHAnsi" w:hAnsiTheme="majorHAnsi" w:cstheme="majorHAnsi"/>
          <w:color w:val="000000"/>
          <w:szCs w:val="24"/>
        </w:rPr>
        <w:t>) esperadas que devem ser tomadas pela administração ou pelos responsáveis pela governança.</w:t>
      </w:r>
    </w:p>
    <w:p w14:paraId="613DC60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9E2413A"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17ED0346" w14:textId="77777777" w:rsidR="00085590" w:rsidRPr="001A01A2" w:rsidRDefault="00085590" w:rsidP="00463D60">
      <w:pPr>
        <w:numPr>
          <w:ilvl w:val="0"/>
          <w:numId w:val="4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Fazer as indagações necessárias à administração e aos responsáveis pela governança sobre assuntos mencionados nos itens 32(b) e 32(c) e 33(b) assim que possível durante o trabalho de auditoria, por exemplo, como parte da comunicação do auditor sobre assuntos de planejamento.</w:t>
      </w:r>
    </w:p>
    <w:p w14:paraId="7AA3468E" w14:textId="77777777" w:rsidR="00085590" w:rsidRPr="001A01A2" w:rsidRDefault="00085590" w:rsidP="00463D60">
      <w:pPr>
        <w:numPr>
          <w:ilvl w:val="0"/>
          <w:numId w:val="4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a NBC TA 701 se aplicar, o auditor pode comunicar preliminarmente opiniões sobre os principais assuntos de auditoria relacionados à fraude ao discutir o alcance e a época planejados da auditoria.</w:t>
      </w:r>
    </w:p>
    <w:p w14:paraId="64D6A347" w14:textId="77777777" w:rsidR="00085590" w:rsidRPr="001A01A2" w:rsidRDefault="00085590" w:rsidP="00463D60">
      <w:pPr>
        <w:numPr>
          <w:ilvl w:val="0"/>
          <w:numId w:val="4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Conduzir discussões específicas com a administração e os responsáveis pela governança à medida que se obtém evidência de auditoria relevante relacionada à avaliação do auditor de cada um dos componentes do sistema de controle interno da entidade e com a avaliação dos riscos de distorção relevante decorrente de fraude. Essas discussões podem fazer parte das comunicações do auditor sobre constatações significativas da auditoria.</w:t>
      </w:r>
    </w:p>
    <w:p w14:paraId="1942D800" w14:textId="1FD57AE8" w:rsidR="00085590" w:rsidRPr="001A01A2" w:rsidRDefault="00085590" w:rsidP="00463D60">
      <w:pPr>
        <w:numPr>
          <w:ilvl w:val="0"/>
          <w:numId w:val="4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Comunicar, tempestivamente</w:t>
      </w:r>
      <w:r w:rsidR="00BF6B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acordo com a NBC TA 265, deficiências significativas de controle interno (incluindo aquelas que são relevantes para a prevenção ou detecção de fraude) ao(s) nível(</w:t>
      </w:r>
      <w:proofErr w:type="spellStart"/>
      <w:r w:rsidRPr="001A01A2">
        <w:rPr>
          <w:rFonts w:asciiTheme="majorHAnsi" w:hAnsiTheme="majorHAnsi" w:cstheme="majorHAnsi"/>
          <w:color w:val="000000"/>
          <w:szCs w:val="24"/>
        </w:rPr>
        <w:t>is</w:t>
      </w:r>
      <w:proofErr w:type="spellEnd"/>
      <w:r w:rsidRPr="001A01A2">
        <w:rPr>
          <w:rFonts w:asciiTheme="majorHAnsi" w:hAnsiTheme="majorHAnsi" w:cstheme="majorHAnsi"/>
          <w:color w:val="000000"/>
          <w:szCs w:val="24"/>
        </w:rPr>
        <w:t>) apropriado(s) da administração e aos responsáveis pela governança pode permitir que eles adotem as ações corretivas necessárias tempestivamente.</w:t>
      </w:r>
    </w:p>
    <w:p w14:paraId="45EC0C63" w14:textId="77777777" w:rsidR="00D939CE" w:rsidRPr="001A01A2" w:rsidRDefault="00D939CE" w:rsidP="00463D60">
      <w:pPr>
        <w:autoSpaceDE w:val="0"/>
        <w:autoSpaceDN w:val="0"/>
        <w:adjustRightInd w:val="0"/>
        <w:ind w:left="567" w:hanging="567"/>
        <w:jc w:val="both"/>
        <w:rPr>
          <w:rFonts w:asciiTheme="majorHAnsi" w:hAnsiTheme="majorHAnsi" w:cstheme="majorHAnsi"/>
          <w:i/>
          <w:iCs/>
          <w:color w:val="000000"/>
          <w:szCs w:val="24"/>
        </w:rPr>
      </w:pPr>
    </w:p>
    <w:p w14:paraId="2D9F83F1" w14:textId="77777777" w:rsidR="00D939CE" w:rsidRPr="001A01A2" w:rsidRDefault="00D939CE" w:rsidP="00463D60">
      <w:pPr>
        <w:autoSpaceDE w:val="0"/>
        <w:autoSpaceDN w:val="0"/>
        <w:adjustRightInd w:val="0"/>
        <w:ind w:left="567" w:hanging="567"/>
        <w:jc w:val="both"/>
        <w:rPr>
          <w:rFonts w:asciiTheme="majorHAnsi" w:hAnsiTheme="majorHAnsi" w:cstheme="majorHAnsi"/>
          <w:i/>
          <w:iCs/>
          <w:color w:val="000000"/>
          <w:szCs w:val="24"/>
        </w:rPr>
      </w:pPr>
    </w:p>
    <w:p w14:paraId="34653F7C" w14:textId="11329F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i/>
          <w:iCs/>
          <w:color w:val="000000"/>
          <w:szCs w:val="24"/>
        </w:rPr>
        <w:t>Designação do(s) membro(s) apropriado(s) da equipe de trabalho com a responsabilidade pela comunicação com a administração e os responsáveis pela governança</w:t>
      </w:r>
    </w:p>
    <w:p w14:paraId="3D200A29"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2B413677" w14:textId="0814661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A47.</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Os itens 25 a 24 da NBC TA 220 tratam da responsabilidade geral do sócio do trabalho relativa aos recursos do trabalho e à execução do trabalho. Devido à natureza e à sensibilidade da fraude, especialmente a que envolve a alta administração, atribuir tarefas ou ações a membros da equipe de trabalho com habilidades apropriadas ou experiência adequada e fornecer níveis apropriados de direção, supervisão e revisão do seu trabalho também é importante para as comunicações requeridas de acordo com esta Norma. Isso inclui envolver membros da equipe de trabalho com habilidades apropriadas ou experiência adequada ao comunicar assuntos relacionados à fraude à administração e aos responsáveis pela governança.</w:t>
      </w:r>
    </w:p>
    <w:p w14:paraId="7FD3327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4440B1F" w14:textId="119E6AC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A48.</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item 17 da NBC TA 220 trata da responsabilidade do sócio do trabalho de conscientizar os membros da equipe de trabalho dos requisitos éticos relevantes. Por exemplo, o Código de Ética Profissional do Contador requer o cumprimento do princípio de integridade, que envolve manter-se firme quando confrontado com dilemas e situações difíceis, ou desafiar outros</w:t>
      </w:r>
      <w:r w:rsidR="00BF6B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sempre que as circunstâncias justificarem</w:t>
      </w:r>
      <w:r w:rsidR="00BF6B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maneira apropriada às circunstâncias. É importante, especialmente para os membros da equipe de trabalho que trabalharão com a administração e os responsáveis pela governança sobre assuntos relacionados à fraude, considerar o conteúdo das comunicações e a maneira pela qual devem ser conduzidas.</w:t>
      </w:r>
    </w:p>
    <w:p w14:paraId="216B82E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48974D7" w14:textId="30BEB08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Procedimentos de avaliação de risco e atividades relacionadas </w:t>
      </w:r>
      <w:r w:rsidRPr="001A01A2">
        <w:rPr>
          <w:rFonts w:asciiTheme="majorHAnsi" w:hAnsiTheme="majorHAnsi" w:cstheme="majorHAnsi"/>
          <w:color w:val="000000"/>
          <w:szCs w:val="24"/>
        </w:rPr>
        <w:t>(</w:t>
      </w:r>
      <w:r w:rsidRPr="001A01A2">
        <w:rPr>
          <w:rFonts w:asciiTheme="majorHAnsi" w:hAnsiTheme="majorHAnsi" w:cstheme="majorHAnsi"/>
          <w:bCs/>
          <w:color w:val="000000"/>
          <w:szCs w:val="24"/>
        </w:rPr>
        <w:t>ver</w:t>
      </w:r>
      <w:r w:rsidRPr="001A01A2">
        <w:rPr>
          <w:rFonts w:asciiTheme="majorHAnsi" w:hAnsiTheme="majorHAnsi" w:cstheme="majorHAnsi"/>
          <w:color w:val="000000"/>
          <w:szCs w:val="24"/>
        </w:rPr>
        <w:t xml:space="preserve"> item 26)</w:t>
      </w:r>
    </w:p>
    <w:p w14:paraId="0A93C7E5"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18543A4B" w14:textId="05736B5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A49.</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Conforme explicado no item A48 da NBC TA 315, a obtenção de entendimento da entidade e de seu ambiente, da estrutura de relatório financeiro aplicável e do sistema de controle interno da entidade é um processo dinâmico e iterativo de coleta, atualização e análise de informações e prossegue durante toda a auditoria. Portanto, as expectativas do auditor em relação a riscos de distorção relevante decorrente de fraude podem mudar conforme novas informações são obtidas.</w:t>
      </w:r>
    </w:p>
    <w:p w14:paraId="724D0F1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1488F8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Informações de outras fontes </w:t>
      </w:r>
      <w:r w:rsidRPr="001A01A2">
        <w:rPr>
          <w:rFonts w:asciiTheme="majorHAnsi" w:hAnsiTheme="majorHAnsi" w:cstheme="majorHAnsi"/>
          <w:iCs/>
          <w:color w:val="000000"/>
          <w:szCs w:val="24"/>
        </w:rPr>
        <w:t>(ver</w:t>
      </w:r>
      <w:r w:rsidRPr="001A01A2">
        <w:rPr>
          <w:rFonts w:asciiTheme="majorHAnsi" w:hAnsiTheme="majorHAnsi" w:cstheme="majorHAnsi"/>
          <w:color w:val="000000"/>
          <w:szCs w:val="24"/>
        </w:rPr>
        <w:t xml:space="preserve"> item 27)</w:t>
      </w:r>
    </w:p>
    <w:p w14:paraId="4ED85AB7"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27B7852A" w14:textId="6561A8D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A50.</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Informações obtidas de outras fontes de acordo com os itens 15 e 16 da NBC TA 315 podem ser relevantes para a identificação de fatores de risco de fraude por fornecerem informações e percepções sobre:</w:t>
      </w:r>
    </w:p>
    <w:p w14:paraId="467C628A" w14:textId="11025243" w:rsidR="00085590" w:rsidRPr="001A01A2" w:rsidRDefault="00734D7D" w:rsidP="0064325E">
      <w:pPr>
        <w:pStyle w:val="PargrafodaLista"/>
        <w:numPr>
          <w:ilvl w:val="0"/>
          <w:numId w:val="86"/>
        </w:numPr>
        <w:autoSpaceDE w:val="0"/>
        <w:autoSpaceDN w:val="0"/>
        <w:adjustRightInd w:val="0"/>
        <w:spacing w:after="120" w:line="240" w:lineRule="auto"/>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lastRenderedPageBreak/>
        <w:t>a</w:t>
      </w:r>
      <w:r w:rsidR="00085590" w:rsidRPr="001A01A2">
        <w:rPr>
          <w:rFonts w:asciiTheme="majorHAnsi" w:hAnsiTheme="majorHAnsi" w:cstheme="majorHAnsi"/>
          <w:color w:val="000000"/>
          <w:kern w:val="0"/>
        </w:rPr>
        <w:t xml:space="preserve"> entidade e o setor em que a entidade opera e seus riscos de negócios relacionados, que podem gerar pressões sobre a organização para atingir metas de resultados financeiros</w:t>
      </w:r>
      <w:r w:rsidRPr="001A01A2">
        <w:rPr>
          <w:rFonts w:asciiTheme="majorHAnsi" w:hAnsiTheme="majorHAnsi" w:cstheme="majorHAnsi"/>
          <w:color w:val="000000"/>
          <w:kern w:val="0"/>
        </w:rPr>
        <w:t>;</w:t>
      </w:r>
    </w:p>
    <w:p w14:paraId="2CDD3082" w14:textId="114F34CF" w:rsidR="00085590" w:rsidRPr="001A01A2" w:rsidRDefault="00734D7D" w:rsidP="0064325E">
      <w:pPr>
        <w:pStyle w:val="PargrafodaLista"/>
        <w:numPr>
          <w:ilvl w:val="0"/>
          <w:numId w:val="86"/>
        </w:numPr>
        <w:autoSpaceDE w:val="0"/>
        <w:autoSpaceDN w:val="0"/>
        <w:adjustRightInd w:val="0"/>
        <w:spacing w:after="120" w:line="240" w:lineRule="auto"/>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o</w:t>
      </w:r>
      <w:r w:rsidR="00085590" w:rsidRPr="001A01A2">
        <w:rPr>
          <w:rFonts w:asciiTheme="majorHAnsi" w:hAnsiTheme="majorHAnsi" w:cstheme="majorHAnsi"/>
          <w:color w:val="000000"/>
          <w:kern w:val="0"/>
        </w:rPr>
        <w:t xml:space="preserve"> compromisso da administração com a integridade e os valores éticos</w:t>
      </w:r>
      <w:r w:rsidRPr="001A01A2">
        <w:rPr>
          <w:rFonts w:asciiTheme="majorHAnsi" w:hAnsiTheme="majorHAnsi" w:cstheme="majorHAnsi"/>
          <w:color w:val="000000"/>
          <w:kern w:val="0"/>
        </w:rPr>
        <w:t>;</w:t>
      </w:r>
    </w:p>
    <w:p w14:paraId="3C9AC60A" w14:textId="54C120F3" w:rsidR="00085590" w:rsidRPr="001A01A2" w:rsidRDefault="00734D7D" w:rsidP="0064325E">
      <w:pPr>
        <w:pStyle w:val="PargrafodaLista"/>
        <w:numPr>
          <w:ilvl w:val="0"/>
          <w:numId w:val="86"/>
        </w:numPr>
        <w:autoSpaceDE w:val="0"/>
        <w:autoSpaceDN w:val="0"/>
        <w:adjustRightInd w:val="0"/>
        <w:spacing w:after="120" w:line="240" w:lineRule="auto"/>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o</w:t>
      </w:r>
      <w:r w:rsidR="00085590" w:rsidRPr="001A01A2">
        <w:rPr>
          <w:rFonts w:asciiTheme="majorHAnsi" w:hAnsiTheme="majorHAnsi" w:cstheme="majorHAnsi"/>
          <w:color w:val="000000"/>
          <w:kern w:val="0"/>
        </w:rPr>
        <w:t xml:space="preserve"> compromisso da administração de remediar deficiências significativas conhecidas de controle interno tempestivamente</w:t>
      </w:r>
      <w:r w:rsidRPr="001A01A2">
        <w:rPr>
          <w:rFonts w:asciiTheme="majorHAnsi" w:hAnsiTheme="majorHAnsi" w:cstheme="majorHAnsi"/>
          <w:color w:val="000000"/>
          <w:kern w:val="0"/>
        </w:rPr>
        <w:t>;</w:t>
      </w:r>
    </w:p>
    <w:p w14:paraId="18AC4D2B" w14:textId="1019E59E" w:rsidR="00085590" w:rsidRPr="001A01A2" w:rsidRDefault="00734D7D" w:rsidP="0064325E">
      <w:pPr>
        <w:pStyle w:val="PargrafodaLista"/>
        <w:numPr>
          <w:ilvl w:val="0"/>
          <w:numId w:val="86"/>
        </w:numPr>
        <w:autoSpaceDE w:val="0"/>
        <w:autoSpaceDN w:val="0"/>
        <w:adjustRightInd w:val="0"/>
        <w:spacing w:after="120" w:line="240" w:lineRule="auto"/>
        <w:contextualSpacing w:val="0"/>
        <w:jc w:val="both"/>
        <w:rPr>
          <w:rFonts w:asciiTheme="majorHAnsi" w:hAnsiTheme="majorHAnsi" w:cstheme="majorHAnsi"/>
          <w:color w:val="000000"/>
          <w:kern w:val="0"/>
        </w:rPr>
      </w:pPr>
      <w:r w:rsidRPr="001A01A2">
        <w:rPr>
          <w:rFonts w:asciiTheme="majorHAnsi" w:hAnsiTheme="majorHAnsi" w:cstheme="majorHAnsi"/>
          <w:color w:val="000000"/>
          <w:kern w:val="0"/>
        </w:rPr>
        <w:t>a</w:t>
      </w:r>
      <w:r w:rsidR="00085590" w:rsidRPr="001A01A2">
        <w:rPr>
          <w:rFonts w:asciiTheme="majorHAnsi" w:hAnsiTheme="majorHAnsi" w:cstheme="majorHAnsi"/>
          <w:color w:val="000000"/>
          <w:kern w:val="0"/>
        </w:rPr>
        <w:t xml:space="preserve"> complexidade na aplicação da estrutura de relatório financeiro aplicável devido à natureza e às circunstâncias da entidade que pode criar oportunidades para a administração cometer e ocultar atividades financeiras fraudulentas.</w:t>
      </w:r>
    </w:p>
    <w:p w14:paraId="251934C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30B6F91" w14:textId="4C8AA1F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A51.</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Ao conduzir um trabalho de auditoria inicial de acordo com a NBC TA 510, em algumas circunstâncias, sujeitas </w:t>
      </w:r>
      <w:r w:rsidR="00D61B17" w:rsidRPr="001A01A2">
        <w:rPr>
          <w:rFonts w:asciiTheme="majorHAnsi" w:hAnsiTheme="majorHAnsi" w:cstheme="majorHAnsi"/>
          <w:color w:val="000000"/>
          <w:szCs w:val="24"/>
        </w:rPr>
        <w:t>à</w:t>
      </w:r>
      <w:r w:rsidRPr="001A01A2">
        <w:rPr>
          <w:rFonts w:asciiTheme="majorHAnsi" w:hAnsiTheme="majorHAnsi" w:cstheme="majorHAnsi"/>
          <w:color w:val="000000"/>
          <w:szCs w:val="24"/>
        </w:rPr>
        <w:t xml:space="preserve"> lei, </w:t>
      </w:r>
      <w:r w:rsidR="00D61B17" w:rsidRPr="001A01A2">
        <w:rPr>
          <w:rFonts w:asciiTheme="majorHAnsi" w:hAnsiTheme="majorHAnsi" w:cstheme="majorHAnsi"/>
          <w:color w:val="000000"/>
          <w:szCs w:val="24"/>
        </w:rPr>
        <w:t xml:space="preserve">ao </w:t>
      </w:r>
      <w:r w:rsidRPr="001A01A2">
        <w:rPr>
          <w:rFonts w:asciiTheme="majorHAnsi" w:hAnsiTheme="majorHAnsi" w:cstheme="majorHAnsi"/>
          <w:color w:val="000000"/>
          <w:szCs w:val="24"/>
        </w:rPr>
        <w:t xml:space="preserve">regulamento ou </w:t>
      </w:r>
      <w:r w:rsidR="00D61B17" w:rsidRPr="001A01A2">
        <w:rPr>
          <w:rFonts w:asciiTheme="majorHAnsi" w:hAnsiTheme="majorHAnsi" w:cstheme="majorHAnsi"/>
          <w:color w:val="000000"/>
          <w:szCs w:val="24"/>
        </w:rPr>
        <w:t xml:space="preserve">aos </w:t>
      </w:r>
      <w:r w:rsidRPr="001A01A2">
        <w:rPr>
          <w:rFonts w:asciiTheme="majorHAnsi" w:hAnsiTheme="majorHAnsi" w:cstheme="majorHAnsi"/>
          <w:color w:val="000000"/>
          <w:szCs w:val="24"/>
        </w:rPr>
        <w:t>requisitos éticos relevantes, o auditor sucessor proposto pode solicitar que o auditor predecessor forneça informações sobre fraude identificada ou suspeita de fraude. Essas informações podem fornecer indícios da presença de fatores de risco de fraude ou indicar fraude ou suspeita de fraude.</w:t>
      </w:r>
    </w:p>
    <w:p w14:paraId="78C3F85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11C4788" w14:textId="655B59E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Revisão retrospectiva do resultado de estimativas contábeis anteriores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28)</w:t>
      </w:r>
    </w:p>
    <w:p w14:paraId="3DB3D956"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04F0D8FE" w14:textId="7D75143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A52.</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propósito de executar uma revisão retrospectiva dos julgamentos e das premissas da administração relacionadas às estimativas contábeis refletidas nas demonstrações contábeis do período anterior é avaliar se existe uma indicação de possível tendenciosidade por parte da administração. A revisão não visa questionar os julgamentos do auditor sobre estimativas contábeis de períodos anteriores que eram apropriadas com base nas informações disponíveis à época em que foram feitas.</w:t>
      </w:r>
    </w:p>
    <w:p w14:paraId="26C13EA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E8E2160" w14:textId="00BFE78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Discussão da equipe de trabalho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29)</w:t>
      </w:r>
    </w:p>
    <w:p w14:paraId="678B6E29"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0DA3585D" w14:textId="1790709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A53.</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Conforme explicado no item 14 da NBC TA 220, o sócio do trabalho é responsável pela criação de um ambiente que enfatiza a importância de uma comunicação aberta e robusta na equipe de trabalho. A discussão da equipe de trabalho permite que os membros da equipe compartilhem percepções tempestivamente</w:t>
      </w:r>
      <w:r w:rsidR="000D0FBE"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com base em habilidades, conhecimentos e experiências sobre como e onde as demonstrações contábeis podem ser suscetíveis a riscos de distorção relevante decorrente de fraude.</w:t>
      </w:r>
    </w:p>
    <w:p w14:paraId="4E819E4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DA125D6" w14:textId="1B3B66E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A54.</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Indivíduos com habilidades ou conhecimentos especializados, como peritos forenses e outros especialistas, podem ser convidados a participar da discussão da equipe de trabalho para fornecer </w:t>
      </w:r>
      <w:r w:rsidRPr="001A01A2">
        <w:rPr>
          <w:rFonts w:asciiTheme="majorHAnsi" w:hAnsiTheme="majorHAnsi" w:cstheme="majorHAnsi"/>
          <w:color w:val="000000"/>
          <w:szCs w:val="24"/>
        </w:rPr>
        <w:lastRenderedPageBreak/>
        <w:t>percepções mais aprofundadas sobre a suscetibilidade das demonstrações contábeis da entidade a riscos de distorção relevante decorrente de fraude. O envolvimento e as contribuições de indivíduos com habilidades ou conhecimentos especializados podem elevar a qualidade da discussão.</w:t>
      </w:r>
    </w:p>
    <w:p w14:paraId="2CF65890" w14:textId="77777777" w:rsidR="000D0FBE" w:rsidRPr="001A01A2" w:rsidRDefault="000D0FBE" w:rsidP="00463D60">
      <w:pPr>
        <w:autoSpaceDE w:val="0"/>
        <w:autoSpaceDN w:val="0"/>
        <w:adjustRightInd w:val="0"/>
        <w:ind w:left="567" w:hanging="567"/>
        <w:jc w:val="both"/>
        <w:rPr>
          <w:rFonts w:asciiTheme="majorHAnsi" w:hAnsiTheme="majorHAnsi" w:cstheme="majorHAnsi"/>
          <w:color w:val="000000"/>
          <w:szCs w:val="24"/>
        </w:rPr>
      </w:pPr>
    </w:p>
    <w:p w14:paraId="40272405" w14:textId="50E7B24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A55.</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 troca de ideias pode servir para informar a perspectiva inicial do auditor sobre o tom da liderança. A conversa pode incluir uma discussão sobre as ações e os comportamentos da administração e dos responsáveis pela governança, incluindo se há ações e comunicações claras e coerentes sobre integridade e comportamento ético em todos os níveis da entidade.</w:t>
      </w:r>
    </w:p>
    <w:p w14:paraId="11F6DC06"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389DAC2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A56. As abordagens a seguir podem ser úteis para facilitar a troca de ideias:</w:t>
      </w:r>
    </w:p>
    <w:p w14:paraId="13E25A4B" w14:textId="63AEA854" w:rsidR="00085590" w:rsidRPr="001A01A2" w:rsidRDefault="00085590" w:rsidP="005864AB">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Cenários </w:t>
      </w:r>
      <w:commentRangeStart w:id="12"/>
      <w:commentRangeStart w:id="13"/>
      <w:r w:rsidRPr="001A01A2">
        <w:rPr>
          <w:rFonts w:asciiTheme="majorHAnsi" w:hAnsiTheme="majorHAnsi" w:cstheme="majorHAnsi"/>
          <w:color w:val="000000"/>
          <w:szCs w:val="24"/>
        </w:rPr>
        <w:t xml:space="preserve">“e se” </w:t>
      </w:r>
      <w:commentRangeEnd w:id="12"/>
      <w:r w:rsidR="000D0FBE" w:rsidRPr="001A01A2">
        <w:rPr>
          <w:rStyle w:val="Refdecomentrio"/>
          <w:rFonts w:asciiTheme="majorHAnsi" w:hAnsiTheme="majorHAnsi" w:cstheme="majorHAnsi"/>
          <w:color w:val="000000"/>
          <w:sz w:val="24"/>
          <w:szCs w:val="24"/>
        </w:rPr>
        <w:commentReference w:id="12"/>
      </w:r>
      <w:commentRangeEnd w:id="13"/>
      <w:r w:rsidR="005864AB" w:rsidRPr="001A01A2">
        <w:rPr>
          <w:rStyle w:val="Refdecomentrio"/>
          <w:rFonts w:asciiTheme="majorHAnsi" w:hAnsiTheme="majorHAnsi" w:cstheme="majorHAnsi"/>
          <w:color w:val="000000"/>
          <w:sz w:val="24"/>
          <w:szCs w:val="24"/>
        </w:rPr>
        <w:commentReference w:id="13"/>
      </w:r>
      <w:r w:rsidRPr="001A01A2">
        <w:rPr>
          <w:rFonts w:asciiTheme="majorHAnsi" w:hAnsiTheme="majorHAnsi" w:cstheme="majorHAnsi"/>
          <w:color w:val="000000"/>
          <w:szCs w:val="24"/>
        </w:rPr>
        <w:t>podem ser úteis ao discutir se certos eventos ou certas condições criam um ambiente na entidade em que um ou mais indivíduos da administração, dos responsáveis pela governança ou dos empregados sejam incentivados ou pressionados a cometer fraude, percebam uma oportunidade para tal e racionalizem o ato e, em caso afirmativo, como a fraude pode ocorrer.</w:t>
      </w:r>
    </w:p>
    <w:p w14:paraId="6DAEA7F7" w14:textId="3E7C7F40" w:rsidR="00085590" w:rsidRPr="001A01A2" w:rsidRDefault="00085590" w:rsidP="005864AB">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Ferramentas e técnicas automatizadas podem ser úteis para sustentar a discussão sobre a suscetibilidade das demonstrações contábeis da entidade a riscos de distorção relevante decorrente de fraude. Por exemplo, as ferramentas e as técnicas automatizadas podem ser usadas para apoiar a identificação de fatores de risco de fraude, incluindo técnicas que aumentem o entendimento sobre incentivos e pressões, como análises comparativas de indicadores financeiros da indústria ou do setor. Relações incomuns nos dados da entidade do período corrente (por exemplo, dados financeiros e operacionais) podem indicar índices ou tendências adversas em comparação com concorrentes ou com o desempenho anterior da entidade.</w:t>
      </w:r>
    </w:p>
    <w:p w14:paraId="606E9BD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E5CD97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A57. A troca de ideias pode incluir, entre outros assuntos, se:</w:t>
      </w:r>
    </w:p>
    <w:p w14:paraId="1B0FDF69" w14:textId="14DBA1D5"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s interações, conforme observadas pela equipe de trabalho, entre os membros da administração (por exemplo, entre o presidente e o diretor financeiro) ou entre a administração e os responsáveis pela governança podem indicar falta de cooperação ou respeito mútuo entre as partes. Essa circunstância, por sua vez, pode ser indicativa de um ambiente propício à existência de fraude.</w:t>
      </w:r>
    </w:p>
    <w:p w14:paraId="4AFA7A90" w14:textId="403C45B0"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q</w:t>
      </w:r>
      <w:r w:rsidR="00085590" w:rsidRPr="001A01A2">
        <w:rPr>
          <w:rFonts w:asciiTheme="majorHAnsi" w:hAnsiTheme="majorHAnsi" w:cstheme="majorHAnsi"/>
          <w:color w:val="000000"/>
          <w:szCs w:val="24"/>
        </w:rPr>
        <w:t>uaisquer mudanças incomuns ou inexplicadas no comportamento ou estilo de vida da administração ou de empregados que tenham chegado ao conhecimento da equipe de trabalho podem indicar a possibilidade de atividade fraudulenta.</w:t>
      </w:r>
    </w:p>
    <w:p w14:paraId="063CC1BB" w14:textId="1F0DC449"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i</w:t>
      </w:r>
      <w:r w:rsidR="00085590" w:rsidRPr="001A01A2">
        <w:rPr>
          <w:rFonts w:asciiTheme="majorHAnsi" w:hAnsiTheme="majorHAnsi" w:cstheme="majorHAnsi"/>
          <w:color w:val="000000"/>
          <w:szCs w:val="24"/>
        </w:rPr>
        <w:t xml:space="preserve">nformações conhecidas (por exemplo, obtidas </w:t>
      </w:r>
      <w:r w:rsidR="00892D7F" w:rsidRPr="001A01A2">
        <w:rPr>
          <w:rFonts w:asciiTheme="majorHAnsi" w:hAnsiTheme="majorHAnsi" w:cstheme="majorHAnsi"/>
          <w:color w:val="000000"/>
          <w:szCs w:val="24"/>
        </w:rPr>
        <w:t>por meio</w:t>
      </w:r>
      <w:r w:rsidR="00085590" w:rsidRPr="001A01A2">
        <w:rPr>
          <w:rFonts w:asciiTheme="majorHAnsi" w:hAnsiTheme="majorHAnsi" w:cstheme="majorHAnsi"/>
          <w:color w:val="000000"/>
          <w:szCs w:val="24"/>
        </w:rPr>
        <w:t xml:space="preserve"> da leitura de publicações de negócios ou do acesso a relatórios emitidos por órgãos reguladores) sobre fraudes que impactaram outras entidades e que resultaram na distorção relevante nas demonstrações contábeis dessas entidades, como entidades do mesmo setor ou da mesma região geográfica, podem ser indicativas de riscos de distorção relevante decorrente de fraude para a entidade que está sendo auditada.</w:t>
      </w:r>
    </w:p>
    <w:p w14:paraId="63E0C71F" w14:textId="6C70961B"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w:t>
      </w:r>
      <w:r w:rsidR="00085590" w:rsidRPr="001A01A2">
        <w:rPr>
          <w:rFonts w:asciiTheme="majorHAnsi" w:hAnsiTheme="majorHAnsi" w:cstheme="majorHAnsi"/>
          <w:color w:val="000000"/>
          <w:szCs w:val="24"/>
        </w:rPr>
        <w:t>s divulgações, ou a falta delas, podem ser usadas pela administração para obscurecer o devido entendimento das demonstrações contábeis da entidade (por exemplo, incluindo muitas informações irrelevantes, usando linguagem pouco clara ou ambígua, ou pela falta de divulgações como aquelas relacionadas a arranjos financeiros fora do balanço).</w:t>
      </w:r>
    </w:p>
    <w:p w14:paraId="4143E633" w14:textId="2B25C2AD"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xistem eventos ou condições que podem levantar dúvida significativa quanto à capacidade de continuidade operacional da entidade (por exemplo, a patente um medicamento de uma entidade da indústria farmacêutica expirou levando à redução da receita). Nessas circunstâncias, pode haver incentivos ou pressões para que a administração cometa fraude para ocultar uma incerteza relevante sobre a capacidade de continuidade operacional da entidade.</w:t>
      </w:r>
    </w:p>
    <w:p w14:paraId="64E3089E" w14:textId="34D78272"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entidade tem relações e conduz transações significativas com partes relacionadas (por exemplo, a entidade tem uma estrutura organizacional complexa que inclui diversas entidades de propósito específico controladas pela administração). Essas circunstâncias podem oferecer a oportunidade para a administração cometer fraude, por exemplo, inflando os lucros ou ocultando dívidas.</w:t>
      </w:r>
    </w:p>
    <w:p w14:paraId="74CE8A49" w14:textId="6C9789D1" w:rsidR="00085590" w:rsidRPr="001A01A2" w:rsidRDefault="00412FB2"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entidade tem outras relações com terceiros que geram um fator de risco de fraude ou um risco de fraude de terceiros.</w:t>
      </w:r>
    </w:p>
    <w:p w14:paraId="329BFA2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4D83F6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170408DD" w14:textId="0C8F00F4" w:rsidR="00085590" w:rsidRPr="001A01A2" w:rsidRDefault="00085590" w:rsidP="00E846CA">
      <w:pPr>
        <w:numPr>
          <w:ilvl w:val="0"/>
          <w:numId w:val="29"/>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Com base no seu entendimento sobre as atividades de processamento de informações da entidade, o auditor identificou um fator de risco de fraude (ou seja, oportunidade para cometer fraude) resultante da falta de supervisão geral pela administração de processos de negócio significativos terceirizados para um prestador de serviço.</w:t>
      </w:r>
    </w:p>
    <w:p w14:paraId="10D4C89A" w14:textId="65244503" w:rsidR="00085590" w:rsidRPr="001A01A2" w:rsidRDefault="00085590" w:rsidP="00E846CA">
      <w:pPr>
        <w:numPr>
          <w:ilvl w:val="0"/>
          <w:numId w:val="29"/>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Com base no seu entendimento sobre os controles físicos de acesso da entidade, o auditor identificou um fator de risco de fraude (ou seja, oportunidade para cometer fraude) resultante da falta de segurança suficiente em locais com uma quantidade significativa de ativos pequenos, leves e de alto valor.</w:t>
      </w:r>
    </w:p>
    <w:p w14:paraId="4E2065E8" w14:textId="3B788305" w:rsidR="00085590" w:rsidRPr="001A01A2" w:rsidRDefault="00085590" w:rsidP="00E846CA">
      <w:pPr>
        <w:numPr>
          <w:ilvl w:val="0"/>
          <w:numId w:val="29"/>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Com base no seu entendimento sobre contratos de receita, o auditor tomou conhecimento que a entidade utiliza acordos de consignação, em que terceiros vendem o estoque da entidade em nome dela e a entidade obtém receita dessas vendas. O auditor identificou um fator de risco de fraude (ou seja, oportunidade para cometer fraude) resultante do incentivo de terceiros para a entidade declarar as vendas consignadas a menor para que os terceiros atinjam suas próprias metas de vendas.</w:t>
      </w:r>
    </w:p>
    <w:p w14:paraId="4BF2445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8343C8F" w14:textId="1947251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A58.</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 equipe de trabalho pode considerar outras maneiras pelas quais a administração pode transgredir os controles além do uso de lançamentos contábeis e outros ajustes, estimativas ou transações significativas fora do curso normal dos negócios.</w:t>
      </w:r>
    </w:p>
    <w:p w14:paraId="7703FEF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6F58E201" w14:textId="6B3933C1" w:rsidR="00085590" w:rsidRPr="001A01A2" w:rsidRDefault="00085590" w:rsidP="00463D60">
      <w:pPr>
        <w:numPr>
          <w:ilvl w:val="0"/>
          <w:numId w:val="30"/>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Criação de registros de empregados ou fornecedores fictícios na tentativa de transferir caixa para contas pessoais.</w:t>
      </w:r>
    </w:p>
    <w:p w14:paraId="3FE33ADF" w14:textId="0C83696E" w:rsidR="00085590" w:rsidRPr="001A01A2" w:rsidRDefault="00085590" w:rsidP="00463D60">
      <w:pPr>
        <w:numPr>
          <w:ilvl w:val="0"/>
          <w:numId w:val="30"/>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Modificação da época de transações legítimas para manipular os registros financeiros.</w:t>
      </w:r>
    </w:p>
    <w:p w14:paraId="1EF399D1" w14:textId="77777777" w:rsidR="0053527A" w:rsidRPr="001A01A2" w:rsidRDefault="0053527A" w:rsidP="00463D60">
      <w:pPr>
        <w:autoSpaceDE w:val="0"/>
        <w:autoSpaceDN w:val="0"/>
        <w:adjustRightInd w:val="0"/>
        <w:ind w:left="567" w:hanging="567"/>
        <w:jc w:val="both"/>
        <w:rPr>
          <w:rFonts w:asciiTheme="majorHAnsi" w:hAnsiTheme="majorHAnsi" w:cstheme="majorHAnsi"/>
          <w:color w:val="000000"/>
          <w:szCs w:val="24"/>
        </w:rPr>
      </w:pPr>
    </w:p>
    <w:p w14:paraId="0B565641" w14:textId="5985D34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A59.</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 participação do sócio do trabalho e de outros membros-chave da equipe de trabalho na discussão da equipe de trabalho também pode ser, conforme aplicável, uma oportunidade para:</w:t>
      </w:r>
    </w:p>
    <w:p w14:paraId="0A37BBE8" w14:textId="6769B390" w:rsidR="00085590" w:rsidRPr="001A01A2" w:rsidRDefault="004E1CE4"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nfatizar a importância de manter uma postura questionadora durante toda a auditoria sobre o potencial de distorção relevante decorrente de fraude</w:t>
      </w:r>
      <w:r w:rsidRPr="001A01A2">
        <w:rPr>
          <w:rFonts w:asciiTheme="majorHAnsi" w:hAnsiTheme="majorHAnsi" w:cstheme="majorHAnsi"/>
          <w:color w:val="000000"/>
          <w:szCs w:val="24"/>
        </w:rPr>
        <w:t>;</w:t>
      </w:r>
    </w:p>
    <w:p w14:paraId="173060EA" w14:textId="0C9221E2" w:rsidR="00085590" w:rsidRPr="001A01A2" w:rsidRDefault="004E1CE4"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l</w:t>
      </w:r>
      <w:r w:rsidR="00085590" w:rsidRPr="001A01A2">
        <w:rPr>
          <w:rFonts w:asciiTheme="majorHAnsi" w:hAnsiTheme="majorHAnsi" w:cstheme="majorHAnsi"/>
          <w:color w:val="000000"/>
          <w:szCs w:val="24"/>
        </w:rPr>
        <w:t xml:space="preserve">embrar </w:t>
      </w: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os membros da equipe de trabalho </w:t>
      </w:r>
      <w:r w:rsidRPr="001A01A2">
        <w:rPr>
          <w:rFonts w:asciiTheme="majorHAnsi" w:hAnsiTheme="majorHAnsi" w:cstheme="majorHAnsi"/>
          <w:color w:val="000000"/>
          <w:szCs w:val="24"/>
        </w:rPr>
        <w:t xml:space="preserve">o </w:t>
      </w:r>
      <w:r w:rsidR="00085590" w:rsidRPr="001A01A2">
        <w:rPr>
          <w:rFonts w:asciiTheme="majorHAnsi" w:hAnsiTheme="majorHAnsi" w:cstheme="majorHAnsi"/>
          <w:color w:val="000000"/>
          <w:szCs w:val="24"/>
        </w:rPr>
        <w:t>seu papel de servir ao interesse público executando trabalhos de auditoria de qualidade, e a importância de eles permanecerem objetivos para facilitar ainda mais a avaliação crítica da evidência de auditoria obtida de pessoas dentro ou fora das funções de elaboração de relatórios financeiros ou contábeis, ou externas à entidade</w:t>
      </w:r>
      <w:r w:rsidRPr="001A01A2">
        <w:rPr>
          <w:rFonts w:asciiTheme="majorHAnsi" w:hAnsiTheme="majorHAnsi" w:cstheme="majorHAnsi"/>
          <w:color w:val="000000"/>
          <w:szCs w:val="24"/>
        </w:rPr>
        <w:t>; e</w:t>
      </w:r>
    </w:p>
    <w:p w14:paraId="3602BC3D" w14:textId="43DABEE1" w:rsidR="00085590" w:rsidRPr="001A01A2" w:rsidRDefault="004E1CE4"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 xml:space="preserve">onsiderar os procedimentos de auditoria que podem ser selecionados para responder apropriadamente à suscetibilidade das demonstrações contábeis da entidade a distorção relevante decorrente de fraude, incluindo se certos tipos de procedimentos de auditoria podem ser mais eficazes que outros e a forma como incorporar um elemento de imprevisibilidade na natureza, na época e na extensão dos procedimentos de auditoria a serem executados. </w:t>
      </w:r>
      <w:r w:rsidR="00085590" w:rsidRPr="001A01A2">
        <w:rPr>
          <w:rFonts w:asciiTheme="majorHAnsi" w:hAnsiTheme="majorHAnsi" w:cstheme="majorHAnsi"/>
          <w:b/>
          <w:bCs/>
          <w:color w:val="000000"/>
          <w:szCs w:val="24"/>
        </w:rPr>
        <w:t xml:space="preserve">O Apêndice 2 </w:t>
      </w:r>
      <w:r w:rsidR="00085590" w:rsidRPr="001A01A2">
        <w:rPr>
          <w:rFonts w:asciiTheme="majorHAnsi" w:hAnsiTheme="majorHAnsi" w:cstheme="majorHAnsi"/>
          <w:color w:val="000000"/>
          <w:szCs w:val="24"/>
        </w:rPr>
        <w:t>contém exemplos de procedimentos que incorporam um elemento de imprevisibilidade.</w:t>
      </w:r>
    </w:p>
    <w:p w14:paraId="25F8CA69" w14:textId="77777777" w:rsidR="00893B20" w:rsidRPr="001A01A2" w:rsidRDefault="00893B20" w:rsidP="00463D60">
      <w:pPr>
        <w:autoSpaceDE w:val="0"/>
        <w:autoSpaceDN w:val="0"/>
        <w:adjustRightInd w:val="0"/>
        <w:ind w:left="567" w:hanging="567"/>
        <w:jc w:val="both"/>
        <w:rPr>
          <w:rFonts w:asciiTheme="majorHAnsi" w:hAnsiTheme="majorHAnsi" w:cstheme="majorHAnsi"/>
          <w:i/>
          <w:color w:val="000000"/>
          <w:szCs w:val="24"/>
        </w:rPr>
      </w:pPr>
    </w:p>
    <w:p w14:paraId="21FC31B9" w14:textId="44770B4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color w:val="000000"/>
          <w:szCs w:val="24"/>
        </w:rPr>
        <w:t xml:space="preserve">Procedimentos analíticos executados e relações incomuns ou inesperadas identificadas </w:t>
      </w:r>
      <w:r w:rsidRPr="001A01A2">
        <w:rPr>
          <w:rFonts w:asciiTheme="majorHAnsi" w:hAnsiTheme="majorHAnsi" w:cstheme="majorHAnsi"/>
          <w:color w:val="000000"/>
          <w:szCs w:val="24"/>
        </w:rPr>
        <w:t>(ver item 30)</w:t>
      </w:r>
    </w:p>
    <w:p w14:paraId="630C5D9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C6EA24C" w14:textId="401A972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A60.</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Ao executar os procedimentos analíticos de acordo com o item 14(b) da NBC TA 315, o auditor pode identificar flutuações ou relações que são incoerentes com outras informações relevantes ou que diferem dos valores esperados de forma significativa. </w:t>
      </w:r>
    </w:p>
    <w:p w14:paraId="6B552BE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D82252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Exemplo:</w:t>
      </w:r>
    </w:p>
    <w:p w14:paraId="44D7C96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tbl>
      <w:tblPr>
        <w:tblW w:w="9497" w:type="dxa"/>
        <w:tblInd w:w="704" w:type="dxa"/>
        <w:tblCellMar>
          <w:left w:w="70" w:type="dxa"/>
          <w:right w:w="70" w:type="dxa"/>
        </w:tblCellMar>
        <w:tblLook w:val="04A0" w:firstRow="1" w:lastRow="0" w:firstColumn="1" w:lastColumn="0" w:noHBand="0" w:noVBand="1"/>
      </w:tblPr>
      <w:tblGrid>
        <w:gridCol w:w="4636"/>
        <w:gridCol w:w="4861"/>
      </w:tblGrid>
      <w:tr w:rsidR="00BE0403" w:rsidRPr="001A01A2" w14:paraId="0A61FE5A" w14:textId="77777777" w:rsidTr="00A749C4">
        <w:trPr>
          <w:trHeight w:val="300"/>
        </w:trPr>
        <w:tc>
          <w:tcPr>
            <w:tcW w:w="4636" w:type="dxa"/>
            <w:tcBorders>
              <w:top w:val="single" w:sz="4" w:space="0" w:color="auto"/>
              <w:left w:val="single" w:sz="4" w:space="0" w:color="auto"/>
              <w:bottom w:val="single" w:sz="4" w:space="0" w:color="auto"/>
              <w:right w:val="single" w:sz="4" w:space="0" w:color="auto"/>
            </w:tcBorders>
            <w:noWrap/>
            <w:vAlign w:val="center"/>
            <w:hideMark/>
          </w:tcPr>
          <w:p w14:paraId="35CD14B8" w14:textId="77777777" w:rsidR="00BE0403" w:rsidRPr="001A01A2" w:rsidRDefault="00BE0403" w:rsidP="0064325E">
            <w:pPr>
              <w:jc w:val="center"/>
              <w:rPr>
                <w:rFonts w:asciiTheme="majorHAnsi" w:hAnsiTheme="majorHAnsi" w:cstheme="majorHAnsi"/>
                <w:b/>
                <w:bCs/>
                <w:color w:val="000000"/>
                <w:sz w:val="22"/>
                <w:szCs w:val="22"/>
              </w:rPr>
            </w:pPr>
            <w:r w:rsidRPr="001A01A2">
              <w:rPr>
                <w:rFonts w:asciiTheme="majorHAnsi" w:hAnsiTheme="majorHAnsi" w:cstheme="majorHAnsi"/>
                <w:b/>
                <w:bCs/>
                <w:color w:val="000000"/>
                <w:sz w:val="22"/>
                <w:szCs w:val="22"/>
              </w:rPr>
              <w:t>Procedimento Analítico</w:t>
            </w:r>
          </w:p>
        </w:tc>
        <w:tc>
          <w:tcPr>
            <w:tcW w:w="4861" w:type="dxa"/>
            <w:tcBorders>
              <w:top w:val="single" w:sz="4" w:space="0" w:color="auto"/>
              <w:left w:val="nil"/>
              <w:bottom w:val="single" w:sz="4" w:space="0" w:color="auto"/>
              <w:right w:val="single" w:sz="4" w:space="0" w:color="auto"/>
            </w:tcBorders>
            <w:noWrap/>
            <w:vAlign w:val="center"/>
            <w:hideMark/>
          </w:tcPr>
          <w:p w14:paraId="17A0AEE3" w14:textId="77777777" w:rsidR="00BE0403" w:rsidRPr="001A01A2" w:rsidRDefault="00BE0403" w:rsidP="0064325E">
            <w:pPr>
              <w:jc w:val="center"/>
              <w:rPr>
                <w:rFonts w:asciiTheme="majorHAnsi" w:hAnsiTheme="majorHAnsi" w:cstheme="majorHAnsi"/>
                <w:b/>
                <w:bCs/>
                <w:color w:val="000000"/>
                <w:sz w:val="22"/>
                <w:szCs w:val="22"/>
              </w:rPr>
            </w:pPr>
            <w:r w:rsidRPr="001A01A2">
              <w:rPr>
                <w:rFonts w:asciiTheme="majorHAnsi" w:hAnsiTheme="majorHAnsi" w:cstheme="majorHAnsi"/>
                <w:b/>
                <w:bCs/>
                <w:color w:val="000000"/>
                <w:sz w:val="22"/>
                <w:szCs w:val="22"/>
              </w:rPr>
              <w:t>Resultado Inesperado ou Inconsistente do Procedimento Analítico</w:t>
            </w:r>
          </w:p>
        </w:tc>
      </w:tr>
      <w:tr w:rsidR="00BE0403" w:rsidRPr="001A01A2" w14:paraId="47E6C5B6" w14:textId="77777777" w:rsidTr="00A749C4">
        <w:trPr>
          <w:trHeight w:val="1200"/>
        </w:trPr>
        <w:tc>
          <w:tcPr>
            <w:tcW w:w="4636" w:type="dxa"/>
            <w:tcBorders>
              <w:top w:val="nil"/>
              <w:left w:val="single" w:sz="4" w:space="0" w:color="auto"/>
              <w:bottom w:val="single" w:sz="4" w:space="0" w:color="auto"/>
              <w:right w:val="single" w:sz="4" w:space="0" w:color="auto"/>
            </w:tcBorders>
            <w:vAlign w:val="center"/>
            <w:hideMark/>
          </w:tcPr>
          <w:p w14:paraId="6C678BE6" w14:textId="77777777" w:rsidR="00BE0403" w:rsidRPr="001A01A2" w:rsidRDefault="00BE0403" w:rsidP="0064325E">
            <w:pPr>
              <w:jc w:val="both"/>
              <w:rPr>
                <w:rFonts w:asciiTheme="majorHAnsi" w:hAnsiTheme="majorHAnsi" w:cstheme="majorHAnsi"/>
                <w:color w:val="000000"/>
                <w:sz w:val="22"/>
                <w:szCs w:val="22"/>
              </w:rPr>
            </w:pPr>
            <w:r w:rsidRPr="001A01A2">
              <w:rPr>
                <w:rFonts w:asciiTheme="majorHAnsi" w:hAnsiTheme="majorHAnsi" w:cstheme="majorHAnsi"/>
                <w:color w:val="000000"/>
                <w:sz w:val="22"/>
                <w:szCs w:val="22"/>
              </w:rPr>
              <w:t>Uma comparação do volume de vendas registradas pela entidade com a capacidade de produção da entidade.</w:t>
            </w:r>
          </w:p>
        </w:tc>
        <w:tc>
          <w:tcPr>
            <w:tcW w:w="4861" w:type="dxa"/>
            <w:tcBorders>
              <w:top w:val="nil"/>
              <w:left w:val="nil"/>
              <w:bottom w:val="single" w:sz="4" w:space="0" w:color="auto"/>
              <w:right w:val="single" w:sz="4" w:space="0" w:color="auto"/>
            </w:tcBorders>
            <w:vAlign w:val="bottom"/>
            <w:hideMark/>
          </w:tcPr>
          <w:p w14:paraId="5B6EE226" w14:textId="77777777" w:rsidR="00BE0403" w:rsidRPr="001A01A2" w:rsidRDefault="00BE0403" w:rsidP="0064325E">
            <w:pPr>
              <w:jc w:val="both"/>
              <w:rPr>
                <w:rFonts w:asciiTheme="majorHAnsi" w:hAnsiTheme="majorHAnsi" w:cstheme="majorHAnsi"/>
                <w:color w:val="000000"/>
                <w:sz w:val="22"/>
                <w:szCs w:val="22"/>
              </w:rPr>
            </w:pPr>
            <w:r w:rsidRPr="001A01A2">
              <w:rPr>
                <w:rFonts w:asciiTheme="majorHAnsi" w:hAnsiTheme="majorHAnsi" w:cstheme="majorHAnsi"/>
                <w:color w:val="000000"/>
                <w:sz w:val="22"/>
                <w:szCs w:val="22"/>
              </w:rPr>
              <w:t>Um excesso do volume de vendas comparado com a capacidade de produção pode ser indicativo de vendas fictícias ou vendas registradas antes de os critérios de reconhecimento de receita terem sido atingidos.</w:t>
            </w:r>
          </w:p>
        </w:tc>
      </w:tr>
      <w:tr w:rsidR="00BE0403" w:rsidRPr="001A01A2" w14:paraId="35AC76AF" w14:textId="77777777" w:rsidTr="00A749C4">
        <w:trPr>
          <w:trHeight w:val="1500"/>
        </w:trPr>
        <w:tc>
          <w:tcPr>
            <w:tcW w:w="4636" w:type="dxa"/>
            <w:tcBorders>
              <w:top w:val="nil"/>
              <w:left w:val="single" w:sz="4" w:space="0" w:color="auto"/>
              <w:bottom w:val="single" w:sz="4" w:space="0" w:color="auto"/>
              <w:right w:val="single" w:sz="4" w:space="0" w:color="auto"/>
            </w:tcBorders>
            <w:vAlign w:val="center"/>
            <w:hideMark/>
          </w:tcPr>
          <w:p w14:paraId="7B3BC542" w14:textId="77777777" w:rsidR="00BE0403" w:rsidRPr="001A01A2" w:rsidRDefault="00BE0403" w:rsidP="0064325E">
            <w:pPr>
              <w:jc w:val="both"/>
              <w:rPr>
                <w:rFonts w:asciiTheme="majorHAnsi" w:hAnsiTheme="majorHAnsi" w:cstheme="majorHAnsi"/>
                <w:color w:val="000000"/>
                <w:sz w:val="22"/>
                <w:szCs w:val="22"/>
              </w:rPr>
            </w:pPr>
            <w:r w:rsidRPr="001A01A2">
              <w:rPr>
                <w:rFonts w:asciiTheme="majorHAnsi" w:hAnsiTheme="majorHAnsi" w:cstheme="majorHAnsi"/>
                <w:color w:val="000000"/>
                <w:sz w:val="22"/>
                <w:szCs w:val="22"/>
              </w:rPr>
              <w:lastRenderedPageBreak/>
              <w:t>Uma análise de tendência das receitas por mês comparada com as devoluções de mercadorias por mês, incluindo durante e logo após o período de reporte.</w:t>
            </w:r>
          </w:p>
        </w:tc>
        <w:tc>
          <w:tcPr>
            <w:tcW w:w="4861" w:type="dxa"/>
            <w:tcBorders>
              <w:top w:val="nil"/>
              <w:left w:val="nil"/>
              <w:bottom w:val="single" w:sz="4" w:space="0" w:color="auto"/>
              <w:right w:val="single" w:sz="4" w:space="0" w:color="auto"/>
            </w:tcBorders>
            <w:vAlign w:val="center"/>
            <w:hideMark/>
          </w:tcPr>
          <w:p w14:paraId="3F0B75A1" w14:textId="77777777" w:rsidR="00BE0403" w:rsidRPr="001A01A2" w:rsidRDefault="00BE0403" w:rsidP="0064325E">
            <w:pPr>
              <w:jc w:val="both"/>
              <w:rPr>
                <w:rFonts w:asciiTheme="majorHAnsi" w:hAnsiTheme="majorHAnsi" w:cstheme="majorHAnsi"/>
                <w:color w:val="000000"/>
                <w:sz w:val="22"/>
                <w:szCs w:val="22"/>
              </w:rPr>
            </w:pPr>
            <w:r w:rsidRPr="001A01A2">
              <w:rPr>
                <w:rFonts w:asciiTheme="majorHAnsi" w:hAnsiTheme="majorHAnsi" w:cstheme="majorHAnsi"/>
                <w:color w:val="000000"/>
                <w:sz w:val="22"/>
                <w:szCs w:val="22"/>
              </w:rPr>
              <w:t xml:space="preserve">Um aumento nas devoluções de mercadorias logo após o período de reporte em relação às devoluções de mercadorias durante o mês pode indicar a existência de acordos paralelos com clientes envolvendo a devolução de bens, que, se conhecidos, impediriam o reconhecimento de receitas. </w:t>
            </w:r>
          </w:p>
        </w:tc>
      </w:tr>
    </w:tbl>
    <w:p w14:paraId="583CCA8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F32E27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E275410" w14:textId="77777777" w:rsidR="00085590" w:rsidRPr="001A01A2" w:rsidRDefault="00085590" w:rsidP="00463D60">
      <w:p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Obtenção de entendimento da entidade e de seu ambiente, da estrutura de relatório financeiro aplicável e do sistema de controle interno da entidade</w:t>
      </w:r>
    </w:p>
    <w:p w14:paraId="55D0B94F" w14:textId="14BA3A6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color w:val="000000"/>
          <w:szCs w:val="24"/>
        </w:rPr>
        <w:t xml:space="preserve">A Entidade e seu ambiente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31)</w:t>
      </w:r>
    </w:p>
    <w:p w14:paraId="43620130"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estrutura organizacional e societária, governança, objetivos e estratégia, e dispersão geográfica da entidade</w:t>
      </w:r>
    </w:p>
    <w:p w14:paraId="21D4611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B9D49E1" w14:textId="3DAA038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A61.</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entendimento da estrutura organizacional e societária da entidade auxilia o auditor na identificação de fatores de risco de fraude. Uma estrutura organizacional excessivamente complexa envolvendo pessoas jurídicas incomuns ou estruturas organizacionais desnecessariamente complexas ou incomuns quando comparadas com outras entidades do mesmo setor pode indicar a existência de um fator de risco de fraude.</w:t>
      </w:r>
    </w:p>
    <w:p w14:paraId="0C28221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AB1A998"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w:t>
      </w:r>
    </w:p>
    <w:p w14:paraId="0CC41E1D" w14:textId="77777777" w:rsidR="00085590" w:rsidRPr="001A01A2" w:rsidRDefault="00085590" w:rsidP="00463D60">
      <w:pPr>
        <w:numPr>
          <w:ilvl w:val="0"/>
          <w:numId w:val="48"/>
        </w:numPr>
        <w:autoSpaceDE w:val="0"/>
        <w:autoSpaceDN w:val="0"/>
        <w:adjustRightInd w:val="0"/>
        <w:jc w:val="both"/>
        <w:rPr>
          <w:rFonts w:asciiTheme="majorHAnsi" w:hAnsiTheme="majorHAnsi" w:cstheme="majorHAnsi"/>
          <w:b/>
          <w:color w:val="000000"/>
          <w:szCs w:val="24"/>
        </w:rPr>
      </w:pPr>
      <w:r w:rsidRPr="001A01A2">
        <w:rPr>
          <w:rFonts w:asciiTheme="majorHAnsi" w:hAnsiTheme="majorHAnsi" w:cstheme="majorHAnsi"/>
          <w:color w:val="000000"/>
          <w:szCs w:val="24"/>
        </w:rPr>
        <w:t>Quando há transações complexas entre empresas, isso aumenta a oportunidade de manipular saldos ou criar transações fictícias.</w:t>
      </w:r>
    </w:p>
    <w:p w14:paraId="391F3AEC"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5AC3F59B" w14:textId="3E56312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A62.</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entendimento da natureza dos acordos de governança da entidade auxilia o auditor na identificação de fatores de risco de fraude. Por exemplo, acordos de governança ou de responsabilização deficientes podem enfraquecer a supervisão geral e aumentar a oportunidade para fraude (ver também os itens A71 a A82). Entretanto, algumas entidades podem ter atribuído a responsabilidade pela supervisão geral dos processos de identificação e resposta à fraude na entidade a um membro da alta administração ou a alguém com a responsabilidade atribuída.</w:t>
      </w:r>
    </w:p>
    <w:p w14:paraId="79DF6104" w14:textId="77777777" w:rsidR="00600A47" w:rsidRPr="001A01A2" w:rsidRDefault="00600A47" w:rsidP="00463D60">
      <w:pPr>
        <w:autoSpaceDE w:val="0"/>
        <w:autoSpaceDN w:val="0"/>
        <w:adjustRightInd w:val="0"/>
        <w:ind w:left="567" w:hanging="567"/>
        <w:jc w:val="both"/>
        <w:rPr>
          <w:rFonts w:asciiTheme="majorHAnsi" w:hAnsiTheme="majorHAnsi" w:cstheme="majorHAnsi"/>
          <w:bCs/>
          <w:iCs/>
          <w:vanish/>
          <w:color w:val="000000"/>
          <w:szCs w:val="24"/>
          <w:vertAlign w:val="subscript"/>
        </w:rPr>
      </w:pPr>
    </w:p>
    <w:p w14:paraId="0FCAA2F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BDB576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w:t>
      </w:r>
    </w:p>
    <w:p w14:paraId="58B479DC"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Se a entidade estiver realizando atividades significativas de transformação digital, acordos de governança deficientes relacionados a tecnologias recém-implementadas que impactem o sistema de informações da entidade relevante para a elaboração das demonstrações contábeis podem aumentar a oportunidade para fraude.</w:t>
      </w:r>
    </w:p>
    <w:p w14:paraId="1EB3C15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10E01D2" w14:textId="0BA785B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A63.</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entendimento dos objetivos e da estratégia da entidade auxilia o auditor a identificar fatores de risco de fraude. Os objetivos e a estratégia impactam as expectativas, internas e externas, e podem criar pressões sobre a entidade para atingir metas de desempenho financeiro.</w:t>
      </w:r>
    </w:p>
    <w:p w14:paraId="3CC42E06" w14:textId="77777777" w:rsidR="00BD1575" w:rsidRPr="001A01A2" w:rsidRDefault="00BD1575" w:rsidP="00463D60">
      <w:pPr>
        <w:autoSpaceDE w:val="0"/>
        <w:autoSpaceDN w:val="0"/>
        <w:adjustRightInd w:val="0"/>
        <w:ind w:left="567" w:hanging="567"/>
        <w:jc w:val="both"/>
        <w:rPr>
          <w:rFonts w:asciiTheme="majorHAnsi" w:hAnsiTheme="majorHAnsi" w:cstheme="majorHAnsi"/>
          <w:color w:val="000000"/>
          <w:szCs w:val="24"/>
        </w:rPr>
      </w:pPr>
    </w:p>
    <w:p w14:paraId="6C3AE6E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w:t>
      </w:r>
    </w:p>
    <w:p w14:paraId="2AB85634"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Quando a entidade possui uma estratégia de crescimento muito agressiva, isso pode criar pressões sobre o pessoal dentro da entidade para perpetrar fraude a fim de atingir as metas estabelecidas.</w:t>
      </w:r>
    </w:p>
    <w:p w14:paraId="7CCFC42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9A5265F" w14:textId="34C1CFA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A64.</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Compreender a dispersão geográfica da entidade auxilia o auditor a identificar fatores de risco de fraude. A entidade pode ter operações em locais que podem ser mais suscetíveis à fraude ou a outros atos ilegais ou antiéticos que possam ser realizados para facilitar ou encobrir fraude. O auditor pode obter informações sobre esses locais a partir de diversas fontes internas e externas, incluindo pesquisas em banco de dados relevantes.</w:t>
      </w:r>
    </w:p>
    <w:p w14:paraId="5FBDDD7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1E5AE4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335B3B99" w14:textId="0A489536" w:rsidR="00085590" w:rsidRPr="001A01A2" w:rsidRDefault="00085590" w:rsidP="00E846CA">
      <w:pPr>
        <w:numPr>
          <w:ilvl w:val="0"/>
          <w:numId w:val="3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Estruturas legais e regulatórias frágeis que criam um ambiente permissivo para informações financeiras fraudulentas sem consequências significativas.</w:t>
      </w:r>
    </w:p>
    <w:p w14:paraId="4E0A2EB4" w14:textId="51FB7C21" w:rsidR="00085590" w:rsidRPr="001A01A2" w:rsidRDefault="00085590" w:rsidP="00E846CA">
      <w:pPr>
        <w:numPr>
          <w:ilvl w:val="0"/>
          <w:numId w:val="3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Centros financeiros no exterior que possuem regulamentações menos restritivas e incentivos fiscais que podem facilitar a fraude </w:t>
      </w:r>
      <w:r w:rsidR="00D553FD"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da lavagem de dinheiro.</w:t>
      </w:r>
    </w:p>
    <w:p w14:paraId="6677DE02" w14:textId="37D5CD90" w:rsidR="00D553FD" w:rsidRPr="001A01A2" w:rsidRDefault="00085590" w:rsidP="00E846CA">
      <w:pPr>
        <w:numPr>
          <w:ilvl w:val="0"/>
          <w:numId w:val="3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Normas culturais em que o suborno é uma prática aceita nos negócios, o que poderia levar ao uso do suborno para facilitar ou encobrir fraude.</w:t>
      </w:r>
    </w:p>
    <w:p w14:paraId="4820D919" w14:textId="77777777" w:rsidR="00D553FD" w:rsidRPr="001A01A2" w:rsidRDefault="00D553FD" w:rsidP="00E846CA">
      <w:pPr>
        <w:autoSpaceDE w:val="0"/>
        <w:autoSpaceDN w:val="0"/>
        <w:adjustRightInd w:val="0"/>
        <w:ind w:left="650"/>
        <w:jc w:val="both"/>
        <w:rPr>
          <w:rFonts w:asciiTheme="majorHAnsi" w:hAnsiTheme="majorHAnsi" w:cstheme="majorHAnsi"/>
          <w:color w:val="000000"/>
          <w:szCs w:val="24"/>
        </w:rPr>
      </w:pPr>
    </w:p>
    <w:p w14:paraId="7E4668E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Setor e ambiente regulatório</w:t>
      </w:r>
    </w:p>
    <w:p w14:paraId="6E3466F9" w14:textId="203BE36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A65.</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Compreender o setor e o ambiente regulatório em que a entidade opera auxilia o auditor a identificar fatores de risco de fraude. A entidade pode operar em um setor que pode ser suscetível à fraude ou a outros atos ilegais ou antiéticos que possam ser cometidos para facilitar ou encobrir fraude. O auditor pode obter entendimento sobre se a entidade opera em:</w:t>
      </w:r>
    </w:p>
    <w:p w14:paraId="6B5F49AD" w14:textId="782C8D38" w:rsidR="00085590" w:rsidRPr="001A01A2" w:rsidRDefault="00D553FD"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 xml:space="preserve">m setor em que há maiores oportunidades para </w:t>
      </w:r>
      <w:r w:rsidR="0092451C" w:rsidRPr="001A01A2">
        <w:rPr>
          <w:rFonts w:asciiTheme="majorHAnsi" w:hAnsiTheme="majorHAnsi" w:cstheme="majorHAnsi"/>
          <w:color w:val="000000"/>
          <w:szCs w:val="24"/>
        </w:rPr>
        <w:t>perpetrar</w:t>
      </w:r>
      <w:r w:rsidR="00085590" w:rsidRPr="001A01A2">
        <w:rPr>
          <w:rFonts w:asciiTheme="majorHAnsi" w:hAnsiTheme="majorHAnsi" w:cstheme="majorHAnsi"/>
          <w:color w:val="000000"/>
          <w:szCs w:val="24"/>
        </w:rPr>
        <w:t xml:space="preserve"> fraude (por exemplo, no setor de construção</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as políticas de reconhecimento de receitas podem ser complexas e sujeitas a julgamento significativo, o que pode criar uma oportunidade para </w:t>
      </w:r>
      <w:r w:rsidR="0092451C" w:rsidRPr="001A01A2">
        <w:rPr>
          <w:rFonts w:asciiTheme="majorHAnsi" w:hAnsiTheme="majorHAnsi" w:cstheme="majorHAnsi"/>
          <w:color w:val="000000"/>
          <w:szCs w:val="24"/>
        </w:rPr>
        <w:t>perpetrar</w:t>
      </w:r>
      <w:r w:rsidR="00085590" w:rsidRPr="001A01A2">
        <w:rPr>
          <w:rFonts w:asciiTheme="majorHAnsi" w:hAnsiTheme="majorHAnsi" w:cstheme="majorHAnsi"/>
          <w:color w:val="000000"/>
          <w:szCs w:val="24"/>
        </w:rPr>
        <w:t xml:space="preserve"> fraude).</w:t>
      </w:r>
    </w:p>
    <w:p w14:paraId="419A6F5A" w14:textId="121A86DE" w:rsidR="00085590" w:rsidRPr="001A01A2" w:rsidRDefault="00D553FD"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m setor que está sob pressão (por exemplo, alto grau de concorrência ou saturação de mercado, acompanhado de queda nas margens desse setor). Essas características podem criar um incentivo para perpet</w:t>
      </w:r>
      <w:r w:rsidR="0092451C"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ar fraude</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uma vez que pode ser mais difícil atingir as metas de desempenho financeiro.</w:t>
      </w:r>
    </w:p>
    <w:p w14:paraId="5CAEB320" w14:textId="12E5D058" w:rsidR="00085590" w:rsidRPr="001A01A2" w:rsidRDefault="00D553FD"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u</w:t>
      </w:r>
      <w:r w:rsidR="00085590" w:rsidRPr="001A01A2">
        <w:rPr>
          <w:rFonts w:asciiTheme="majorHAnsi" w:hAnsiTheme="majorHAnsi" w:cstheme="majorHAnsi"/>
          <w:color w:val="000000"/>
          <w:szCs w:val="24"/>
        </w:rPr>
        <w:t>m setor que é suscetível a atos de lavagem de dinheiro (por exemplo, os setores bancário, de jogos e de apostas podem ser especialmente vulneráveis à lavagem de dinheiro, o que pode facilitar a fraude).</w:t>
      </w:r>
    </w:p>
    <w:p w14:paraId="351AADE3" w14:textId="7D3D4250" w:rsidR="00085590" w:rsidRPr="001A01A2" w:rsidRDefault="00D553FD" w:rsidP="00E846C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m ambiente regulatório que pode criar incentivos ou pressões para perpet</w:t>
      </w:r>
      <w:r w:rsidR="0092451C"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ar fraude (por exemplo, programas de ajuda governamental podem incluir limites que devem ser atendidos para obter a ajuda).</w:t>
      </w:r>
    </w:p>
    <w:p w14:paraId="5B8DC07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81CAD3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Medidas de desempenho utilizadas, sejam internas ou externas</w:t>
      </w:r>
    </w:p>
    <w:p w14:paraId="2F2E85C7" w14:textId="3225FF6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A66</w:t>
      </w:r>
      <w:r w:rsidR="00F53604" w:rsidRPr="001A01A2">
        <w:rPr>
          <w:rFonts w:asciiTheme="majorHAnsi" w:hAnsiTheme="majorHAnsi" w:cstheme="majorHAnsi"/>
          <w:color w:val="000000"/>
          <w:szCs w:val="24"/>
        </w:rPr>
        <w:t>.</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As medidas de desempenho utilizadas, sejam internas ou externas, podem gerar pressões sobre a entidade. Essas pressões, por sua vez, podem motivar a administração ou os empregados a agir de forma a melhorar inapropriadamente o desempenho dos negócios ou a distorcer as demonstrações contábeis. As medidas de desempenho internas podem incluir medidas de desempenho dos empregados e políticas de remuneração por incentivos. As medidas de desempenho externas podem incluir as expectativas de acionistas, analistas ou outros usuários.</w:t>
      </w:r>
    </w:p>
    <w:p w14:paraId="26CEF8D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D2DFA6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w:t>
      </w:r>
    </w:p>
    <w:p w14:paraId="17EBD2CE"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Ferramentas e técnicas automatizadas, como a análise de dados desagregados, por exemplo, por segmento de negócio ou linha de produto, podem ser utilizadas pelo auditor para identificar inconsistências ou anomalias nos dados usados nas medidas de desempenho.</w:t>
      </w:r>
    </w:p>
    <w:p w14:paraId="55B2FFAF" w14:textId="77777777" w:rsidR="00D553FD" w:rsidRPr="001A01A2" w:rsidRDefault="00D553FD" w:rsidP="00463D60">
      <w:pPr>
        <w:autoSpaceDE w:val="0"/>
        <w:autoSpaceDN w:val="0"/>
        <w:adjustRightInd w:val="0"/>
        <w:ind w:left="567"/>
        <w:jc w:val="both"/>
        <w:rPr>
          <w:rFonts w:asciiTheme="majorHAnsi" w:hAnsiTheme="majorHAnsi" w:cstheme="majorHAnsi"/>
          <w:color w:val="000000"/>
          <w:szCs w:val="24"/>
        </w:rPr>
      </w:pPr>
    </w:p>
    <w:p w14:paraId="4D02E1B5" w14:textId="76C50F4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A67.</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auditor pode considerar ouvir às teleconferências de resultados com analistas ou ler relatórios de pesquisa de analistas. Isso pode fornecer ao auditor informações sobre se os analistas têm expectativas agressivas ou irrealistas sobre o desempenho financeiro da entidade. Os auditores também podem obter informações sobre as atitudes da administração em relação a essas expectativas com base na forma como ela interage com os analistas. Expectativas agressivas de analistas que são atendidas por compromissos da administração para cumprir essas expectativas podem indicar pressões e racionalizações para que a administração manipule as principais métricas de desempenho.</w:t>
      </w:r>
    </w:p>
    <w:p w14:paraId="0299B16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D385FD0" w14:textId="00E7FB5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A68.</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Outros assuntos que o auditor pode considerar incluem:</w:t>
      </w:r>
    </w:p>
    <w:p w14:paraId="56C097C3" w14:textId="30672B02" w:rsidR="00085590" w:rsidRPr="001A01A2" w:rsidRDefault="00B572E4"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p</w:t>
      </w:r>
      <w:r w:rsidR="00085590" w:rsidRPr="001A01A2">
        <w:rPr>
          <w:rFonts w:asciiTheme="majorHAnsi" w:hAnsiTheme="majorHAnsi" w:cstheme="majorHAnsi"/>
          <w:color w:val="000000"/>
          <w:szCs w:val="24"/>
        </w:rPr>
        <w:t>acotes de remuneração da administração. Quando uma parte significativa dos pacotes de remuneração da administração é condicionada ao cumprimento de metas financeiras, a administração pode ter um incentivo para manipular os resultados financeiros.</w:t>
      </w:r>
    </w:p>
    <w:p w14:paraId="358B0595" w14:textId="1E6BA5D7" w:rsidR="00085590" w:rsidRPr="001A01A2" w:rsidRDefault="00B572E4"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tenção negativa da mídia, relatórios de vendas a descoberto ou relatórios negativos de analistas. Quando a administração está sob pressão ou sob escrutínio intenso para responder a esses assuntos, a administração pode ter um incentivo para manipular os resultados financeiros.</w:t>
      </w:r>
    </w:p>
    <w:p w14:paraId="2386264F" w14:textId="77777777" w:rsidR="008522A8" w:rsidRPr="001A01A2" w:rsidRDefault="008522A8" w:rsidP="00463D60">
      <w:pPr>
        <w:autoSpaceDE w:val="0"/>
        <w:autoSpaceDN w:val="0"/>
        <w:adjustRightInd w:val="0"/>
        <w:ind w:left="567" w:hanging="567"/>
        <w:jc w:val="both"/>
        <w:rPr>
          <w:rFonts w:asciiTheme="majorHAnsi" w:hAnsiTheme="majorHAnsi" w:cstheme="majorHAnsi"/>
          <w:color w:val="000000"/>
          <w:szCs w:val="24"/>
        </w:rPr>
      </w:pPr>
    </w:p>
    <w:p w14:paraId="3161F4A1" w14:textId="7135443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Considerações específicas para entidades do setor público</w:t>
      </w:r>
    </w:p>
    <w:p w14:paraId="60B03E73" w14:textId="77777777" w:rsidR="008522A8" w:rsidRPr="001A01A2" w:rsidRDefault="008522A8" w:rsidP="00463D60">
      <w:pPr>
        <w:autoSpaceDE w:val="0"/>
        <w:autoSpaceDN w:val="0"/>
        <w:adjustRightInd w:val="0"/>
        <w:ind w:left="567" w:hanging="567"/>
        <w:jc w:val="both"/>
        <w:rPr>
          <w:rFonts w:asciiTheme="majorHAnsi" w:hAnsiTheme="majorHAnsi" w:cstheme="majorHAnsi"/>
          <w:color w:val="000000"/>
          <w:szCs w:val="24"/>
        </w:rPr>
      </w:pPr>
    </w:p>
    <w:p w14:paraId="15F2939E" w14:textId="22C5EF2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A69.</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No caso de uma entidade do setor público, legisladores e reguladores são frequentemente os principais usuários das demonstrações contábeis e podem, portanto, ter expectativas em relação às medidas de desempenho externas. O auditor também pode considerar a natureza e a extensão do escrutínio externo por outras partes ou cidadãos, uma vez que a administração da entidade do setor público pode ter um incentivo para manipular os resultados financeiros quando está sob pressão ou sob escrutínio intenso.</w:t>
      </w:r>
    </w:p>
    <w:p w14:paraId="1615C0A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B8DBA76" w14:textId="65746F20"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i/>
          <w:iCs/>
          <w:color w:val="000000"/>
          <w:szCs w:val="24"/>
        </w:rPr>
        <w:t>Entendimento da</w:t>
      </w:r>
      <w:r w:rsidRPr="001A01A2">
        <w:rPr>
          <w:rFonts w:asciiTheme="majorHAnsi" w:hAnsiTheme="majorHAnsi" w:cstheme="majorHAnsi"/>
          <w:i/>
          <w:color w:val="000000"/>
          <w:szCs w:val="24"/>
        </w:rPr>
        <w:t xml:space="preserve"> estrutura de relatório financeiro aplicável e das políticas contábeis da entidade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31)</w:t>
      </w:r>
    </w:p>
    <w:p w14:paraId="6737263E" w14:textId="632CCEA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A70</w:t>
      </w:r>
      <w:commentRangeStart w:id="14"/>
      <w:commentRangeStart w:id="15"/>
      <w:r w:rsidRPr="001A01A2">
        <w:rPr>
          <w:rFonts w:asciiTheme="majorHAnsi" w:hAnsiTheme="majorHAnsi" w:cstheme="majorHAnsi"/>
          <w:color w:val="000000"/>
          <w:szCs w:val="24"/>
        </w:rPr>
        <w:t>.</w:t>
      </w:r>
      <w:r w:rsidR="00F53604" w:rsidRPr="001A01A2">
        <w:rPr>
          <w:rFonts w:asciiTheme="majorHAnsi" w:hAnsiTheme="majorHAnsi" w:cstheme="majorHAnsi"/>
          <w:color w:val="000000"/>
          <w:szCs w:val="24"/>
        </w:rPr>
        <w:tab/>
      </w:r>
      <w:r w:rsidR="00E03CA3">
        <w:rPr>
          <w:rFonts w:asciiTheme="majorHAnsi" w:hAnsiTheme="majorHAnsi" w:cstheme="majorHAnsi"/>
          <w:color w:val="000000"/>
          <w:szCs w:val="24"/>
        </w:rPr>
        <w:t>A</w:t>
      </w:r>
      <w:r w:rsidRPr="001A01A2">
        <w:rPr>
          <w:rFonts w:asciiTheme="majorHAnsi" w:hAnsiTheme="majorHAnsi" w:cstheme="majorHAnsi"/>
          <w:color w:val="000000"/>
          <w:szCs w:val="24"/>
        </w:rPr>
        <w:t>ssuntos relacionados à estrutura de relatório financeiro aplicável que o auditor pode considerar ao obter entendimento sobre onde pode haver maior suscetibilidade à distorção devido à tendenciosidade da administração ou a outros fatores de risco de fraude incluem:</w:t>
      </w:r>
      <w:commentRangeEnd w:id="14"/>
      <w:r w:rsidR="00B572E4" w:rsidRPr="001A01A2">
        <w:rPr>
          <w:rStyle w:val="Refdecomentrio"/>
          <w:rFonts w:asciiTheme="majorHAnsi" w:hAnsiTheme="majorHAnsi" w:cstheme="majorHAnsi"/>
          <w:color w:val="000000"/>
          <w:sz w:val="24"/>
          <w:szCs w:val="24"/>
        </w:rPr>
        <w:commentReference w:id="14"/>
      </w:r>
      <w:commentRangeEnd w:id="15"/>
      <w:r w:rsidR="00022B9B" w:rsidRPr="001A01A2">
        <w:rPr>
          <w:rStyle w:val="Refdecomentrio"/>
          <w:rFonts w:asciiTheme="majorHAnsi" w:hAnsiTheme="majorHAnsi" w:cstheme="majorHAnsi"/>
          <w:color w:val="000000"/>
          <w:sz w:val="24"/>
          <w:szCs w:val="24"/>
        </w:rPr>
        <w:commentReference w:id="15"/>
      </w:r>
    </w:p>
    <w:p w14:paraId="49C30F82" w14:textId="7CC76B84" w:rsidR="00085590" w:rsidRPr="001A01A2" w:rsidRDefault="00085590" w:rsidP="001555E3">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Áreas na estrutura de relatório financeiro aplicável que requeiram:</w:t>
      </w:r>
    </w:p>
    <w:p w14:paraId="5B36D926" w14:textId="5B1AFCD4" w:rsidR="00085590" w:rsidRPr="001A01A2" w:rsidRDefault="00B572E4" w:rsidP="00463D60">
      <w:pPr>
        <w:numPr>
          <w:ilvl w:val="1"/>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uma </w:t>
      </w:r>
      <w:r w:rsidR="00085590" w:rsidRPr="001A01A2">
        <w:rPr>
          <w:rFonts w:asciiTheme="majorHAnsi" w:hAnsiTheme="majorHAnsi" w:cstheme="majorHAnsi"/>
          <w:color w:val="000000"/>
          <w:szCs w:val="24"/>
        </w:rPr>
        <w:t>base de mensuração que resulte na necessidade de um método complexo relacionado a uma estimativa contábil</w:t>
      </w:r>
      <w:r w:rsidRPr="001A01A2">
        <w:rPr>
          <w:rFonts w:asciiTheme="majorHAnsi" w:hAnsiTheme="majorHAnsi" w:cstheme="majorHAnsi"/>
          <w:color w:val="000000"/>
          <w:szCs w:val="24"/>
        </w:rPr>
        <w:t>;</w:t>
      </w:r>
    </w:p>
    <w:p w14:paraId="6235685C" w14:textId="14B666D8" w:rsidR="00085590" w:rsidRPr="001A01A2" w:rsidRDefault="00B572E4" w:rsidP="00463D60">
      <w:pPr>
        <w:numPr>
          <w:ilvl w:val="1"/>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que </w:t>
      </w:r>
      <w:r w:rsidR="00085590" w:rsidRPr="001A01A2">
        <w:rPr>
          <w:rFonts w:asciiTheme="majorHAnsi" w:hAnsiTheme="majorHAnsi" w:cstheme="majorHAnsi"/>
          <w:color w:val="000000"/>
          <w:szCs w:val="24"/>
        </w:rPr>
        <w:t>a administração faça julgamentos significativos, como estimativas contábeis com alto grau de incerteza ou nos casos em que ainda não tenha sido estabelecido um tratamento contábil para produtos financeiros novos e emergentes (por exemplo, tipos de ativos digitais</w:t>
      </w:r>
      <w:r w:rsidRPr="001A01A2">
        <w:rPr>
          <w:rFonts w:asciiTheme="majorHAnsi" w:hAnsiTheme="majorHAnsi" w:cstheme="majorHAnsi"/>
          <w:color w:val="000000"/>
          <w:szCs w:val="24"/>
        </w:rPr>
        <w:t>); e</w:t>
      </w:r>
    </w:p>
    <w:p w14:paraId="35F17E4B" w14:textId="34941621" w:rsidR="00085590" w:rsidRPr="001A01A2" w:rsidRDefault="00B572E4" w:rsidP="00463D60">
      <w:pPr>
        <w:numPr>
          <w:ilvl w:val="1"/>
          <w:numId w:val="21"/>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especialização </w:t>
      </w:r>
      <w:r w:rsidR="00085590" w:rsidRPr="001A01A2">
        <w:rPr>
          <w:rFonts w:asciiTheme="majorHAnsi" w:hAnsiTheme="majorHAnsi" w:cstheme="majorHAnsi"/>
          <w:color w:val="000000"/>
          <w:szCs w:val="24"/>
        </w:rPr>
        <w:t>em área distinta da contabilidade, como cálculos atuariais, avaliações ou dados de engenharia, especialmente quando a administração pode influenciar e direcionar o trabalho realizado e as conclusões alcançadas pelos especialistas da administração.</w:t>
      </w:r>
    </w:p>
    <w:p w14:paraId="0C86DA2B" w14:textId="2E810D08" w:rsidR="00085590" w:rsidRPr="001A01A2" w:rsidRDefault="00085590" w:rsidP="00E03CA3">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Mudanças na estrutura de relatório financeiro aplicável. Por exemplo, a administração pode aplicar incorretamente, de forma intencional, novos requisitos contábeis relacionados a valores, classificação, forma de apresentação ou divulgações.</w:t>
      </w:r>
    </w:p>
    <w:p w14:paraId="2C6C4BB6" w14:textId="27DDC4D9" w:rsidR="00085590" w:rsidRPr="001A01A2" w:rsidRDefault="00085590" w:rsidP="00E03CA3">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 seleção e a aplicação de políticas contábeis pela administração. Por exemplo, a escolha da política contábil pela administração não é consistente com a de entidades semelhantes do mesmo setor.</w:t>
      </w:r>
    </w:p>
    <w:p w14:paraId="51A13F69" w14:textId="01D5839D" w:rsidR="00085590" w:rsidRPr="001A01A2" w:rsidRDefault="00085590" w:rsidP="00E03CA3">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O valor de uma estimativa contábil selecionada pela administração para reconhecimento ou divulgação nas demonstrações contábeis.</w:t>
      </w:r>
    </w:p>
    <w:p w14:paraId="320A852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8A1D84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53F29905" w14:textId="77777777" w:rsidR="00085590" w:rsidRPr="001A01A2" w:rsidRDefault="00085590" w:rsidP="00463D60">
      <w:pPr>
        <w:numPr>
          <w:ilvl w:val="0"/>
          <w:numId w:val="3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 administração pode tender, de forma consistente, a uma das extremidades de uma faixa de possíveis resultados que proporcionem um resultado de relatório financeiro mais favorável para a administração.</w:t>
      </w:r>
    </w:p>
    <w:p w14:paraId="1CE5395F" w14:textId="77777777" w:rsidR="00085590" w:rsidRPr="001A01A2" w:rsidRDefault="00085590" w:rsidP="00463D60">
      <w:pPr>
        <w:numPr>
          <w:ilvl w:val="0"/>
          <w:numId w:val="32"/>
        </w:numPr>
        <w:autoSpaceDE w:val="0"/>
        <w:autoSpaceDN w:val="0"/>
        <w:adjustRightInd w:val="0"/>
        <w:jc w:val="both"/>
        <w:rPr>
          <w:rFonts w:asciiTheme="majorHAnsi" w:hAnsiTheme="majorHAnsi" w:cstheme="majorHAnsi"/>
          <w:b/>
          <w:color w:val="000000"/>
          <w:szCs w:val="24"/>
        </w:rPr>
      </w:pPr>
      <w:r w:rsidRPr="001A01A2">
        <w:rPr>
          <w:rFonts w:asciiTheme="majorHAnsi" w:hAnsiTheme="majorHAnsi" w:cstheme="majorHAnsi"/>
          <w:color w:val="000000"/>
          <w:szCs w:val="24"/>
        </w:rPr>
        <w:t xml:space="preserve">A administração pode usar um modelo que aplique um método não estabelecido ou comumente </w:t>
      </w:r>
      <w:proofErr w:type="spellStart"/>
      <w:r w:rsidRPr="001A01A2">
        <w:rPr>
          <w:rFonts w:asciiTheme="majorHAnsi" w:hAnsiTheme="majorHAnsi" w:cstheme="majorHAnsi"/>
          <w:color w:val="000000"/>
          <w:szCs w:val="24"/>
        </w:rPr>
        <w:t>usado</w:t>
      </w:r>
      <w:proofErr w:type="spellEnd"/>
      <w:r w:rsidRPr="001A01A2">
        <w:rPr>
          <w:rFonts w:asciiTheme="majorHAnsi" w:hAnsiTheme="majorHAnsi" w:cstheme="majorHAnsi"/>
          <w:color w:val="000000"/>
          <w:szCs w:val="24"/>
        </w:rPr>
        <w:t xml:space="preserve"> em um setor ou ambiente específico.</w:t>
      </w:r>
    </w:p>
    <w:p w14:paraId="0E06968C" w14:textId="77777777" w:rsidR="00B871B8" w:rsidRPr="001A01A2" w:rsidRDefault="00B871B8" w:rsidP="00463D60">
      <w:pPr>
        <w:autoSpaceDE w:val="0"/>
        <w:autoSpaceDN w:val="0"/>
        <w:adjustRightInd w:val="0"/>
        <w:ind w:left="567" w:hanging="567"/>
        <w:jc w:val="both"/>
        <w:rPr>
          <w:rFonts w:asciiTheme="majorHAnsi" w:hAnsiTheme="majorHAnsi" w:cstheme="majorHAnsi"/>
          <w:color w:val="000000"/>
          <w:szCs w:val="24"/>
        </w:rPr>
      </w:pPr>
    </w:p>
    <w:p w14:paraId="69E55D2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Compreender os componentes do sistema de controle interno da entidade</w:t>
      </w:r>
    </w:p>
    <w:p w14:paraId="1F3331E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Ambiente de controle</w:t>
      </w:r>
    </w:p>
    <w:p w14:paraId="0A0D4BA0" w14:textId="75FE5D6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 cultura da entidade e o compromisso da administração com a integridade e os valores éticos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32(a)(i))</w:t>
      </w:r>
    </w:p>
    <w:p w14:paraId="3B1AE62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1FC6CBE" w14:textId="193C747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A71.</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Compreender os aspectos do ambiente de controle da entidade que tratem da cultura e do compromisso da administração com a integridade e os valores éticos auxilia o auditor a determinar a atitude e o tom da administração quanto à prevenção e detecção de fraude.</w:t>
      </w:r>
    </w:p>
    <w:p w14:paraId="2B040211"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1BE47132" w14:textId="3F4D83AD" w:rsidR="00085590" w:rsidRPr="001A01A2" w:rsidRDefault="00085590" w:rsidP="001F2A8A">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A72.</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Ao considerar a extensão em que a administração demonstra compromisso com o comportamento ético, o auditor pode obter entendimento por meio de indagações à administração e aos empregados, e pela análise de informações provenientes de fontes externas, sobre:</w:t>
      </w:r>
    </w:p>
    <w:p w14:paraId="25D7392C" w14:textId="1BC15A64" w:rsidR="00085590" w:rsidRPr="001A01A2" w:rsidRDefault="00CF64A5" w:rsidP="001F2A8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o</w:t>
      </w:r>
      <w:r w:rsidR="00085590" w:rsidRPr="001A01A2">
        <w:rPr>
          <w:rFonts w:asciiTheme="majorHAnsi" w:hAnsiTheme="majorHAnsi" w:cstheme="majorHAnsi"/>
          <w:color w:val="000000"/>
          <w:szCs w:val="24"/>
        </w:rPr>
        <w:t xml:space="preserve"> compromisso da administração com a integridade e os valores éticos</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por meio de suas ações. Isso é importante, pois os empregados tendem a se comportar de forma ética quando a administração está comprometida com a integridade e os comportamentos éticos.</w:t>
      </w:r>
    </w:p>
    <w:p w14:paraId="4CB914B1" w14:textId="63B5804C" w:rsidR="00085590" w:rsidRPr="001A01A2" w:rsidRDefault="00CF64A5" w:rsidP="001F2A8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s comunicações da entidade em relação à integridade e aos valores éticos. Por exemplo, a entidade pode ter uma declaração de missão, um código de ética ou uma política antifraude que estabeleça as expectativas do pessoal da entidade quanto ao seu compromisso com a integridade e os valores éticos relacionados à gestão de riscos de fraude. Em entidades maiores ou mais complexas, a administração também pode ter instituído um processo que exija que os empregados confirmem</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anualmente</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que cumpriram o código de ética da entidade.</w:t>
      </w:r>
    </w:p>
    <w:p w14:paraId="735B9D9E" w14:textId="4507D8DF" w:rsidR="00085590" w:rsidRPr="001A01A2" w:rsidRDefault="00CF64A5" w:rsidP="001F2A8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e a entidade desenvolveu treinamento de conscientização sobre fraude. Por exemplo, a entidade pode exigir que os empregados realizem treinamento sobre código de ética e conduta como parte de um programa contínuo ou de integração. Em uma entidade maior ou mais complexa, pode ser necessário treinamento específico para aqueles que desempenham um papel na prevenção e detecção de fraude (por exemplo, a função de auditoria interna).</w:t>
      </w:r>
    </w:p>
    <w:p w14:paraId="1CBAB601" w14:textId="5917C71D" w:rsidR="00085590" w:rsidRPr="001A01A2" w:rsidRDefault="00CF64A5" w:rsidP="001F2A8A">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resposta da administração à atividade fraudulenta. Por exemplo, quando práticas antiéticas menores são ignoradas (por exemplo, pequenos furtos, fraudes em despesas)</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isso pode indicar que mais fraudes significativas perpetradas por empregados</w:t>
      </w:r>
      <w:r w:rsidR="00DF3D40"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chave podem ser tratadas de forma igualmente leniente.</w:t>
      </w:r>
    </w:p>
    <w:p w14:paraId="41E504B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9F32E89" w14:textId="109236D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 programa de denúncias da entidade (ou outro programa para reportar fraude)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32(a)(</w:t>
      </w:r>
      <w:proofErr w:type="spellStart"/>
      <w:r w:rsidRPr="001A01A2">
        <w:rPr>
          <w:rFonts w:asciiTheme="majorHAnsi" w:hAnsiTheme="majorHAnsi" w:cstheme="majorHAnsi"/>
          <w:color w:val="000000"/>
          <w:szCs w:val="24"/>
        </w:rPr>
        <w:t>ii</w:t>
      </w:r>
      <w:proofErr w:type="spellEnd"/>
      <w:r w:rsidRPr="001A01A2">
        <w:rPr>
          <w:rFonts w:asciiTheme="majorHAnsi" w:hAnsiTheme="majorHAnsi" w:cstheme="majorHAnsi"/>
          <w:color w:val="000000"/>
          <w:szCs w:val="24"/>
        </w:rPr>
        <w:t>))</w:t>
      </w:r>
    </w:p>
    <w:p w14:paraId="71F3306D"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514D04E0" w14:textId="003E972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A73.</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Muitas vezes as fraudes são descobertas por meio de informações ou reclamações enviadas ao programa de denúncias da entidade. Programas de denúncias, aos quais algumas entidades podem se referir por outros nomes, incluindo, por exemplo, linha direta de denúncia de fraude, são desenhados para coletar, entre outras coisas, informações de empregados, clientes e outras partes interessadas sobre alegações de fraude que afetem a entidade. Um programa de denúncias é muitas vezes um componente essencial da gestão de riscos de fraude da entidade.</w:t>
      </w:r>
    </w:p>
    <w:p w14:paraId="12C0EDA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E6AD9B2" w14:textId="7A693F1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A74.</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O planejamento de um programa de denúncias pode variar dependendo da natureza e da complexidade da entidade, incluindo a exposição da entidade a riscos de fraude. Por exemplo, programas de denúncias mais formalizados podem incluir um mecanismo dedicado para denúncias por e-mail, site ou telefone, treinamento formal para todos os empregados, relatórios periódicos à administração e aos responsáveis pela governança sobre assuntos comunicados por meio do programa, ou gestão do programa por terceiros. Alternativamente, os programas de denúncias podem consistir em processos menos formais, que podem incluir comunicação verbal do programa ou comunicação pelo site da entidade</w:t>
      </w:r>
      <w:r w:rsidR="001A06E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onde informações ou reclamações podem ser recebidas, juntamente com o monitoramento realizado pelo pessoal de recursos humanos da entidade ou por parte independente, como consultoria jurídica externa.</w:t>
      </w:r>
    </w:p>
    <w:p w14:paraId="342E3EF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D3206CE" w14:textId="5D86712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A75.</w:t>
      </w:r>
      <w:r w:rsidR="00F53604" w:rsidRPr="001A01A2">
        <w:rPr>
          <w:rFonts w:asciiTheme="majorHAnsi" w:hAnsiTheme="majorHAnsi" w:cstheme="majorHAnsi"/>
          <w:color w:val="000000"/>
          <w:szCs w:val="24"/>
        </w:rPr>
        <w:tab/>
      </w:r>
      <w:r w:rsidRPr="001A01A2">
        <w:rPr>
          <w:rFonts w:asciiTheme="majorHAnsi" w:hAnsiTheme="majorHAnsi" w:cstheme="majorHAnsi"/>
          <w:color w:val="000000"/>
          <w:szCs w:val="24"/>
        </w:rPr>
        <w:t>Ao obter entendimento sobre o programa de denúncias da entidade, o auditor pode:</w:t>
      </w:r>
    </w:p>
    <w:p w14:paraId="333C09D1" w14:textId="3C79FEFC" w:rsidR="00085590" w:rsidRPr="001A01A2" w:rsidRDefault="001A06E0" w:rsidP="00463D60">
      <w:pPr>
        <w:numPr>
          <w:ilvl w:val="0"/>
          <w:numId w:val="21"/>
        </w:numPr>
        <w:autoSpaceDE w:val="0"/>
        <w:autoSpaceDN w:val="0"/>
        <w:adjustRightInd w:val="0"/>
        <w:ind w:hanging="224"/>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obter </w:t>
      </w:r>
      <w:r w:rsidR="00085590" w:rsidRPr="001A01A2">
        <w:rPr>
          <w:rFonts w:asciiTheme="majorHAnsi" w:hAnsiTheme="majorHAnsi" w:cstheme="majorHAnsi"/>
          <w:color w:val="000000"/>
          <w:szCs w:val="24"/>
        </w:rPr>
        <w:t xml:space="preserve">entendimento sobre </w:t>
      </w:r>
      <w:r w:rsidRPr="001A01A2">
        <w:rPr>
          <w:rFonts w:asciiTheme="majorHAnsi" w:hAnsiTheme="majorHAnsi" w:cstheme="majorHAnsi"/>
          <w:color w:val="000000"/>
          <w:szCs w:val="24"/>
        </w:rPr>
        <w:t xml:space="preserve">a forma </w:t>
      </w:r>
      <w:r w:rsidR="00085590" w:rsidRPr="001A01A2">
        <w:rPr>
          <w:rFonts w:asciiTheme="majorHAnsi" w:hAnsiTheme="majorHAnsi" w:cstheme="majorHAnsi"/>
          <w:color w:val="000000"/>
          <w:szCs w:val="24"/>
        </w:rPr>
        <w:t>como a entidade recebe informações ou reclamações, a objetividade e competência dos indivíduos envolvidos na administração do programa, a adequação dos processos da entidade para tratar os assuntos levantados, incluindo seus processos de investigação e remediação</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bem como as proteções oferecidas aos denunciantes. Em uma entidade maior ou mais complexa, a falta de um programa de denúncias ou a existência de um programa ineficaz pode indicar deficiências no ambiente de controle da entidade.</w:t>
      </w:r>
    </w:p>
    <w:p w14:paraId="21516FDE" w14:textId="10E717C9" w:rsidR="00085590" w:rsidRPr="001A01A2" w:rsidRDefault="001A06E0" w:rsidP="00463D60">
      <w:pPr>
        <w:numPr>
          <w:ilvl w:val="0"/>
          <w:numId w:val="21"/>
        </w:numPr>
        <w:autoSpaceDE w:val="0"/>
        <w:autoSpaceDN w:val="0"/>
        <w:adjustRightInd w:val="0"/>
        <w:ind w:hanging="224"/>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inspecionar </w:t>
      </w:r>
      <w:r w:rsidR="00085590" w:rsidRPr="001A01A2">
        <w:rPr>
          <w:rFonts w:asciiTheme="majorHAnsi" w:hAnsiTheme="majorHAnsi" w:cstheme="majorHAnsi"/>
          <w:color w:val="000000"/>
          <w:szCs w:val="24"/>
        </w:rPr>
        <w:t>os registros do programa de denúncias para identificar quaisquer informações ou reclamações que possam alegar fraude e que não estejam sendo investigadas pela entidade, ou informações que possam levantar questões sobre o compromisso da administração com a criação e a manutenção de uma cultura de honestidade e comportamento ético.</w:t>
      </w:r>
    </w:p>
    <w:p w14:paraId="4C3D626D" w14:textId="0C882CF9" w:rsidR="00085590" w:rsidRPr="001A01A2" w:rsidRDefault="001A06E0" w:rsidP="00463D60">
      <w:pPr>
        <w:numPr>
          <w:ilvl w:val="0"/>
          <w:numId w:val="21"/>
        </w:numPr>
        <w:autoSpaceDE w:val="0"/>
        <w:autoSpaceDN w:val="0"/>
        <w:adjustRightInd w:val="0"/>
        <w:ind w:hanging="224"/>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executar </w:t>
      </w:r>
      <w:r w:rsidR="00085590" w:rsidRPr="001A01A2">
        <w:rPr>
          <w:rFonts w:asciiTheme="majorHAnsi" w:hAnsiTheme="majorHAnsi" w:cstheme="majorHAnsi"/>
          <w:color w:val="000000"/>
          <w:szCs w:val="24"/>
        </w:rPr>
        <w:t>procedimentos adicionais relacionados a alegações de fraude que estejam sendo investigadas pela entidade de acordo com os requisitos dos itens 55 a 58.</w:t>
      </w:r>
    </w:p>
    <w:p w14:paraId="69F5D41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6D5CCFF" w14:textId="0D39300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Supervisão geral exercida pelos responsáveis pela governança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32(a)(</w:t>
      </w:r>
      <w:proofErr w:type="spellStart"/>
      <w:r w:rsidRPr="001A01A2">
        <w:rPr>
          <w:rFonts w:asciiTheme="majorHAnsi" w:hAnsiTheme="majorHAnsi" w:cstheme="majorHAnsi"/>
          <w:color w:val="000000"/>
          <w:szCs w:val="24"/>
        </w:rPr>
        <w:t>iii</w:t>
      </w:r>
      <w:proofErr w:type="spellEnd"/>
      <w:r w:rsidRPr="001A01A2">
        <w:rPr>
          <w:rFonts w:asciiTheme="majorHAnsi" w:hAnsiTheme="majorHAnsi" w:cstheme="majorHAnsi"/>
          <w:color w:val="000000"/>
          <w:szCs w:val="24"/>
        </w:rPr>
        <w:t>))</w:t>
      </w:r>
    </w:p>
    <w:p w14:paraId="2326224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8FE2796" w14:textId="5F3213B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A76.</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Em muitas jurisdições, as práticas de governança corporativa estão bem desenvolvidas e os responsáveis pela governança desempenham papel ativo na supervisão geral da avaliação dos riscos pela entidade, incluindo os riscos de fraude e os controles que tratam destes riscos. Como a responsabilidade dos responsáveis pela governança e pela administração pode variar dependendo da entidade e da jurisdição, é importante que o auditor entenda suas respectivas responsabilidades para obter entendimento da supervisão geral exercida pelos indivíduos apropriados com relação a prevenção e detecção de fraude</w:t>
      </w:r>
      <w:r w:rsidR="00505304" w:rsidRPr="001A01A2">
        <w:rPr>
          <w:rFonts w:asciiTheme="majorHAnsi" w:hAnsiTheme="majorHAnsi" w:cstheme="majorHAnsi"/>
          <w:color w:val="000000"/>
          <w:szCs w:val="24"/>
        </w:rPr>
        <w:t>.</w:t>
      </w:r>
      <w:r w:rsidRPr="001A01A2">
        <w:rPr>
          <w:rFonts w:asciiTheme="majorHAnsi" w:hAnsiTheme="majorHAnsi" w:cstheme="majorHAnsi"/>
          <w:color w:val="000000"/>
          <w:szCs w:val="24"/>
          <w:vertAlign w:val="superscript"/>
        </w:rPr>
        <w:footnoteReference w:id="2"/>
      </w:r>
    </w:p>
    <w:p w14:paraId="1941498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8AECE67" w14:textId="1F2B235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A77.</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 entendimento da supervisão geral exercida pelos responsáveis pela governança pode oferecer percepções sobre a suscetibilidade da entidade a fraude pela administração, a adequação dos controles que previnem ou detectam fraude e a competência e integridade da administração. O auditor pode obter este entendimento de várias maneiras, por exemplo, participando de reuniões em que ocorram tais discussões, lendo atas de tais reuniões ou fazendo indagações aos responsáveis pela governança. </w:t>
      </w:r>
    </w:p>
    <w:p w14:paraId="65314A1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EF52EC0" w14:textId="54F825A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A78.</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 eficácia da supervisão geral pelos responsáveis pela governança é influenciada por sua objetividade e familiaridade com os processos e controles colocados em prática pela administração para prevenir ou detectar fraude. Por exemplo, a supervisão geral da eficácia dos controles para prevenção ou detecção de fraude pelos responsáveis pela governança é um aspecto importante do seu papel de supervisão geral e a objetividade dessa avaliação é influenciada por sua independência em relação à administração.</w:t>
      </w:r>
    </w:p>
    <w:p w14:paraId="0F0F4B0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8BE05C3" w14:textId="04536BD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Escalabilidade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32(a)(</w:t>
      </w:r>
      <w:proofErr w:type="spellStart"/>
      <w:r w:rsidRPr="001A01A2">
        <w:rPr>
          <w:rFonts w:asciiTheme="majorHAnsi" w:hAnsiTheme="majorHAnsi" w:cstheme="majorHAnsi"/>
          <w:color w:val="000000"/>
          <w:szCs w:val="24"/>
        </w:rPr>
        <w:t>iii</w:t>
      </w:r>
      <w:proofErr w:type="spellEnd"/>
      <w:r w:rsidRPr="001A01A2">
        <w:rPr>
          <w:rFonts w:asciiTheme="majorHAnsi" w:hAnsiTheme="majorHAnsi" w:cstheme="majorHAnsi"/>
          <w:color w:val="000000"/>
          <w:szCs w:val="24"/>
        </w:rPr>
        <w:t>))</w:t>
      </w:r>
    </w:p>
    <w:p w14:paraId="1E54235E"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0CEFE8DA" w14:textId="3B2F731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A79.</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Em alguns casos, todos os responsáveis pela governança estão envolvidos na administração da entidade. Esse pode ser o caso em uma entidade menor ou menos complexa</w:t>
      </w:r>
      <w:r w:rsidR="001A06E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na qual um único proprietário administra a entidade e nenhuma outra pessoa desempenha um papel de governança. Nes</w:t>
      </w:r>
      <w:r w:rsidR="001A06E0" w:rsidRPr="001A01A2">
        <w:rPr>
          <w:rFonts w:asciiTheme="majorHAnsi" w:hAnsiTheme="majorHAnsi" w:cstheme="majorHAnsi"/>
          <w:color w:val="000000"/>
          <w:szCs w:val="24"/>
        </w:rPr>
        <w:t>s</w:t>
      </w:r>
      <w:r w:rsidRPr="001A01A2">
        <w:rPr>
          <w:rFonts w:asciiTheme="majorHAnsi" w:hAnsiTheme="majorHAnsi" w:cstheme="majorHAnsi"/>
          <w:color w:val="000000"/>
          <w:szCs w:val="24"/>
        </w:rPr>
        <w:t>es casos, normalmente não há ação por parte do auditor</w:t>
      </w:r>
      <w:r w:rsidR="001A06E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porque não há supervisão geral separada da administração.</w:t>
      </w:r>
    </w:p>
    <w:p w14:paraId="6AC4B2F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71250F3" w14:textId="21CA2D7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Indagações aos responsáveis pela governança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32(c))</w:t>
      </w:r>
    </w:p>
    <w:p w14:paraId="7AE3D18A"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34B83BFE" w14:textId="265F8A2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A80.</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 auditor também pode indagar aos responsáveis pela governança a respeito de como a entidade avalia o risco de fraude, e os controles da entidade para prevenir ou detectar fraude, a cultura da entidade e o compromisso da administração com a integridade e os valores éticos.</w:t>
      </w:r>
    </w:p>
    <w:p w14:paraId="1AE23E3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4798DA2" w14:textId="3A44E97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A81.</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Indagações específicas sobre áreas que são suscetíveis à distorção devido à tendenciosidade da administração ou fraude da administração podem estar relacionadas a risco inerente e risco de controle. Indagações específicas podem incluir o julgamento da administração na contabilização de estimativas complexas ou transações não usuais ou complexas, incluindo aquelas em áreas controversas ou emergentes, que podem ser suscetíveis a informações financeiras fraudulentas.</w:t>
      </w:r>
    </w:p>
    <w:p w14:paraId="146157E4"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763B6EE4" w14:textId="00BD638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A82.</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Indagações sobre se os responsáveis pela governança têm conhecimento de quaisquer deficiências de controle relacionadas à prevenção e detecção de fraude podem substanciar a avaliação do auditor sobre os componentes do sistema de controle interno da entidade. Essas indagações podem destacar condições dentro do sistema de controle interno da entidade que ofereçam uma oportunidade para perpetrar fraude ou que possam afetar a atitude ou a capacidade da administração de racionalizar ações fraudulentas. Por exemplo, o entendimento dos incentivos ou das pressões sobre a administração que podem resultar em tendenciosidade da administração intencional ou não intencional pode substanciar o entendimento do auditor sobre o processo de avaliação de riscos da entidade e o entendimento dos riscos de negócios. Essas informações podem afetar a consideração pelo auditor do efeito sobre a razoabilidade de premissas significativas feitas pela administração ou de suas expectativas.</w:t>
      </w:r>
    </w:p>
    <w:p w14:paraId="2BD017CD" w14:textId="77777777" w:rsidR="00EA425D" w:rsidRPr="001A01A2" w:rsidRDefault="00EA425D" w:rsidP="00463D60">
      <w:pPr>
        <w:autoSpaceDE w:val="0"/>
        <w:autoSpaceDN w:val="0"/>
        <w:adjustRightInd w:val="0"/>
        <w:ind w:left="567" w:hanging="567"/>
        <w:jc w:val="both"/>
        <w:rPr>
          <w:rFonts w:asciiTheme="majorHAnsi" w:hAnsiTheme="majorHAnsi" w:cstheme="majorHAnsi"/>
          <w:color w:val="000000"/>
          <w:szCs w:val="24"/>
        </w:rPr>
      </w:pPr>
    </w:p>
    <w:p w14:paraId="439174B8" w14:textId="529EA94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 processo de avaliação de riscos da entidade</w:t>
      </w:r>
    </w:p>
    <w:p w14:paraId="2274620C" w14:textId="77777777" w:rsidR="00EA425D" w:rsidRPr="001A01A2" w:rsidRDefault="00EA425D" w:rsidP="00463D60">
      <w:pPr>
        <w:autoSpaceDE w:val="0"/>
        <w:autoSpaceDN w:val="0"/>
        <w:adjustRightInd w:val="0"/>
        <w:ind w:left="567" w:hanging="567"/>
        <w:jc w:val="both"/>
        <w:rPr>
          <w:rFonts w:asciiTheme="majorHAnsi" w:hAnsiTheme="majorHAnsi" w:cstheme="majorHAnsi"/>
          <w:color w:val="000000"/>
          <w:szCs w:val="24"/>
        </w:rPr>
      </w:pPr>
    </w:p>
    <w:p w14:paraId="3E37A118" w14:textId="061F225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 processo da entidade para identificar, avaliar e tratar dos riscos de fraude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33(a))</w:t>
      </w:r>
    </w:p>
    <w:p w14:paraId="36B89723"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772BDEEC" w14:textId="7C9F2D9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A83.</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 administração pode enfatizar fortemente a prevenção de fraude mediante a implementação de um programa de gestão de riscos de fraude. O planejamento do programa de gestão de riscos de fraude pode ser impactado pela natureza e complexidade da entidade e pode incluir os seguintes elementos:</w:t>
      </w:r>
    </w:p>
    <w:p w14:paraId="6913EF54" w14:textId="7A24095C" w:rsidR="00085590" w:rsidRPr="001A01A2" w:rsidRDefault="002C0996" w:rsidP="00FA60A5">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stabelecimento de políticas de governança de risco de fraude</w:t>
      </w:r>
      <w:r w:rsidRPr="001A01A2">
        <w:rPr>
          <w:rFonts w:asciiTheme="majorHAnsi" w:hAnsiTheme="majorHAnsi" w:cstheme="majorHAnsi"/>
          <w:color w:val="000000"/>
          <w:szCs w:val="24"/>
        </w:rPr>
        <w:t>;</w:t>
      </w:r>
    </w:p>
    <w:p w14:paraId="3CD1636D" w14:textId="4AA5FB42" w:rsidR="00085590" w:rsidRPr="001A01A2" w:rsidRDefault="002C0996" w:rsidP="00FA60A5">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ealização de avaliação de riscos de fraude</w:t>
      </w:r>
      <w:r w:rsidRPr="001A01A2">
        <w:rPr>
          <w:rFonts w:asciiTheme="majorHAnsi" w:hAnsiTheme="majorHAnsi" w:cstheme="majorHAnsi"/>
          <w:color w:val="000000"/>
          <w:szCs w:val="24"/>
        </w:rPr>
        <w:t>;</w:t>
      </w:r>
    </w:p>
    <w:p w14:paraId="47E01461" w14:textId="1AD98FC3" w:rsidR="00085590" w:rsidRPr="001A01A2" w:rsidRDefault="002C0996" w:rsidP="00FA60A5">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d</w:t>
      </w:r>
      <w:r w:rsidR="00085590" w:rsidRPr="001A01A2">
        <w:rPr>
          <w:rFonts w:asciiTheme="majorHAnsi" w:hAnsiTheme="majorHAnsi" w:cstheme="majorHAnsi"/>
          <w:color w:val="000000"/>
          <w:szCs w:val="24"/>
        </w:rPr>
        <w:t>esenho e aplicação de atividades de controle preventivas e de detecção de fraude</w:t>
      </w:r>
      <w:r w:rsidRPr="001A01A2">
        <w:rPr>
          <w:rFonts w:asciiTheme="majorHAnsi" w:hAnsiTheme="majorHAnsi" w:cstheme="majorHAnsi"/>
          <w:color w:val="000000"/>
          <w:szCs w:val="24"/>
        </w:rPr>
        <w:t>;</w:t>
      </w:r>
    </w:p>
    <w:p w14:paraId="7A7AA786" w14:textId="0AF0A855" w:rsidR="00085590" w:rsidRPr="001A01A2" w:rsidRDefault="002C0996" w:rsidP="00FA60A5">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ondução de investigações</w:t>
      </w:r>
      <w:r w:rsidRPr="001A01A2">
        <w:rPr>
          <w:rFonts w:asciiTheme="majorHAnsi" w:hAnsiTheme="majorHAnsi" w:cstheme="majorHAnsi"/>
          <w:color w:val="000000"/>
          <w:szCs w:val="24"/>
        </w:rPr>
        <w:t>; e</w:t>
      </w:r>
    </w:p>
    <w:p w14:paraId="4E79BB29" w14:textId="5801E98D" w:rsidR="00085590" w:rsidRPr="001A01A2" w:rsidRDefault="002C0996" w:rsidP="00FA60A5">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m</w:t>
      </w:r>
      <w:r w:rsidR="00085590" w:rsidRPr="001A01A2">
        <w:rPr>
          <w:rFonts w:asciiTheme="majorHAnsi" w:hAnsiTheme="majorHAnsi" w:cstheme="majorHAnsi"/>
          <w:color w:val="000000"/>
          <w:szCs w:val="24"/>
        </w:rPr>
        <w:t>onitoramento e avaliação do programa de gestão de riscos de fraude total.</w:t>
      </w:r>
    </w:p>
    <w:p w14:paraId="2F0DFAE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6600035" w14:textId="75301FA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Identificação de riscos de fraude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33(a)(i))</w:t>
      </w:r>
    </w:p>
    <w:p w14:paraId="083E19CC"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6BF4CE3D" w14:textId="5C69BD95"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A84.</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 processo de avaliação de riscos da entidade pode incluir uma avaliação dos incentivos, das pressões e das oportunidades para perpetrar fraude, ou de como a entidade pode ser suscetível a fraude de terceiros. O processo de avaliação de riscos da entidade também pode considerar a potencial de transgressão dos controles pela administração</w:t>
      </w:r>
      <w:r w:rsidR="002C09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bem como das áreas em que há deficiências de controle, incluindo a falta de segregação de funções.</w:t>
      </w:r>
    </w:p>
    <w:p w14:paraId="2998E3F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96E1A20" w14:textId="5F9AE48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A85.</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Nos casos em que os requisitos legais ou regulatórios se aplicarem, a administração pode considerar os riscos relacionados à apropriação indevida de ativos ou informações financeiras fraudulentas em relação ao cumprimento pela entidade de leis ou regulamentos. Por exemplo, o risco de fraude pode incluir a preparação de informações imprecisas para um arquivamento regulatório com o intuito de melhorar a aparência do desempenho da entidade e</w:t>
      </w:r>
      <w:r w:rsidR="002C09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assim</w:t>
      </w:r>
      <w:r w:rsidR="002C09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evitar a inspeção de autoridades regulatórias ou penalidades.</w:t>
      </w:r>
    </w:p>
    <w:p w14:paraId="3FED1B9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6481AC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Considerações específicas para entidades do setor público</w:t>
      </w:r>
    </w:p>
    <w:p w14:paraId="5C1C9783"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1738944C" w14:textId="7337E13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A86.</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No setor público, a administração pode precisar considerar os riscos relacionados a pressões políticas para alcançar resultados específicos, e pressões para cumprir ou se manter dentro do orçamento aprovado, incluindo gastos sujeitos a limites legais.</w:t>
      </w:r>
    </w:p>
    <w:p w14:paraId="709DE41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4439D24" w14:textId="4F4D2886"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Avaliação da importância dos riscos de fraude identificados e tratamento dos riscos de fraude avaliados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33(a)(</w:t>
      </w:r>
      <w:proofErr w:type="spellStart"/>
      <w:r w:rsidRPr="001A01A2">
        <w:rPr>
          <w:rFonts w:asciiTheme="majorHAnsi" w:hAnsiTheme="majorHAnsi" w:cstheme="majorHAnsi"/>
          <w:color w:val="000000"/>
          <w:szCs w:val="24"/>
        </w:rPr>
        <w:t>ii</w:t>
      </w:r>
      <w:proofErr w:type="spellEnd"/>
      <w:r w:rsidRPr="001A01A2">
        <w:rPr>
          <w:rFonts w:asciiTheme="majorHAnsi" w:hAnsiTheme="majorHAnsi" w:cstheme="majorHAnsi"/>
          <w:color w:val="000000"/>
          <w:szCs w:val="24"/>
        </w:rPr>
        <w:t>) e (</w:t>
      </w:r>
      <w:proofErr w:type="spellStart"/>
      <w:r w:rsidRPr="001A01A2">
        <w:rPr>
          <w:rFonts w:asciiTheme="majorHAnsi" w:hAnsiTheme="majorHAnsi" w:cstheme="majorHAnsi"/>
          <w:color w:val="000000"/>
          <w:szCs w:val="24"/>
        </w:rPr>
        <w:t>iii</w:t>
      </w:r>
      <w:proofErr w:type="spellEnd"/>
      <w:r w:rsidRPr="001A01A2">
        <w:rPr>
          <w:rFonts w:asciiTheme="majorHAnsi" w:hAnsiTheme="majorHAnsi" w:cstheme="majorHAnsi"/>
          <w:color w:val="000000"/>
          <w:szCs w:val="24"/>
        </w:rPr>
        <w:t>))</w:t>
      </w:r>
    </w:p>
    <w:p w14:paraId="60F0722D" w14:textId="41C8C6C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A87.</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Existem diversas abordagens que a administração pode utilizar para avaliar os riscos de fraude, e a abordagem pode variar dependendo da natureza e das circunstâncias da entidade. A entidade pode avaliar os riscos de fraude usando diferentes formas, como uma matriz de classificação de riscos complexa ou uma narrativa simples.</w:t>
      </w:r>
    </w:p>
    <w:p w14:paraId="03590B2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A0EAD98" w14:textId="4E7E0C5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A88.</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Ao determinar a probabilidade de fraude, a administração pode considerar a probabilidade e a frequência (ou seja, o número de incidentes de fraude que podem ser esperados). Outros fatores que a administração pode considerar ao determinar a probabilidade podem incluir o volume de transações ou o benefício quantitativo para o perpetrador.</w:t>
      </w:r>
    </w:p>
    <w:p w14:paraId="7026577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9F55EE0" w14:textId="09160EA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A89.</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administração pode tratar da probabilidade de um risco de fraude ao agir nos outros componentes do sistema de controle interno da entidade ou ao fazer mudanças em certos aspectos da entidade ou do seu ambiente. Para tratar dos riscos de fraude, a entidade pode optar por parar de fazer negócios em certos locais, </w:t>
      </w:r>
      <w:r w:rsidRPr="00B37A5D">
        <w:rPr>
          <w:rFonts w:asciiTheme="majorHAnsi" w:hAnsiTheme="majorHAnsi" w:cstheme="majorHAnsi"/>
          <w:color w:val="000000"/>
          <w:szCs w:val="24"/>
        </w:rPr>
        <w:t xml:space="preserve">realocar autoridade entre seu </w:t>
      </w:r>
      <w:r w:rsidR="002C0996" w:rsidRPr="00B37A5D">
        <w:rPr>
          <w:rFonts w:asciiTheme="majorHAnsi" w:hAnsiTheme="majorHAnsi" w:cstheme="majorHAnsi"/>
          <w:color w:val="000000"/>
          <w:szCs w:val="24"/>
        </w:rPr>
        <w:t>pessoal-</w:t>
      </w:r>
      <w:r w:rsidRPr="00B37A5D">
        <w:rPr>
          <w:rFonts w:asciiTheme="majorHAnsi" w:hAnsiTheme="majorHAnsi" w:cstheme="majorHAnsi"/>
          <w:color w:val="000000"/>
          <w:szCs w:val="24"/>
        </w:rPr>
        <w:t>chave</w:t>
      </w:r>
      <w:r w:rsidRPr="001A01A2">
        <w:rPr>
          <w:rFonts w:asciiTheme="majorHAnsi" w:hAnsiTheme="majorHAnsi" w:cstheme="majorHAnsi"/>
          <w:color w:val="000000"/>
          <w:szCs w:val="24"/>
        </w:rPr>
        <w:t xml:space="preserve"> ou fazer mudanças em aspectos do modelo de negócio da entidade.</w:t>
      </w:r>
    </w:p>
    <w:p w14:paraId="70ED983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w:t>
      </w:r>
    </w:p>
    <w:p w14:paraId="65F55177" w14:textId="61E7E81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Durante o processo de avaliação de riscos da entidade referente </w:t>
      </w:r>
      <w:r w:rsidR="00655CF8" w:rsidRPr="001A01A2">
        <w:rPr>
          <w:rFonts w:asciiTheme="majorHAnsi" w:hAnsiTheme="majorHAnsi" w:cstheme="majorHAnsi"/>
          <w:color w:val="000000"/>
          <w:szCs w:val="24"/>
        </w:rPr>
        <w:t>à</w:t>
      </w:r>
      <w:r w:rsidRPr="001A01A2">
        <w:rPr>
          <w:rFonts w:asciiTheme="majorHAnsi" w:hAnsiTheme="majorHAnsi" w:cstheme="majorHAnsi"/>
          <w:color w:val="000000"/>
          <w:szCs w:val="24"/>
        </w:rPr>
        <w:t xml:space="preserve"> fraude de terceiros, a administração identificou um nível não usual de desembolsos para fornecedores recentemente incluídos na base de dados de fornecedores aprovados da entidade. Após investigar o assunto, a administração determinou que o pessoal de compras estava em conluio com os fornecedores quando incluíram esses fornecedores na base de dados. A administração desenhou e implementou controles para prevenir e detectar a recorrência de fraude de fornecedores.</w:t>
      </w:r>
    </w:p>
    <w:p w14:paraId="2DF45096"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0F433A32" w14:textId="1B6DA6A5"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A90.</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Se o auditor identificar riscos de distorção relevante decorrente de fraude que a administração não conseguiu identificar, ele deve determinar se alguns desses riscos são do tipo que o auditor espera que teriam sido identificados pelo processo de avaliação de riscos da entidade e, em caso afirmativo, ele deve obter entendimento do </w:t>
      </w:r>
      <w:r w:rsidR="00A873C8" w:rsidRPr="001A01A2">
        <w:rPr>
          <w:rFonts w:asciiTheme="majorHAnsi" w:hAnsiTheme="majorHAnsi" w:cstheme="majorHAnsi"/>
          <w:color w:val="000000"/>
          <w:szCs w:val="24"/>
        </w:rPr>
        <w:t xml:space="preserve">motivo pelo qual </w:t>
      </w:r>
      <w:r w:rsidRPr="001A01A2">
        <w:rPr>
          <w:rFonts w:asciiTheme="majorHAnsi" w:hAnsiTheme="majorHAnsi" w:cstheme="majorHAnsi"/>
          <w:color w:val="000000"/>
          <w:szCs w:val="24"/>
        </w:rPr>
        <w:t>o processo de avaliação de riscos da entidade não conseguiu identificar es</w:t>
      </w:r>
      <w:r w:rsidR="00A873C8" w:rsidRPr="001A01A2">
        <w:rPr>
          <w:rFonts w:asciiTheme="majorHAnsi" w:hAnsiTheme="majorHAnsi" w:cstheme="majorHAnsi"/>
          <w:color w:val="000000"/>
          <w:szCs w:val="24"/>
        </w:rPr>
        <w:t>s</w:t>
      </w:r>
      <w:r w:rsidRPr="001A01A2">
        <w:rPr>
          <w:rFonts w:asciiTheme="majorHAnsi" w:hAnsiTheme="majorHAnsi" w:cstheme="majorHAnsi"/>
          <w:color w:val="000000"/>
          <w:szCs w:val="24"/>
        </w:rPr>
        <w:t xml:space="preserve">es riscos de distorção relevante, conforme definido no item 23 da NBC TA 315. </w:t>
      </w:r>
    </w:p>
    <w:p w14:paraId="211C3C3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33F290D" w14:textId="6BCF7AC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Escalabilidade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33(a))</w:t>
      </w:r>
    </w:p>
    <w:p w14:paraId="593E6311"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3916C977" w14:textId="619E5A2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A91.</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Em entidades menores e menos complexas, e em particular em entidades administradas pelo sócio-diretor, a maneira como o processo de avaliação de riscos da entidade é desenhado, implementado e mantido pode variar com o porte e a complexidade da entidade. </w:t>
      </w:r>
      <w:r w:rsidR="00A873C8" w:rsidRPr="001A01A2">
        <w:rPr>
          <w:rFonts w:asciiTheme="majorHAnsi" w:hAnsiTheme="majorHAnsi" w:cstheme="majorHAnsi"/>
          <w:color w:val="000000"/>
          <w:szCs w:val="24"/>
        </w:rPr>
        <w:t>Mesmo q</w:t>
      </w:r>
      <w:r w:rsidRPr="001A01A2">
        <w:rPr>
          <w:rFonts w:asciiTheme="majorHAnsi" w:hAnsiTheme="majorHAnsi" w:cstheme="majorHAnsi"/>
          <w:color w:val="000000"/>
          <w:szCs w:val="24"/>
        </w:rPr>
        <w:t>uando não há processos formalizados ou políticas ou procedimentos documentados, o auditor tem que obter entendimento de como a administração ou, quando apropriado, os responsáveis pela governança identificam riscos de fraude relacionados à apropriação indevida de ativos e informações financeiras fraudulentas, avaliam a importância dos riscos de fraude identificados e tratam dos riscos avaliados.</w:t>
      </w:r>
    </w:p>
    <w:p w14:paraId="3A3BA9B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DEB3A0F" w14:textId="0752496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Indagações à administração e a outros dentro da entidade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33(b))</w:t>
      </w:r>
    </w:p>
    <w:p w14:paraId="39435873"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641F2418" w14:textId="4020238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A92.</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administração aceita a responsabilidade pelo sistema de controle interno da entidade e pela elaboração das demonstrações contábeis da entidade. Consequentemente, é apropriado que o auditor faça indagações à administração sobre o processo da própria administração para identificar e responder aos riscos de fraude da entidade. A natureza, a extensão e a frequência do processo de avaliação de riscos da administração podem variar de entidade para entidade. Em algumas </w:t>
      </w:r>
      <w:r w:rsidRPr="001A01A2">
        <w:rPr>
          <w:rFonts w:asciiTheme="majorHAnsi" w:hAnsiTheme="majorHAnsi" w:cstheme="majorHAnsi"/>
          <w:color w:val="000000"/>
          <w:szCs w:val="24"/>
        </w:rPr>
        <w:lastRenderedPageBreak/>
        <w:t>entidades, o processo da administração pode ocorrer anualmente ou como parte de um monitoramento contínuo. Em outras entidades, o processo da administração pode ser menos estruturado e menos frequente. A natureza, a extensão e a frequência do processo de avaliação de riscos da administração são relevantes para o entendimento pelo auditor do ambiente de controle da entidade. Por exemplo, o fato de que a administração não tenha um processo de avaliação de riscos ou de que o processo de avaliação de riscos da entidade não trate dos riscos de fraude identificados pode ser indicativo da falta de importância que a administração dá ao controle interno.</w:t>
      </w:r>
    </w:p>
    <w:p w14:paraId="19B893F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9117678" w14:textId="2BFEF8E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A93.</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As indagações à administração podem fornecer informações úteis sobre os riscos de distorção relevante resultante de fraude cometida por empregados. Entretanto, é improvável que essas indagações forneçam informações úteis sobre os riscos de distorção relevante resultante de fraude da administração. Indagações a outros dentro da entidade podem fornecer percepções adicionais sobre controles de prevenção de fraude, apoio e comprometimento da liderança e cultura da organização. As respostas a essas indagações também podem servir para corroborar respostas recebidas da administração ou fornecer informações sobre a possibilidade de transgressão dos controles pela administração.</w:t>
      </w:r>
    </w:p>
    <w:p w14:paraId="0DFAD09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A20A8B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01F44980"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Os outros dentro da entidade a quem o auditor pode fazer indagações sobre a existência ou suspeita de fraude incluem:</w:t>
      </w:r>
    </w:p>
    <w:p w14:paraId="13B453A6" w14:textId="1A849A3F" w:rsidR="00085590" w:rsidRPr="001A01A2" w:rsidRDefault="00A873C8" w:rsidP="00F01777">
      <w:pPr>
        <w:numPr>
          <w:ilvl w:val="0"/>
          <w:numId w:val="33"/>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p</w:t>
      </w:r>
      <w:r w:rsidR="00085590" w:rsidRPr="001A01A2">
        <w:rPr>
          <w:rFonts w:asciiTheme="majorHAnsi" w:hAnsiTheme="majorHAnsi" w:cstheme="majorHAnsi"/>
          <w:color w:val="000000"/>
          <w:szCs w:val="24"/>
        </w:rPr>
        <w:t>essoal operacional não envolvido diretamente no processo de apresentação de relatórios financeiros</w:t>
      </w:r>
      <w:r w:rsidRPr="001A01A2">
        <w:rPr>
          <w:rFonts w:asciiTheme="majorHAnsi" w:hAnsiTheme="majorHAnsi" w:cstheme="majorHAnsi"/>
          <w:color w:val="000000"/>
          <w:szCs w:val="24"/>
        </w:rPr>
        <w:t>;</w:t>
      </w:r>
    </w:p>
    <w:p w14:paraId="07F9B7DD" w14:textId="56A7475B" w:rsidR="00085590" w:rsidRPr="001A01A2" w:rsidRDefault="00A873C8" w:rsidP="00F01777">
      <w:pPr>
        <w:numPr>
          <w:ilvl w:val="0"/>
          <w:numId w:val="33"/>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mpregados com diferentes níveis de autoridade</w:t>
      </w:r>
      <w:r w:rsidRPr="001A01A2">
        <w:rPr>
          <w:rFonts w:asciiTheme="majorHAnsi" w:hAnsiTheme="majorHAnsi" w:cstheme="majorHAnsi"/>
          <w:color w:val="000000"/>
          <w:szCs w:val="24"/>
        </w:rPr>
        <w:t>;</w:t>
      </w:r>
    </w:p>
    <w:p w14:paraId="120F5861" w14:textId="19372CA5" w:rsidR="00085590" w:rsidRPr="001A01A2" w:rsidRDefault="00A873C8" w:rsidP="00F01777">
      <w:pPr>
        <w:numPr>
          <w:ilvl w:val="0"/>
          <w:numId w:val="33"/>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mpregados envolvidos na iniciação, no processamento ou no registro de transações complexas ou não usuais e aqueles que supervisionam ou monitoram estes empregados</w:t>
      </w:r>
      <w:r w:rsidRPr="001A01A2">
        <w:rPr>
          <w:rFonts w:asciiTheme="majorHAnsi" w:hAnsiTheme="majorHAnsi" w:cstheme="majorHAnsi"/>
          <w:color w:val="000000"/>
          <w:szCs w:val="24"/>
        </w:rPr>
        <w:t>;</w:t>
      </w:r>
    </w:p>
    <w:p w14:paraId="71BE3277" w14:textId="42327ADC" w:rsidR="00085590" w:rsidRPr="001A01A2" w:rsidRDefault="00A873C8" w:rsidP="00F01777">
      <w:pPr>
        <w:numPr>
          <w:ilvl w:val="0"/>
          <w:numId w:val="33"/>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ssessores jurídicos internos</w:t>
      </w:r>
      <w:r w:rsidRPr="001A01A2">
        <w:rPr>
          <w:rFonts w:asciiTheme="majorHAnsi" w:hAnsiTheme="majorHAnsi" w:cstheme="majorHAnsi"/>
          <w:color w:val="000000"/>
          <w:szCs w:val="24"/>
        </w:rPr>
        <w:t>;</w:t>
      </w:r>
    </w:p>
    <w:p w14:paraId="28A2E609" w14:textId="7F99A474" w:rsidR="00085590" w:rsidRPr="001A01A2" w:rsidRDefault="00085590" w:rsidP="00F01777">
      <w:pPr>
        <w:numPr>
          <w:ilvl w:val="0"/>
          <w:numId w:val="33"/>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Diretor de Ética, Diretor de Conformidade ou pessoa equivalente</w:t>
      </w:r>
      <w:r w:rsidR="00A873C8" w:rsidRPr="001A01A2">
        <w:rPr>
          <w:rFonts w:asciiTheme="majorHAnsi" w:hAnsiTheme="majorHAnsi" w:cstheme="majorHAnsi"/>
          <w:color w:val="000000"/>
          <w:szCs w:val="24"/>
        </w:rPr>
        <w:t>; e</w:t>
      </w:r>
    </w:p>
    <w:p w14:paraId="0C5FA2D7" w14:textId="320208E2" w:rsidR="00085590" w:rsidRPr="001A01A2" w:rsidRDefault="00A873C8" w:rsidP="00F01777">
      <w:pPr>
        <w:numPr>
          <w:ilvl w:val="0"/>
          <w:numId w:val="33"/>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pessoa ou as pessoas responsáveis por lidar com alegações de fraude.</w:t>
      </w:r>
    </w:p>
    <w:p w14:paraId="164C1C63"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4BF6D517" w14:textId="1C9397C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A94</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 administração está frequentemente na melhor posição para cometer fraude. Consequentemente, ao avaliar as respostas da administração a indagações com atitude de ceticismo profissional, o auditor pode julgar necessário corroborar as respostas a indagações com informações de outras fontes.</w:t>
      </w:r>
    </w:p>
    <w:p w14:paraId="5759BC0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88F4F3B" w14:textId="6EB9368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A95</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As indagações à administração e a outros dentro da entidade podem ser mais eficazes quando envolvem uma discussão e quando conduzidas por membros seniores da equipe de trabalho. Isso permite um diálogo bidirecional com os entrevistados e oferece a oportunidade para o auditor fazer perguntas investigativas e esclarecedoras.</w:t>
      </w:r>
    </w:p>
    <w:p w14:paraId="1CDF597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F78B5B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 processo da entidade para monitorar o sistema de controle interno</w:t>
      </w:r>
    </w:p>
    <w:p w14:paraId="14E06595"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Avaliações contínuas e separadas para o monitoramento da eficácia dos controles para prevenção ou detecção de fraude (ver item 34(a))</w:t>
      </w:r>
    </w:p>
    <w:p w14:paraId="7FA5C3C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55430B7" w14:textId="526CCEB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A96</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Os assuntos que podem ser relevantes para o auditor considerar ao entender os aspectos do processo da entidade que tratam das avaliações contínuas e separadas para o monitoramento da eficácia dos controles para prevenção ou detecção de fraude, e da identificação e correção das deficiências de controle relacionadas podem incluir:</w:t>
      </w:r>
    </w:p>
    <w:p w14:paraId="59DD8F5B" w14:textId="3B933105" w:rsidR="00085590" w:rsidRPr="001A01A2" w:rsidRDefault="00232B1E" w:rsidP="005957E0">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e a administração identificou locais de funcionamento específicos ou segmentos de negócio para os quais é mais provável que haja o risco de fraude e se a administração apresentou diferentes abordagens para monitorar esses locais de funcionamento ou segmentos de negócio</w:t>
      </w:r>
      <w:r w:rsidRPr="001A01A2">
        <w:rPr>
          <w:rFonts w:asciiTheme="majorHAnsi" w:hAnsiTheme="majorHAnsi" w:cstheme="majorHAnsi"/>
          <w:color w:val="000000"/>
          <w:szCs w:val="24"/>
        </w:rPr>
        <w:t>; e</w:t>
      </w:r>
    </w:p>
    <w:p w14:paraId="23D17CB6" w14:textId="74460FCE" w:rsidR="00085590" w:rsidRPr="001A01A2" w:rsidRDefault="00232B1E" w:rsidP="005957E0">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omo a entidade monitora os controles que tratam dos riscos de fraude em cada componente do sistema de controle interno da entidade, incluindo a eficácia operacional dos controles antifraude e a correção das deficiências de controle conforme necessário.</w:t>
      </w:r>
    </w:p>
    <w:p w14:paraId="36AA261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884F1C4" w14:textId="32FAB69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Indagações à auditoria interna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34(b))</w:t>
      </w:r>
    </w:p>
    <w:p w14:paraId="253AEFAD"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5F3BADC4" w14:textId="7DBFDF3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A97.</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 departamento de auditoria interna da entidade pode realizar atividades de asseguração e consultoria desenhadas para avaliar e melhorar a eficácia dos processos de governança, gestão de riscos e controles internos da entidade. Nesta qualidade, o departamento de auditoria interna pode identificar fraudes ou se envolver em todo um processo de investigação de fraude. As indagações a indivíduos apropriados dentro do departamento de auditoria interna podem, portanto, fornecer ao auditor informações úteis sobre casos de fraude, suspeita de fraude ou alegações de fraude, e sobre o risco de fraude.</w:t>
      </w:r>
    </w:p>
    <w:p w14:paraId="0F860F9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51025F0" w14:textId="44E400D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A98.</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Os itens 14(a) e 24(a)(</w:t>
      </w:r>
      <w:proofErr w:type="spellStart"/>
      <w:r w:rsidRPr="001A01A2">
        <w:rPr>
          <w:rFonts w:asciiTheme="majorHAnsi" w:hAnsiTheme="majorHAnsi" w:cstheme="majorHAnsi"/>
          <w:color w:val="000000"/>
          <w:szCs w:val="24"/>
        </w:rPr>
        <w:t>ii</w:t>
      </w:r>
      <w:proofErr w:type="spellEnd"/>
      <w:r w:rsidRPr="001A01A2">
        <w:rPr>
          <w:rFonts w:asciiTheme="majorHAnsi" w:hAnsiTheme="majorHAnsi" w:cstheme="majorHAnsi"/>
          <w:color w:val="000000"/>
          <w:szCs w:val="24"/>
        </w:rPr>
        <w:t>) da NBC TA 315 e a NBC TA 610 estabelecem requisitos e fornecem orientação relevante para auditorias de entidades que têm um departamento de auditoria interna.</w:t>
      </w:r>
    </w:p>
    <w:p w14:paraId="44FE58C7" w14:textId="77777777" w:rsidR="00D06A1E" w:rsidRPr="001A01A2" w:rsidRDefault="00D06A1E" w:rsidP="00463D60">
      <w:pPr>
        <w:autoSpaceDE w:val="0"/>
        <w:autoSpaceDN w:val="0"/>
        <w:adjustRightInd w:val="0"/>
        <w:ind w:left="567" w:hanging="567"/>
        <w:jc w:val="both"/>
        <w:rPr>
          <w:rFonts w:asciiTheme="majorHAnsi" w:hAnsiTheme="majorHAnsi" w:cstheme="majorHAnsi"/>
          <w:b/>
          <w:bCs/>
          <w:color w:val="000000"/>
          <w:szCs w:val="24"/>
        </w:rPr>
      </w:pPr>
    </w:p>
    <w:p w14:paraId="778C301E" w14:textId="61098348"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581ED71F"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Ao aplicar a NBC TA 315 e a NBC TA 610 no contexto de fraude, o auditor pode, por exemplo, indagar sobre:</w:t>
      </w:r>
    </w:p>
    <w:p w14:paraId="322FB394" w14:textId="10407CE6"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como </w:t>
      </w:r>
      <w:r w:rsidR="00085590" w:rsidRPr="001A01A2">
        <w:rPr>
          <w:rFonts w:asciiTheme="majorHAnsi" w:hAnsiTheme="majorHAnsi" w:cstheme="majorHAnsi"/>
          <w:color w:val="000000"/>
          <w:szCs w:val="24"/>
        </w:rPr>
        <w:t>o processo de avaliação de riscos da entidade trata do risco de fraude</w:t>
      </w:r>
      <w:r w:rsidRPr="001A01A2">
        <w:rPr>
          <w:rFonts w:asciiTheme="majorHAnsi" w:hAnsiTheme="majorHAnsi" w:cstheme="majorHAnsi"/>
          <w:color w:val="000000"/>
          <w:szCs w:val="24"/>
        </w:rPr>
        <w:t>;</w:t>
      </w:r>
    </w:p>
    <w:p w14:paraId="6B08FD25" w14:textId="5FA0157B"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processos e controles da entidade para prevenir ou detectar fraude</w:t>
      </w:r>
      <w:r w:rsidRPr="001A01A2">
        <w:rPr>
          <w:rFonts w:asciiTheme="majorHAnsi" w:hAnsiTheme="majorHAnsi" w:cstheme="majorHAnsi"/>
          <w:color w:val="000000"/>
          <w:szCs w:val="24"/>
        </w:rPr>
        <w:t>;</w:t>
      </w:r>
    </w:p>
    <w:p w14:paraId="52E4601D" w14:textId="0BD95ECD"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 </w:t>
      </w:r>
      <w:r w:rsidR="00085590" w:rsidRPr="001A01A2">
        <w:rPr>
          <w:rFonts w:asciiTheme="majorHAnsi" w:hAnsiTheme="majorHAnsi" w:cstheme="majorHAnsi"/>
          <w:color w:val="000000"/>
          <w:szCs w:val="24"/>
        </w:rPr>
        <w:t>cultura da entidade e o compromisso da administração com a integridade e os valores éticos</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1E481320" w14:textId="57205AFB"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se </w:t>
      </w:r>
      <w:r w:rsidR="00085590" w:rsidRPr="001A01A2">
        <w:rPr>
          <w:rFonts w:asciiTheme="majorHAnsi" w:hAnsiTheme="majorHAnsi" w:cstheme="majorHAnsi"/>
          <w:color w:val="000000"/>
          <w:szCs w:val="24"/>
        </w:rPr>
        <w:t>o departamento de auditoria interna tem conhecimento de qualquer caso de transgressão dos controles pela administração</w:t>
      </w:r>
      <w:r w:rsidRPr="001A01A2">
        <w:rPr>
          <w:rFonts w:asciiTheme="majorHAnsi" w:hAnsiTheme="majorHAnsi" w:cstheme="majorHAnsi"/>
          <w:color w:val="000000"/>
          <w:szCs w:val="24"/>
        </w:rPr>
        <w:t>;</w:t>
      </w:r>
    </w:p>
    <w:p w14:paraId="4E127D41" w14:textId="6D1EC33E"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procedimentos executados, se for o caso, pelo departamento de auditoria interna durante o ano relacionados à fraude, e se a administração e os responsáveis pela governança responderam satisfatoriamente a quaisquer constatações resultantes desses procedimentos</w:t>
      </w:r>
      <w:r w:rsidRPr="001A01A2">
        <w:rPr>
          <w:rFonts w:asciiTheme="majorHAnsi" w:hAnsiTheme="majorHAnsi" w:cstheme="majorHAnsi"/>
          <w:color w:val="000000"/>
          <w:szCs w:val="24"/>
        </w:rPr>
        <w:t>;</w:t>
      </w:r>
    </w:p>
    <w:p w14:paraId="365BFD28" w14:textId="1FBDC0F1"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procedimentos executados, se for o caso, pelo departamento de auditoria interna na investigação de fraudes e suspeitas de violações do código de ética e dos valores da entidade, e se a administração e os responsáveis pela governança responderam satisfatoriamente a quaisquer constatações resultantes desses procedimentos</w:t>
      </w:r>
      <w:r w:rsidRPr="001A01A2">
        <w:rPr>
          <w:rFonts w:asciiTheme="majorHAnsi" w:hAnsiTheme="majorHAnsi" w:cstheme="majorHAnsi"/>
          <w:color w:val="000000"/>
          <w:szCs w:val="24"/>
        </w:rPr>
        <w:t>;</w:t>
      </w:r>
    </w:p>
    <w:p w14:paraId="020BB982" w14:textId="013780EE"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relatórios, se houver, ou as comunicações sobre fraude preparados pelo departamento de auditoria interna, e se a administração e os responsáveis pela governança responderam satisfatoriamente a quaisquer constatações resultantes desses relatórios</w:t>
      </w:r>
      <w:r w:rsidRPr="001A01A2">
        <w:rPr>
          <w:rFonts w:asciiTheme="majorHAnsi" w:hAnsiTheme="majorHAnsi" w:cstheme="majorHAnsi"/>
          <w:color w:val="000000"/>
          <w:szCs w:val="24"/>
        </w:rPr>
        <w:t>; e</w:t>
      </w:r>
    </w:p>
    <w:p w14:paraId="16D858C4" w14:textId="4959D89E" w:rsidR="00085590" w:rsidRPr="001A01A2" w:rsidRDefault="00232B1E" w:rsidP="00463D60">
      <w:pPr>
        <w:numPr>
          <w:ilvl w:val="0"/>
          <w:numId w:val="3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as </w:t>
      </w:r>
      <w:r w:rsidR="00085590" w:rsidRPr="001A01A2">
        <w:rPr>
          <w:rFonts w:asciiTheme="majorHAnsi" w:hAnsiTheme="majorHAnsi" w:cstheme="majorHAnsi"/>
          <w:color w:val="000000"/>
          <w:szCs w:val="24"/>
        </w:rPr>
        <w:t>deficiências de controle identificadas pelo departamento de auditoria interna que são relevantes para a prevenção e detecção de fraude, e se a administração e os responsáveis pela governança responderam satisfatoriamente a quaisquer constatações resultantes dessas deficiências.</w:t>
      </w:r>
    </w:p>
    <w:p w14:paraId="04D214F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A7A6C2C" w14:textId="6C09EEE5"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 sistema de informações e comunicação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35 e 49)</w:t>
      </w:r>
    </w:p>
    <w:p w14:paraId="6C8327B2"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159488D0" w14:textId="10AF9CE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A99.</w:t>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obtenção de entendimento do sistema de informações e comunicação da entidade relevante para a elaboração das demonstrações contábeis inclui como a entidade incorpora as informações sobre processamento de transações no </w:t>
      </w:r>
      <w:r w:rsidR="007C181F" w:rsidRPr="001A01A2">
        <w:rPr>
          <w:rFonts w:asciiTheme="majorHAnsi" w:hAnsiTheme="majorHAnsi" w:cstheme="majorHAnsi"/>
          <w:color w:val="000000"/>
          <w:szCs w:val="24"/>
        </w:rPr>
        <w:t>R</w:t>
      </w:r>
      <w:r w:rsidRPr="001A01A2">
        <w:rPr>
          <w:rFonts w:asciiTheme="majorHAnsi" w:hAnsiTheme="majorHAnsi" w:cstheme="majorHAnsi"/>
          <w:color w:val="000000"/>
          <w:szCs w:val="24"/>
        </w:rPr>
        <w:t xml:space="preserve">azão </w:t>
      </w:r>
      <w:r w:rsidR="007C181F" w:rsidRPr="001A01A2">
        <w:rPr>
          <w:rFonts w:asciiTheme="majorHAnsi" w:hAnsiTheme="majorHAnsi" w:cstheme="majorHAnsi"/>
          <w:color w:val="000000"/>
          <w:szCs w:val="24"/>
        </w:rPr>
        <w:t>G</w:t>
      </w:r>
      <w:r w:rsidRPr="001A01A2">
        <w:rPr>
          <w:rFonts w:asciiTheme="majorHAnsi" w:hAnsiTheme="majorHAnsi" w:cstheme="majorHAnsi"/>
          <w:color w:val="000000"/>
          <w:szCs w:val="24"/>
        </w:rPr>
        <w:t>eral. Isso geralmente envolve o uso de lançamentos contábeis, sejam eles padrão ou fora do padrão, automatizados ou manuais. Esse entendimento permite ao auditor identificar a população de lançamentos contábeis e outros ajustes que deve ser testada de acordo com o item 49(b). A obtenção de entendimento sobre a população pode fornecer ao auditor percepções sobre lançamentos contábeis e outros ajustes que podem ser suscetíveis à intervenção ou à manipulação não autorizada ou inapropriada. Isso pode auxiliar o auditor no planejamento e na execução de procedimentos de auditoria para lançamentos contábeis e outros ajustes de acordo com os itens 49(c) e 49(d).</w:t>
      </w:r>
    </w:p>
    <w:p w14:paraId="7E51493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F72788F" w14:textId="3B7185BC"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A100.</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 </w:t>
      </w:r>
      <w:r w:rsidRPr="001A01A2">
        <w:rPr>
          <w:rFonts w:asciiTheme="majorHAnsi" w:hAnsiTheme="majorHAnsi" w:cstheme="majorHAnsi"/>
          <w:b/>
          <w:color w:val="000000"/>
          <w:szCs w:val="24"/>
        </w:rPr>
        <w:t xml:space="preserve">Apêndice 4 </w:t>
      </w:r>
      <w:r w:rsidRPr="001A01A2">
        <w:rPr>
          <w:rFonts w:asciiTheme="majorHAnsi" w:hAnsiTheme="majorHAnsi" w:cstheme="majorHAnsi"/>
          <w:color w:val="000000"/>
          <w:szCs w:val="24"/>
        </w:rPr>
        <w:t xml:space="preserve">inclui considerações adicionais ao selecionar lançamentos contábeis e outros ajustes para teste, incluindo assuntos sobre os quais o auditor obtém conhecimento </w:t>
      </w:r>
      <w:r w:rsidR="00336522"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do entendimento requerido.</w:t>
      </w:r>
    </w:p>
    <w:p w14:paraId="3587B4A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229648C" w14:textId="0D24503F"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A101</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Ao executar procedimentos de avaliação de risco, o auditor pode considerar mudanças no ambiente de TI da entidade por causa da introdução de novas aplicações de TI ou aperfeiçoamentos da infraestrutura de TI, que podem impactar a suscetibilidade da entidade a fraude ou criar vulnerabilidades no ambiente de TI (por exemplo, mudanças nas bases de dados envolvidas no processamento ou armazenamento de transações). Também pode haver uma maior suscetibilidade à distorção devido à tendenciosidade da administração ou a outros fatores de risco de fraude quando são usadas aplicações de TI complexas para iniciar ou processar transações ou informações, como o uso de inteligência artificial ou algoritmos de aprendizado de máquina para calcular e iniciar lançamentos contábeis. Nessas circunstâncias, o auditor pode designar indivíduos com habilidades e conhecimentos especializados, como peritos forenses e especialistas em TI, ou indivíduos mais experientes para o trabalho.</w:t>
      </w:r>
    </w:p>
    <w:p w14:paraId="7903237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873F5C1" w14:textId="0FD1630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Atividades de controle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33 e 36)</w:t>
      </w:r>
    </w:p>
    <w:p w14:paraId="79B3AA89"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63A7B412" w14:textId="45273749"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A102</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A administração pode fazer julgamentos sobre a natureza e a extensão dos controles que ela escolhe implementar</w:t>
      </w:r>
      <w:r w:rsidR="0033652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 a natureza e a extensão dos riscos que ela opta por aceitar</w:t>
      </w:r>
      <w:r w:rsidR="0033652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dadas a natureza e as circunstâncias da entidade. Ao determinar quais controles implementar para prevenir ou detectar fraude, a administração considera os riscos de que as demonstrações contábeis podem apresentar distorção relevante decorrente de fraude.</w:t>
      </w:r>
    </w:p>
    <w:p w14:paraId="33B3F0E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92DAA02" w14:textId="0C80C06B"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A103</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Os controles desenhados para prevenir ou detectar fraude são geralmente classificados como preventivos (desenhados para prevenir a ocorrência de um evento ou uma transação fraudulenta) ou de detecção (desenhados para descobrir um evento ou uma transação fraudulenta depois da sua ocorrência). Tratar dos riscos de fraude pode envolver uma combinação de controles preventivos e de detecção de fraude manuais e automatizados que permita à entidade monitorar indicadores de fraude dentro do alcance de sua tolerância ao risco.</w:t>
      </w:r>
    </w:p>
    <w:p w14:paraId="07DFCB4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F85E6EA"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Exemplos:</w:t>
      </w:r>
    </w:p>
    <w:p w14:paraId="3EF87879" w14:textId="60D6285E"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Controles preventivos</w:t>
      </w:r>
    </w:p>
    <w:p w14:paraId="77AA92CC"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Tomadores de decisão claramente definidos e documentados que delegam, autorizam e fornecem outras instruções.</w:t>
      </w:r>
    </w:p>
    <w:p w14:paraId="65CE8ED3"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Controles de acesso, incluindo os que tratam da segurança física de ativos contra acesso, aquisição, uso ou alienação não autorizada, e controles para prevenir o acesso não autorizado ao ambiente de TI e às informações da entidade, como a tecnologia de autenticação.</w:t>
      </w:r>
    </w:p>
    <w:p w14:paraId="404A1217"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Controles do processo de planejamento, programação, teste e migração de mudanças para o sistema de TI.</w:t>
      </w:r>
    </w:p>
    <w:p w14:paraId="74A4C33C"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Verificações de nível de entrada, períodos de experiência, avaliações de adequação ou verificação de segurança para avaliar a integridade de novos empregados, prestadores de serviços ou terceiros.</w:t>
      </w:r>
    </w:p>
    <w:p w14:paraId="6B1AFDDE"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Informações sensíveis ou confidenciais não podem sair do ambiente de TI da entidade sem autoridade ou detecção.</w:t>
      </w:r>
    </w:p>
    <w:p w14:paraId="2DFA8186" w14:textId="77777777" w:rsidR="009C3335" w:rsidRPr="001A01A2" w:rsidRDefault="009C3335" w:rsidP="005F1A3E">
      <w:pPr>
        <w:autoSpaceDE w:val="0"/>
        <w:autoSpaceDN w:val="0"/>
        <w:adjustRightInd w:val="0"/>
        <w:ind w:left="720"/>
        <w:jc w:val="both"/>
        <w:rPr>
          <w:rFonts w:asciiTheme="majorHAnsi" w:hAnsiTheme="majorHAnsi" w:cstheme="majorHAnsi"/>
          <w:color w:val="000000"/>
          <w:szCs w:val="24"/>
        </w:rPr>
      </w:pPr>
    </w:p>
    <w:p w14:paraId="058A173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Controles de detecção</w:t>
      </w:r>
    </w:p>
    <w:p w14:paraId="13C473EE"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Relatórios de exceção para identificar atividades não usuais ou fora do curso normal dos negócios para investigações adicionais.</w:t>
      </w:r>
    </w:p>
    <w:p w14:paraId="72A03D83" w14:textId="1813E739"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Mecanismos para empregados da entidade e terceiros fazerem comunicações anônimas ou confidenciais a pessoas apropriadas na entidade sobre fraude identificada ou suspeita de fraude.</w:t>
      </w:r>
    </w:p>
    <w:p w14:paraId="0864B272" w14:textId="77777777" w:rsidR="00085590" w:rsidRPr="001A01A2" w:rsidRDefault="00085590" w:rsidP="00463D60">
      <w:pPr>
        <w:numPr>
          <w:ilvl w:val="0"/>
          <w:numId w:val="4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Programas de software de detecção de fraude incorporados à infraestrutura de TI que analisem automaticamente dados de transações ou permitam o monitoramento e a análise de dados para detectar o que esteja diferente do que é padrão, normal ou esperado e possa, portanto, indicar fraude.</w:t>
      </w:r>
    </w:p>
    <w:p w14:paraId="78A0AB57"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1A1E699A" w14:textId="4E9A3339"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A104.</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Os itens 26(a)(</w:t>
      </w:r>
      <w:proofErr w:type="spellStart"/>
      <w:r w:rsidRPr="001A01A2">
        <w:rPr>
          <w:rFonts w:asciiTheme="majorHAnsi" w:hAnsiTheme="majorHAnsi" w:cstheme="majorHAnsi"/>
          <w:color w:val="000000"/>
          <w:szCs w:val="24"/>
        </w:rPr>
        <w:t>ii</w:t>
      </w:r>
      <w:proofErr w:type="spellEnd"/>
      <w:r w:rsidRPr="001A01A2">
        <w:rPr>
          <w:rFonts w:asciiTheme="majorHAnsi" w:hAnsiTheme="majorHAnsi" w:cstheme="majorHAnsi"/>
          <w:color w:val="000000"/>
          <w:szCs w:val="24"/>
        </w:rPr>
        <w:t xml:space="preserve">) e 26(d) da NBC TA 315 requerem que o auditor obtenha entendimento dos controles de lançamentos contábeis e que avalie seu desenho e determine se eles foram implementados como parte do entendimento do sistema de controle interno da entidade. Esse entendimento se concentra nos controles de lançamentos contábeis que tratam dos riscos de distorção relevante no nível de afirmações, seja decorrente de fraude ou erro. Os itens 48 e 49 desta Norma requerem que o auditor desenhe e execute procedimentos de auditoria para testar a adequação dos lançamentos contábeis e se concentram especificamente nos riscos de distorção relevante decorrente de fraude (ver </w:t>
      </w:r>
      <w:r w:rsidR="00167A91" w:rsidRPr="001A01A2">
        <w:rPr>
          <w:rFonts w:asciiTheme="majorHAnsi" w:hAnsiTheme="majorHAnsi" w:cstheme="majorHAnsi"/>
          <w:color w:val="000000"/>
          <w:szCs w:val="24"/>
        </w:rPr>
        <w:t xml:space="preserve">o </w:t>
      </w:r>
      <w:r w:rsidRPr="001A01A2">
        <w:rPr>
          <w:rFonts w:asciiTheme="majorHAnsi" w:hAnsiTheme="majorHAnsi" w:cstheme="majorHAnsi"/>
          <w:b/>
          <w:color w:val="000000"/>
          <w:szCs w:val="24"/>
        </w:rPr>
        <w:t xml:space="preserve">Apêndice 4 </w:t>
      </w:r>
      <w:r w:rsidRPr="001A01A2">
        <w:rPr>
          <w:rFonts w:asciiTheme="majorHAnsi" w:hAnsiTheme="majorHAnsi" w:cstheme="majorHAnsi"/>
          <w:color w:val="000000"/>
          <w:szCs w:val="24"/>
        </w:rPr>
        <w:t>para considerações adicionais ao testar os lançamentos contábeis).</w:t>
      </w:r>
    </w:p>
    <w:p w14:paraId="1BC5F68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48FCB73" w14:textId="2F0BBCB1"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A105</w:t>
      </w:r>
      <w:r w:rsidR="00086A0C" w:rsidRPr="001A01A2">
        <w:rPr>
          <w:rFonts w:asciiTheme="majorHAnsi" w:hAnsiTheme="majorHAnsi" w:cstheme="majorHAnsi"/>
          <w:color w:val="000000"/>
          <w:szCs w:val="24"/>
        </w:rPr>
        <w:t>.</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As informações obtidas </w:t>
      </w:r>
      <w:r w:rsidR="002F0E50"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do entendimento dos controles dos lançamentos contábeis, desenhados para prevenir ou detectar fraude, ou da ausência desses controles também podem ser úteis na identificação de fatores de risco de fraude que possam afetar a avaliação do auditor dos riscos de distorção relevante decorrente de fraude.</w:t>
      </w:r>
    </w:p>
    <w:p w14:paraId="6B7CC0E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C018516" w14:textId="70529283"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A106.</w:t>
      </w:r>
      <w:r w:rsidR="00086A0C" w:rsidRPr="001A01A2">
        <w:rPr>
          <w:rFonts w:asciiTheme="majorHAnsi" w:hAnsiTheme="majorHAnsi" w:cstheme="majorHAnsi"/>
          <w:color w:val="000000"/>
          <w:szCs w:val="24"/>
        </w:rPr>
        <w:tab/>
      </w:r>
      <w:r w:rsidR="00086A0C"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Exemplos de controles gerais de TI que podem tratar dos riscos decorrentes do uso de TI </w:t>
      </w:r>
      <w:proofErr w:type="gramStart"/>
      <w:r w:rsidRPr="001A01A2">
        <w:rPr>
          <w:rFonts w:asciiTheme="majorHAnsi" w:hAnsiTheme="majorHAnsi" w:cstheme="majorHAnsi"/>
          <w:color w:val="000000"/>
          <w:szCs w:val="24"/>
        </w:rPr>
        <w:t>e também</w:t>
      </w:r>
      <w:proofErr w:type="gramEnd"/>
      <w:r w:rsidRPr="001A01A2">
        <w:rPr>
          <w:rFonts w:asciiTheme="majorHAnsi" w:hAnsiTheme="majorHAnsi" w:cstheme="majorHAnsi"/>
          <w:color w:val="000000"/>
          <w:szCs w:val="24"/>
        </w:rPr>
        <w:t xml:space="preserve"> podem ser relevantes para a prevenção ou detecção de fraude estão apresentados a seguir.</w:t>
      </w:r>
    </w:p>
    <w:p w14:paraId="515B59C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88F4D3B"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6C929D8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FB26716" w14:textId="77777777" w:rsidR="00085590" w:rsidRPr="001A01A2" w:rsidRDefault="00085590" w:rsidP="00463D60">
      <w:pPr>
        <w:numPr>
          <w:ilvl w:val="0"/>
          <w:numId w:val="5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Controles que segregam o acesso para se fazer mudanças em um ambiente de produção (ou seja, usuário final). </w:t>
      </w:r>
    </w:p>
    <w:p w14:paraId="0A299A6D" w14:textId="77777777" w:rsidR="00085590" w:rsidRPr="001A01A2" w:rsidRDefault="00085590" w:rsidP="00463D60">
      <w:pPr>
        <w:numPr>
          <w:ilvl w:val="0"/>
          <w:numId w:val="5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Controles de acesso para gerenciar:</w:t>
      </w:r>
    </w:p>
    <w:p w14:paraId="7915FC7E" w14:textId="77777777" w:rsidR="00085590" w:rsidRPr="001A01A2" w:rsidRDefault="00085590" w:rsidP="00463D60">
      <w:pPr>
        <w:numPr>
          <w:ilvl w:val="0"/>
          <w:numId w:val="51"/>
        </w:numPr>
        <w:autoSpaceDE w:val="0"/>
        <w:autoSpaceDN w:val="0"/>
        <w:adjustRightInd w:val="0"/>
        <w:ind w:hanging="11"/>
        <w:jc w:val="both"/>
        <w:rPr>
          <w:rFonts w:asciiTheme="majorHAnsi" w:hAnsiTheme="majorHAnsi" w:cstheme="majorHAnsi"/>
          <w:color w:val="000000"/>
          <w:szCs w:val="24"/>
        </w:rPr>
      </w:pPr>
      <w:r w:rsidRPr="001A01A2">
        <w:rPr>
          <w:rFonts w:asciiTheme="majorHAnsi" w:hAnsiTheme="majorHAnsi" w:cstheme="majorHAnsi"/>
          <w:color w:val="000000"/>
          <w:szCs w:val="24"/>
        </w:rPr>
        <w:t>Acesso privilegiado – como controles de acesso de usuários administrativos ou influentes.</w:t>
      </w:r>
    </w:p>
    <w:p w14:paraId="5B84771E" w14:textId="77777777" w:rsidR="00085590" w:rsidRPr="001A01A2" w:rsidRDefault="00085590" w:rsidP="00463D60">
      <w:pPr>
        <w:numPr>
          <w:ilvl w:val="0"/>
          <w:numId w:val="51"/>
        </w:numPr>
        <w:autoSpaceDE w:val="0"/>
        <w:autoSpaceDN w:val="0"/>
        <w:adjustRightInd w:val="0"/>
        <w:ind w:hanging="11"/>
        <w:jc w:val="both"/>
        <w:rPr>
          <w:rFonts w:asciiTheme="majorHAnsi" w:hAnsiTheme="majorHAnsi" w:cstheme="majorHAnsi"/>
          <w:color w:val="000000"/>
          <w:szCs w:val="24"/>
        </w:rPr>
      </w:pPr>
      <w:r w:rsidRPr="001A01A2">
        <w:rPr>
          <w:rFonts w:asciiTheme="majorHAnsi" w:hAnsiTheme="majorHAnsi" w:cstheme="majorHAnsi"/>
          <w:color w:val="000000"/>
          <w:szCs w:val="24"/>
        </w:rPr>
        <w:t>Provisionamento – como controles para autorizar modificações em privilégios de acesso de usuários existentes, incluindo contas não pessoais ou genéricas que não estejam vinculadas a indivíduos específicos na entidade.</w:t>
      </w:r>
    </w:p>
    <w:p w14:paraId="03DA91CB" w14:textId="534F8755" w:rsidR="00085590" w:rsidRPr="001A01A2" w:rsidRDefault="00085590" w:rsidP="00463D60">
      <w:pPr>
        <w:numPr>
          <w:ilvl w:val="0"/>
          <w:numId w:val="5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Revisão dos registros do sistema que rastreiam o acesso ao sistema de informações</w:t>
      </w:r>
      <w:r w:rsidR="00F2768A"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permitindo que a atividade dos usuários seja monitorada e as violações de segurança sejam comunicadas à administração.</w:t>
      </w:r>
    </w:p>
    <w:p w14:paraId="7317CEB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361541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Escalabilidade</w:t>
      </w:r>
    </w:p>
    <w:p w14:paraId="381D78D0"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77E4A117" w14:textId="2ACB9EFB"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A107.</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Para algumas entidades cuja natureza e</w:t>
      </w:r>
      <w:r w:rsidR="00F2768A" w:rsidRPr="001A01A2">
        <w:rPr>
          <w:rFonts w:asciiTheme="majorHAnsi" w:hAnsiTheme="majorHAnsi" w:cstheme="majorHAnsi"/>
          <w:color w:val="000000"/>
          <w:szCs w:val="24"/>
        </w:rPr>
        <w:t xml:space="preserve"> cujas</w:t>
      </w:r>
      <w:r w:rsidRPr="001A01A2">
        <w:rPr>
          <w:rFonts w:asciiTheme="majorHAnsi" w:hAnsiTheme="majorHAnsi" w:cstheme="majorHAnsi"/>
          <w:color w:val="000000"/>
          <w:szCs w:val="24"/>
        </w:rPr>
        <w:t xml:space="preserve"> circunstâncias são mais complexas, como aquelas que operam nos setores de seguros e bancário, pode haver controles preventivos e de detecção mais complexos. Esses controles também podem afetar a extensão na qual são necessárias habilidades especializadas para auxiliar o auditor a obter entendimento do processo de avaliação de riscos da entidade.</w:t>
      </w:r>
    </w:p>
    <w:p w14:paraId="1904F75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E92053E" w14:textId="38D2F40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Deficiências de controle no sistema de controle interno da entidade </w:t>
      </w:r>
      <w:r w:rsidRPr="001A01A2">
        <w:rPr>
          <w:rFonts w:asciiTheme="majorHAnsi" w:hAnsiTheme="majorHAnsi" w:cstheme="majorHAnsi"/>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37)</w:t>
      </w:r>
    </w:p>
    <w:p w14:paraId="599680FB"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72E01BA6" w14:textId="6BFE7425" w:rsidR="00085590" w:rsidRPr="001A01A2" w:rsidRDefault="00085590" w:rsidP="00D443A8">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A108.</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Ao realizar as avaliações de cada um dos componentes do sistema de controle interno da entidade, o auditor pode determinar que certas políticas da entidade em um componente não são apropriadas à natureza e às circunstâncias da entidade. Essa determinação pode ser um indicador que auxilia o auditor na identificação de deficiências no controle interno que são relevantes para a prevenção e detecção de fraude. Se o auditor identificou uma ou mais deficiências de controle relevantes para a prevenção e detecção de fraude, ele pode considerar o efeito dessas deficiências de controle no planejamento de procedimentos adicionais de auditoria de acordo com a NBC TA 330.</w:t>
      </w:r>
    </w:p>
    <w:p w14:paraId="1A91A086" w14:textId="77777777" w:rsidR="00085590" w:rsidRPr="001A01A2" w:rsidRDefault="00085590" w:rsidP="00D443A8">
      <w:pPr>
        <w:tabs>
          <w:tab w:val="left" w:pos="709"/>
        </w:tabs>
        <w:autoSpaceDE w:val="0"/>
        <w:autoSpaceDN w:val="0"/>
        <w:adjustRightInd w:val="0"/>
        <w:ind w:left="567" w:hanging="567"/>
        <w:jc w:val="both"/>
        <w:rPr>
          <w:rFonts w:asciiTheme="majorHAnsi" w:hAnsiTheme="majorHAnsi" w:cstheme="majorHAnsi"/>
          <w:color w:val="000000"/>
          <w:szCs w:val="24"/>
        </w:rPr>
      </w:pPr>
    </w:p>
    <w:p w14:paraId="5FC7F9D6" w14:textId="1BBAA588"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A109.</w:t>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O item 60(c) desta Norma e o item 8 da NBC TA 265 estabelecem outros requisitos sobre deficiências identificadas no controle interno.</w:t>
      </w:r>
    </w:p>
    <w:p w14:paraId="2F19F198" w14:textId="77777777" w:rsidR="003178A3" w:rsidRPr="001A01A2" w:rsidRDefault="003178A3" w:rsidP="005F1A3E">
      <w:pPr>
        <w:tabs>
          <w:tab w:val="left" w:pos="709"/>
        </w:tabs>
        <w:autoSpaceDE w:val="0"/>
        <w:autoSpaceDN w:val="0"/>
        <w:adjustRightInd w:val="0"/>
        <w:ind w:left="567" w:hanging="567"/>
        <w:jc w:val="both"/>
        <w:rPr>
          <w:rFonts w:asciiTheme="majorHAnsi" w:hAnsiTheme="majorHAnsi" w:cstheme="majorHAnsi"/>
          <w:color w:val="000000"/>
          <w:szCs w:val="24"/>
        </w:rPr>
      </w:pPr>
    </w:p>
    <w:p w14:paraId="15C879AF" w14:textId="53AA82BF"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Avaliação dos fatores de risco de fraude </w:t>
      </w:r>
      <w:r w:rsidRPr="001A01A2">
        <w:rPr>
          <w:rFonts w:asciiTheme="majorHAnsi" w:hAnsiTheme="majorHAnsi" w:cstheme="majorHAnsi"/>
          <w:bCs/>
          <w:color w:val="000000"/>
          <w:szCs w:val="24"/>
        </w:rPr>
        <w:t>(</w:t>
      </w:r>
      <w:r w:rsidR="00B45A13" w:rsidRPr="001A01A2">
        <w:rPr>
          <w:rFonts w:asciiTheme="majorHAnsi" w:hAnsiTheme="majorHAnsi" w:cstheme="majorHAnsi"/>
          <w:bCs/>
          <w:color w:val="000000"/>
          <w:szCs w:val="24"/>
        </w:rPr>
        <w:t>ver item</w:t>
      </w:r>
      <w:r w:rsidRPr="001A01A2">
        <w:rPr>
          <w:rFonts w:asciiTheme="majorHAnsi" w:hAnsiTheme="majorHAnsi" w:cstheme="majorHAnsi"/>
          <w:color w:val="000000"/>
          <w:szCs w:val="24"/>
        </w:rPr>
        <w:t xml:space="preserve"> 38)</w:t>
      </w:r>
    </w:p>
    <w:p w14:paraId="61C5EEDD" w14:textId="77777777" w:rsidR="00D06A1E" w:rsidRPr="001A01A2" w:rsidRDefault="00D06A1E" w:rsidP="005F1A3E">
      <w:pPr>
        <w:tabs>
          <w:tab w:val="left" w:pos="709"/>
        </w:tabs>
        <w:autoSpaceDE w:val="0"/>
        <w:autoSpaceDN w:val="0"/>
        <w:adjustRightInd w:val="0"/>
        <w:ind w:left="567" w:hanging="567"/>
        <w:jc w:val="both"/>
        <w:rPr>
          <w:rFonts w:asciiTheme="majorHAnsi" w:hAnsiTheme="majorHAnsi" w:cstheme="majorHAnsi"/>
          <w:color w:val="000000"/>
          <w:szCs w:val="24"/>
        </w:rPr>
      </w:pPr>
    </w:p>
    <w:p w14:paraId="46F0FA7A" w14:textId="626D1012"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A110.</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A importância dos fatores de risco de fraude varia consideravelmente. Alguns desses fatores estarão presentes em entidades em que as condições específicas não apresentarem riscos de distorção relevante. Dessa forma, a determinação de se os fatores de risco de fraude, individualmente ou em combinação, indicam que haja riscos de distorção relevante decorrente de fraude é uma questão de julgamento profissional.</w:t>
      </w:r>
    </w:p>
    <w:p w14:paraId="25C5F43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6377A70" w14:textId="4F115227"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A111.</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O porte, a complexidade e as características societárias da entidade têm influência significativa sobre a consideração de fatores de risco de fraude. Por exemplo, dependendo da natureza e das circunstâncias da entidade, pode haver fatores que geralmente </w:t>
      </w:r>
      <w:r w:rsidR="00486F67" w:rsidRPr="001A01A2">
        <w:rPr>
          <w:rFonts w:asciiTheme="majorHAnsi" w:hAnsiTheme="majorHAnsi" w:cstheme="majorHAnsi"/>
          <w:color w:val="000000"/>
          <w:szCs w:val="24"/>
        </w:rPr>
        <w:t xml:space="preserve">inibem </w:t>
      </w:r>
      <w:r w:rsidRPr="001A01A2">
        <w:rPr>
          <w:rFonts w:asciiTheme="majorHAnsi" w:hAnsiTheme="majorHAnsi" w:cstheme="majorHAnsi"/>
          <w:color w:val="000000"/>
          <w:szCs w:val="24"/>
        </w:rPr>
        <w:t>a conduta imprópria da administração</w:t>
      </w:r>
      <w:r w:rsidR="00486F67"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como:</w:t>
      </w:r>
    </w:p>
    <w:p w14:paraId="0960EFF6" w14:textId="3D3DC734" w:rsidR="00085590" w:rsidRPr="001A01A2" w:rsidRDefault="00486F67" w:rsidP="005F1A3E">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upervisão eficaz pelos responsáveis pela governança</w:t>
      </w:r>
      <w:r w:rsidRPr="001A01A2">
        <w:rPr>
          <w:rFonts w:asciiTheme="majorHAnsi" w:hAnsiTheme="majorHAnsi" w:cstheme="majorHAnsi"/>
          <w:color w:val="000000"/>
          <w:szCs w:val="24"/>
        </w:rPr>
        <w:t>;</w:t>
      </w:r>
    </w:p>
    <w:p w14:paraId="66E2589A" w14:textId="2E55549F" w:rsidR="00085590" w:rsidRPr="001A01A2" w:rsidRDefault="00486F67" w:rsidP="005F1A3E">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u</w:t>
      </w:r>
      <w:r w:rsidR="00085590" w:rsidRPr="001A01A2">
        <w:rPr>
          <w:rFonts w:asciiTheme="majorHAnsi" w:hAnsiTheme="majorHAnsi" w:cstheme="majorHAnsi"/>
          <w:color w:val="000000"/>
          <w:szCs w:val="24"/>
        </w:rPr>
        <w:t>m departamento de auditoria interna eficaz</w:t>
      </w:r>
      <w:r w:rsidRPr="001A01A2">
        <w:rPr>
          <w:rFonts w:asciiTheme="majorHAnsi" w:hAnsiTheme="majorHAnsi" w:cstheme="majorHAnsi"/>
          <w:color w:val="000000"/>
          <w:szCs w:val="24"/>
        </w:rPr>
        <w:t>;</w:t>
      </w:r>
    </w:p>
    <w:p w14:paraId="146DFA8B" w14:textId="739544B8" w:rsidR="00085590" w:rsidRPr="001A01A2" w:rsidRDefault="00486F67" w:rsidP="005F1A3E">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existência e aplicação de um código de conduta por escrito</w:t>
      </w:r>
      <w:r w:rsidRPr="001A01A2">
        <w:rPr>
          <w:rFonts w:asciiTheme="majorHAnsi" w:hAnsiTheme="majorHAnsi" w:cstheme="majorHAnsi"/>
          <w:color w:val="000000"/>
          <w:szCs w:val="24"/>
        </w:rPr>
        <w:t>; e</w:t>
      </w:r>
    </w:p>
    <w:p w14:paraId="5A315DDE" w14:textId="2E2CA74C" w:rsidR="00085590" w:rsidRPr="001A01A2" w:rsidRDefault="00486F67" w:rsidP="005F1A3E">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existência de um programa de denúncias (ou outro programa para informar fraude) eficaz</w:t>
      </w:r>
      <w:r w:rsidRPr="001A01A2">
        <w:rPr>
          <w:rFonts w:asciiTheme="majorHAnsi" w:hAnsiTheme="majorHAnsi" w:cstheme="majorHAnsi"/>
          <w:color w:val="000000"/>
          <w:szCs w:val="24"/>
        </w:rPr>
        <w:t>.</w:t>
      </w:r>
    </w:p>
    <w:p w14:paraId="32EAF068" w14:textId="3752F782" w:rsidR="00085590" w:rsidRPr="001A01A2" w:rsidRDefault="00085590" w:rsidP="005F1A3E">
      <w:pPr>
        <w:tabs>
          <w:tab w:val="left" w:pos="851"/>
        </w:tabs>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Além disso, os fatores de risco de fraude considerados no nível operacional do segmento de negócio podem fornecer diferentes percepções</w:t>
      </w:r>
      <w:r w:rsidR="00486F67"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quando comparadas com as obtidas considerando o nível da entidade como um todo.</w:t>
      </w:r>
    </w:p>
    <w:p w14:paraId="7A1588B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729D00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Escalabilidade</w:t>
      </w:r>
    </w:p>
    <w:p w14:paraId="0A1DB12D" w14:textId="7DB10CFF"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A112.</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No caso de uma entidade menor ou menos complexa, algumas ou todas essas considerações podem não ser aplicáveis ou ser menos relevantes. Por exemplo, uma entidade menor ou menos complexa pode não ter um código de conduta, mas pode ter, em vez disso, uma cultura desenvolvida que enfatize a importância da integridade e do comportamento ético </w:t>
      </w:r>
      <w:r w:rsidR="00486F67"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de comunicação verbal e exemplo da administração. O domínio da administração por um único indivíduo em uma entidade menor ou menos complexa geralmente não indica, por si só, uma falha da administração em mostrar e comunicar uma atitude apropriada em relação ao controle interno e ao processo de apresentação de relatórios financeiros. Em algumas entidades, a necessidade de autorização da administração pode compensar os controles deficientes e reduzir o risco de fraude de empregado. No entanto, o domínio da administração por um único indivíduo cria um ambiente propício para a transgressão dos controles pela administração.</w:t>
      </w:r>
    </w:p>
    <w:p w14:paraId="7EF29C17" w14:textId="77777777" w:rsidR="007A07E3" w:rsidRPr="001A01A2" w:rsidRDefault="007A07E3" w:rsidP="00463D60">
      <w:pPr>
        <w:autoSpaceDE w:val="0"/>
        <w:autoSpaceDN w:val="0"/>
        <w:adjustRightInd w:val="0"/>
        <w:ind w:left="567" w:hanging="567"/>
        <w:jc w:val="both"/>
        <w:rPr>
          <w:rFonts w:asciiTheme="majorHAnsi" w:hAnsiTheme="majorHAnsi" w:cstheme="majorHAnsi"/>
          <w:color w:val="000000"/>
          <w:szCs w:val="24"/>
        </w:rPr>
      </w:pPr>
    </w:p>
    <w:p w14:paraId="3E532998" w14:textId="357D212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Identificação e avaliação dos riscos de distorção relevante decorrente de fraude </w:t>
      </w:r>
      <w:r w:rsidRPr="001A01A2">
        <w:rPr>
          <w:rFonts w:asciiTheme="majorHAnsi" w:hAnsiTheme="majorHAnsi" w:cstheme="majorHAnsi"/>
          <w:b/>
          <w:bCs/>
          <w:color w:val="000000"/>
          <w:szCs w:val="24"/>
        </w:rPr>
        <w:t>(</w:t>
      </w:r>
      <w:r w:rsidR="00B45A13" w:rsidRPr="001A01A2">
        <w:rPr>
          <w:rFonts w:asciiTheme="majorHAnsi" w:hAnsiTheme="majorHAnsi" w:cstheme="majorHAnsi"/>
          <w:b/>
          <w:bCs/>
          <w:color w:val="000000"/>
          <w:szCs w:val="24"/>
        </w:rPr>
        <w:t>ver item</w:t>
      </w:r>
      <w:r w:rsidRPr="001A01A2">
        <w:rPr>
          <w:rFonts w:asciiTheme="majorHAnsi" w:hAnsiTheme="majorHAnsi" w:cstheme="majorHAnsi"/>
          <w:b/>
          <w:bCs/>
          <w:color w:val="000000"/>
          <w:szCs w:val="24"/>
        </w:rPr>
        <w:t xml:space="preserve"> 39)</w:t>
      </w:r>
    </w:p>
    <w:p w14:paraId="36904B7C" w14:textId="77777777" w:rsidR="008522A8" w:rsidRPr="001A01A2" w:rsidRDefault="008522A8" w:rsidP="00463D60">
      <w:pPr>
        <w:autoSpaceDE w:val="0"/>
        <w:autoSpaceDN w:val="0"/>
        <w:adjustRightInd w:val="0"/>
        <w:ind w:left="567" w:hanging="567"/>
        <w:jc w:val="both"/>
        <w:rPr>
          <w:rFonts w:asciiTheme="majorHAnsi" w:hAnsiTheme="majorHAnsi" w:cstheme="majorHAnsi"/>
          <w:color w:val="000000"/>
          <w:szCs w:val="24"/>
        </w:rPr>
      </w:pPr>
    </w:p>
    <w:p w14:paraId="176F85D6" w14:textId="481C743B"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A113</w:t>
      </w:r>
      <w:r w:rsidR="00D443A8" w:rsidRPr="001A01A2">
        <w:rPr>
          <w:rFonts w:asciiTheme="majorHAnsi" w:hAnsiTheme="majorHAnsi" w:cstheme="majorHAnsi"/>
          <w:color w:val="000000"/>
          <w:szCs w:val="24"/>
        </w:rPr>
        <w:t>.</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Ao determinar se os fatores de risco de fraude, individualmente ou em combinação, indicam que há riscos de distorção relevante decorrente de fraude, o auditor pode considerar:</w:t>
      </w:r>
    </w:p>
    <w:p w14:paraId="2C6E1F83" w14:textId="543A071F" w:rsidR="00085590" w:rsidRPr="001A01A2" w:rsidRDefault="005A3B7E" w:rsidP="005F1A3E">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probabilidade e a magnitude da fraude resultante de fatores de risco de fraude. Os fatores de risco de fraude influenciam a avaliação do auditor sobre a probabilidade e a magnitude de uma distorção potencial para riscos identificados de distorção decorrente de fraude. A consideração do grau em que os fatores de risco de fraude afetam a suscetibilidade de uma afirmação à distorção auxilia o auditor a avaliar adequadamente os riscos de distorção relevante no nível de afirmações decorrente de fraude.</w:t>
      </w:r>
    </w:p>
    <w:p w14:paraId="17BBA3FB" w14:textId="3BA151E0" w:rsidR="00085590" w:rsidRPr="001A01A2" w:rsidRDefault="005A3B7E" w:rsidP="005F1A3E">
      <w:pPr>
        <w:numPr>
          <w:ilvl w:val="0"/>
          <w:numId w:val="21"/>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o</w:t>
      </w:r>
      <w:r w:rsidR="00085590" w:rsidRPr="001A01A2">
        <w:rPr>
          <w:rFonts w:asciiTheme="majorHAnsi" w:hAnsiTheme="majorHAnsi" w:cstheme="majorHAnsi"/>
          <w:color w:val="000000"/>
          <w:szCs w:val="24"/>
        </w:rPr>
        <w:t xml:space="preserve"> número de fatores de risco de fraude relacionados à mesma classe de transações, o mesmo saldo contábil ou a mesma divulgação. Quando diversos fatores de risco de fraude estão relacionados à mesma classe de transações, o mesmo saldo contábil ou a mesma divulgação, isso pode ser uma indicação de que há um risco de distorção relevante decorrente de fraude no nível de afirmações.</w:t>
      </w:r>
    </w:p>
    <w:p w14:paraId="148EA14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ECE43D6" w14:textId="36CED72A" w:rsidR="00085590" w:rsidRPr="001A01A2" w:rsidRDefault="00085590" w:rsidP="005F1A3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A114.</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A determinação de se os riscos de distorção relevante decorrente de fraude existem no nível das demonstrações contábeis ou no nível de afirmações para classes de transações, saldos contábeis e divulgações, pode auxiliar o auditor a determinar as respostas apropriadas para tratar dos riscos avaliados de distorção relevante decorrente de fraude.</w:t>
      </w:r>
    </w:p>
    <w:p w14:paraId="0A0D4C2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B300F3F" w14:textId="77777777" w:rsidR="00085590" w:rsidRPr="001A01A2" w:rsidRDefault="00085590" w:rsidP="00463D60">
      <w:pPr>
        <w:autoSpaceDE w:val="0"/>
        <w:autoSpaceDN w:val="0"/>
        <w:adjustRightInd w:val="0"/>
        <w:ind w:left="567" w:hanging="567"/>
        <w:jc w:val="both"/>
        <w:rPr>
          <w:rFonts w:asciiTheme="majorHAnsi" w:hAnsiTheme="majorHAnsi" w:cstheme="majorHAnsi"/>
          <w:b/>
          <w:color w:val="000000"/>
          <w:szCs w:val="24"/>
        </w:rPr>
      </w:pPr>
      <w:r w:rsidRPr="001A01A2">
        <w:rPr>
          <w:rFonts w:asciiTheme="majorHAnsi" w:hAnsiTheme="majorHAnsi" w:cstheme="majorHAnsi"/>
          <w:b/>
          <w:color w:val="000000"/>
          <w:szCs w:val="24"/>
        </w:rPr>
        <w:t>Exemplos:</w:t>
      </w:r>
    </w:p>
    <w:p w14:paraId="3DC5C6DE"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As afirmações relevantes e as classes de transações, os saldos contábeis ou as divulgações relacionadas que podem ser suscetíveis à distorção relevante decorrente de fraude incluem:</w:t>
      </w:r>
    </w:p>
    <w:p w14:paraId="676B0A76" w14:textId="4F300D02" w:rsidR="00085590" w:rsidRPr="001A01A2" w:rsidRDefault="005A3B7E" w:rsidP="005F1A3E">
      <w:pPr>
        <w:numPr>
          <w:ilvl w:val="0"/>
          <w:numId w:val="35"/>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precisão </w:t>
      </w:r>
      <w:r w:rsidR="00085590" w:rsidRPr="001A01A2">
        <w:rPr>
          <w:rFonts w:asciiTheme="majorHAnsi" w:hAnsiTheme="majorHAnsi" w:cstheme="majorHAnsi"/>
          <w:color w:val="000000"/>
          <w:szCs w:val="24"/>
        </w:rPr>
        <w:t>ou valorização de receitas de contratos com clientes – as receitas de contratos com clientes podem ser suscetíveis a estimativas inadequadas do valor da contraprestação à qual a entidade espera ter direito em troca da transferência de bens ou serviços prometidos para um cliente.</w:t>
      </w:r>
    </w:p>
    <w:p w14:paraId="107D4C94" w14:textId="016FD66E" w:rsidR="00085590" w:rsidRPr="001A01A2" w:rsidRDefault="005A3B7E" w:rsidP="005F1A3E">
      <w:pPr>
        <w:numPr>
          <w:ilvl w:val="0"/>
          <w:numId w:val="35"/>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ocorrência </w:t>
      </w:r>
      <w:r w:rsidR="00085590" w:rsidRPr="001A01A2">
        <w:rPr>
          <w:rFonts w:asciiTheme="majorHAnsi" w:hAnsiTheme="majorHAnsi" w:cstheme="majorHAnsi"/>
          <w:color w:val="000000"/>
          <w:szCs w:val="24"/>
        </w:rPr>
        <w:t>ou classificação de despesas – as despesas podem ser suscetíveis à inclusão de despesas fictícias ou pessoais para minimizar obrigações tributárias ou outras obrigações legais.</w:t>
      </w:r>
    </w:p>
    <w:p w14:paraId="31EF78F9" w14:textId="3A81DF20" w:rsidR="00085590" w:rsidRPr="001A01A2" w:rsidRDefault="005A3B7E" w:rsidP="005F1A3E">
      <w:pPr>
        <w:numPr>
          <w:ilvl w:val="0"/>
          <w:numId w:val="35"/>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existência </w:t>
      </w:r>
      <w:r w:rsidR="00085590" w:rsidRPr="001A01A2">
        <w:rPr>
          <w:rFonts w:asciiTheme="majorHAnsi" w:hAnsiTheme="majorHAnsi" w:cstheme="majorHAnsi"/>
          <w:color w:val="000000"/>
          <w:szCs w:val="24"/>
        </w:rPr>
        <w:t>de saldos de caixa – os saldos de caixa podem ser suscetíveis à criação de confirmações externas ou extratos bancários falsificados ou alterados.</w:t>
      </w:r>
    </w:p>
    <w:p w14:paraId="4B00AC91" w14:textId="2359AC10" w:rsidR="00085590" w:rsidRPr="001A01A2" w:rsidRDefault="005A3B7E" w:rsidP="005F1A3E">
      <w:pPr>
        <w:numPr>
          <w:ilvl w:val="0"/>
          <w:numId w:val="35"/>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avaliação </w:t>
      </w:r>
      <w:r w:rsidR="00085590" w:rsidRPr="001A01A2">
        <w:rPr>
          <w:rFonts w:asciiTheme="majorHAnsi" w:hAnsiTheme="majorHAnsi" w:cstheme="majorHAnsi"/>
          <w:color w:val="000000"/>
          <w:szCs w:val="24"/>
        </w:rPr>
        <w:t>de saldos contábeis envolvendo estimativas contábeis complexas – saldos contábeis envolvendo estimativas contábeis complexas, como ágio e outros ativos intangíveis, redução ao valor recuperável (</w:t>
      </w:r>
      <w:proofErr w:type="spellStart"/>
      <w:r w:rsidR="00085590" w:rsidRPr="001A01A2">
        <w:rPr>
          <w:rFonts w:asciiTheme="majorHAnsi" w:hAnsiTheme="majorHAnsi" w:cstheme="majorHAnsi"/>
          <w:i/>
          <w:color w:val="000000"/>
          <w:szCs w:val="24"/>
        </w:rPr>
        <w:t>impairment</w:t>
      </w:r>
      <w:proofErr w:type="spellEnd"/>
      <w:r w:rsidR="00085590" w:rsidRPr="001A01A2">
        <w:rPr>
          <w:rFonts w:asciiTheme="majorHAnsi" w:hAnsiTheme="majorHAnsi" w:cstheme="majorHAnsi"/>
          <w:color w:val="000000"/>
          <w:szCs w:val="24"/>
        </w:rPr>
        <w:t xml:space="preserve">) de estoques, perdas de crédito esperadas, passivos de contratos </w:t>
      </w:r>
      <w:r w:rsidR="00085590" w:rsidRPr="001A01A2">
        <w:rPr>
          <w:rFonts w:asciiTheme="majorHAnsi" w:hAnsiTheme="majorHAnsi" w:cstheme="majorHAnsi"/>
          <w:color w:val="000000"/>
          <w:szCs w:val="24"/>
        </w:rPr>
        <w:lastRenderedPageBreak/>
        <w:t>de seguro, passivos de benefícios de aposentadoria de empregados, passivos ambientais ou provisões para remediação ambiental, podem ser suscetíveis a um alto grau de incerteza de estimativa, subjetividade significativa e tendenciosidade da administração no julgamento sobre eventos ou condições futuras.</w:t>
      </w:r>
    </w:p>
    <w:p w14:paraId="73E914C8" w14:textId="422AB429" w:rsidR="00085590" w:rsidRPr="001A01A2" w:rsidRDefault="005A3B7E" w:rsidP="005F1A3E">
      <w:pPr>
        <w:numPr>
          <w:ilvl w:val="0"/>
          <w:numId w:val="35"/>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classificação </w:t>
      </w:r>
      <w:r w:rsidR="00085590" w:rsidRPr="001A01A2">
        <w:rPr>
          <w:rFonts w:asciiTheme="majorHAnsi" w:hAnsiTheme="majorHAnsi" w:cstheme="majorHAnsi"/>
          <w:color w:val="000000"/>
          <w:szCs w:val="24"/>
        </w:rPr>
        <w:t xml:space="preserve">– certas receitas ou despesas podem ser suscetíveis a erros de classificação na demonstração do resultado abrangente, por exemplo, para manipular medidas-chave de desempenho. </w:t>
      </w:r>
    </w:p>
    <w:p w14:paraId="4FCF4241" w14:textId="7B4E5445" w:rsidR="00085590" w:rsidRPr="001A01A2" w:rsidRDefault="005A3B7E" w:rsidP="005F1A3E">
      <w:pPr>
        <w:numPr>
          <w:ilvl w:val="0"/>
          <w:numId w:val="35"/>
        </w:numPr>
        <w:tabs>
          <w:tab w:val="left" w:pos="851"/>
        </w:tabs>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apresentação </w:t>
      </w:r>
      <w:r w:rsidR="00085590" w:rsidRPr="001A01A2">
        <w:rPr>
          <w:rFonts w:asciiTheme="majorHAnsi" w:hAnsiTheme="majorHAnsi" w:cstheme="majorHAnsi"/>
          <w:color w:val="000000"/>
          <w:szCs w:val="24"/>
        </w:rPr>
        <w:t>de divulgações – as divulgações podem ser suscetíveis à omissão ou à apresentação incompleta ou imprecisa como, por exemplo, divulgações relacionadas a passivos contingentes, acordos fora do balanço, garantias financeiras ou requisitos de cláusulas de dívida (</w:t>
      </w:r>
      <w:proofErr w:type="spellStart"/>
      <w:r w:rsidR="00085590" w:rsidRPr="001A01A2">
        <w:rPr>
          <w:rFonts w:asciiTheme="majorHAnsi" w:hAnsiTheme="majorHAnsi" w:cstheme="majorHAnsi"/>
          <w:i/>
          <w:iCs/>
          <w:color w:val="000000"/>
          <w:szCs w:val="24"/>
        </w:rPr>
        <w:t>covenants</w:t>
      </w:r>
      <w:proofErr w:type="spellEnd"/>
      <w:r w:rsidR="00085590" w:rsidRPr="001A01A2">
        <w:rPr>
          <w:rFonts w:asciiTheme="majorHAnsi" w:hAnsiTheme="majorHAnsi" w:cstheme="majorHAnsi"/>
          <w:color w:val="000000"/>
          <w:szCs w:val="24"/>
        </w:rPr>
        <w:t>).</w:t>
      </w:r>
    </w:p>
    <w:p w14:paraId="5D2D8C5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76E699C" w14:textId="7E871C7E" w:rsidR="00085590" w:rsidRPr="001A01A2" w:rsidRDefault="00085590" w:rsidP="003A57EC">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A115.</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A avaliação do desenho de controles que tratam de riscos significativos, ou apoiam a operação de outros controles que tratem de riscos significativos, envolve a consideração do auditor de se o controle, individualmente ou em combinação com outros controles, é capaz de prevenir, ou detectar e corrigir distorções relevantes decorrentes de fraude de maneira eficaz (ou seja, o objetivo do controle). O auditor determina se os controles identificados foram implementados estabelecendo que o controle existe e que a entidade o u</w:t>
      </w:r>
      <w:r w:rsidR="00831006" w:rsidRPr="001A01A2">
        <w:rPr>
          <w:rFonts w:asciiTheme="majorHAnsi" w:hAnsiTheme="majorHAnsi" w:cstheme="majorHAnsi"/>
          <w:color w:val="000000"/>
          <w:szCs w:val="24"/>
        </w:rPr>
        <w:t>tiliza</w:t>
      </w:r>
      <w:r w:rsidRPr="001A01A2">
        <w:rPr>
          <w:rFonts w:asciiTheme="majorHAnsi" w:hAnsiTheme="majorHAnsi" w:cstheme="majorHAnsi"/>
          <w:color w:val="000000"/>
          <w:szCs w:val="24"/>
        </w:rPr>
        <w:t>. Os controles no ambiente de controle, o processo de avaliação de riscos da entidade e o processo da entidade para monitorar o sistema de controle interno são basicamente controles indiretos. Por exemplo, um programa de denúncias (ou outro programa para informar fraude) pode ser um controle indireto dentro do ambiente de controle. Os controles indiretos podem não ser suficientemente precisos para prevenir, detectar ou corrigir distorções relevantes decorrentes de fraude no nível de afirmações, mas apoiam outros controles e podem, portanto, ter um efeito indireto sobre a probabilidade de uma distorção decorrente de fraude ser prevenida ou detectada em tempo hábil. Entretanto, alguns controles nesses componentes também podem ser controles diretos.</w:t>
      </w:r>
    </w:p>
    <w:p w14:paraId="21D6446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40A651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Considerações específicas para entidades do setor público</w:t>
      </w:r>
    </w:p>
    <w:p w14:paraId="72ABF9BD" w14:textId="77777777" w:rsidR="008522A8" w:rsidRPr="001A01A2" w:rsidRDefault="008522A8" w:rsidP="00463D60">
      <w:pPr>
        <w:autoSpaceDE w:val="0"/>
        <w:autoSpaceDN w:val="0"/>
        <w:adjustRightInd w:val="0"/>
        <w:ind w:left="567" w:hanging="567"/>
        <w:jc w:val="both"/>
        <w:rPr>
          <w:rFonts w:asciiTheme="majorHAnsi" w:hAnsiTheme="majorHAnsi" w:cstheme="majorHAnsi"/>
          <w:color w:val="000000"/>
          <w:szCs w:val="24"/>
        </w:rPr>
      </w:pPr>
    </w:p>
    <w:p w14:paraId="0DD48550" w14:textId="0F43F63E" w:rsidR="00085590" w:rsidRPr="001A01A2" w:rsidRDefault="00085590" w:rsidP="003A57EC">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A116.</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No setor público, a apropriação indevida de ativos (incluindo a utilização indevida de dinheiro público para benefício privado) pode ser um tipo mais comum de fraude</w:t>
      </w:r>
      <w:r w:rsidR="00892D7F"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comparado com informações financeiras fraudulentas. Além disso, pode haver mais oportunidades para terceiros perpetrarem fraude </w:t>
      </w:r>
      <w:r w:rsidR="00831006"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de programas de subvenção, contratos e programas de assistência social ou de benefícios.</w:t>
      </w:r>
    </w:p>
    <w:p w14:paraId="483C0A8F" w14:textId="77777777" w:rsidR="00D06A1E" w:rsidRPr="001A01A2" w:rsidRDefault="00D06A1E" w:rsidP="00463D60">
      <w:pPr>
        <w:autoSpaceDE w:val="0"/>
        <w:autoSpaceDN w:val="0"/>
        <w:adjustRightInd w:val="0"/>
        <w:ind w:left="567" w:hanging="567"/>
        <w:jc w:val="both"/>
        <w:rPr>
          <w:rFonts w:asciiTheme="majorHAnsi" w:hAnsiTheme="majorHAnsi" w:cstheme="majorHAnsi"/>
          <w:b/>
          <w:color w:val="000000"/>
          <w:szCs w:val="24"/>
        </w:rPr>
      </w:pPr>
    </w:p>
    <w:p w14:paraId="2D0B07C2" w14:textId="016985BB" w:rsidR="00085590" w:rsidRPr="001A01A2" w:rsidRDefault="00085590" w:rsidP="00463D60">
      <w:pPr>
        <w:autoSpaceDE w:val="0"/>
        <w:autoSpaceDN w:val="0"/>
        <w:adjustRightInd w:val="0"/>
        <w:ind w:left="567" w:hanging="567"/>
        <w:jc w:val="both"/>
        <w:rPr>
          <w:rFonts w:asciiTheme="majorHAnsi" w:hAnsiTheme="majorHAnsi" w:cstheme="majorHAnsi"/>
          <w:b/>
          <w:color w:val="000000"/>
          <w:szCs w:val="24"/>
        </w:rPr>
      </w:pPr>
      <w:r w:rsidRPr="001A01A2">
        <w:rPr>
          <w:rFonts w:asciiTheme="majorHAnsi" w:hAnsiTheme="majorHAnsi" w:cstheme="majorHAnsi"/>
          <w:b/>
          <w:color w:val="000000"/>
          <w:szCs w:val="24"/>
        </w:rPr>
        <w:t>Exemplo:</w:t>
      </w:r>
    </w:p>
    <w:p w14:paraId="1B357213" w14:textId="3D4A56E8" w:rsidR="00085590" w:rsidRPr="001A01A2" w:rsidRDefault="00892D7F"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É possível </w:t>
      </w:r>
      <w:r w:rsidR="00085590" w:rsidRPr="001A01A2">
        <w:rPr>
          <w:rFonts w:asciiTheme="majorHAnsi" w:hAnsiTheme="majorHAnsi" w:cstheme="majorHAnsi"/>
          <w:color w:val="000000"/>
          <w:szCs w:val="24"/>
        </w:rPr>
        <w:t xml:space="preserve">haver fatores de risco de fraude quando um indivíduo com um papel importante em uma entidade do setor público tenha autoridade exclusiva para comprometer a entidade do setor público </w:t>
      </w:r>
      <w:r w:rsidR="00085590" w:rsidRPr="001A01A2">
        <w:rPr>
          <w:rFonts w:asciiTheme="majorHAnsi" w:hAnsiTheme="majorHAnsi" w:cstheme="majorHAnsi"/>
          <w:color w:val="000000"/>
          <w:szCs w:val="24"/>
        </w:rPr>
        <w:lastRenderedPageBreak/>
        <w:t xml:space="preserve">com despesas sensíveis, incluindo viagem, acomodação ou entretenimento, e essas despesas sensíveis proporcionem benefícios pessoais ao indivíduo. </w:t>
      </w:r>
    </w:p>
    <w:p w14:paraId="0FA272F0" w14:textId="77777777" w:rsidR="00D06A1E" w:rsidRPr="001A01A2" w:rsidRDefault="00D06A1E" w:rsidP="00463D60">
      <w:pPr>
        <w:autoSpaceDE w:val="0"/>
        <w:autoSpaceDN w:val="0"/>
        <w:adjustRightInd w:val="0"/>
        <w:ind w:left="567" w:hanging="567"/>
        <w:jc w:val="both"/>
        <w:rPr>
          <w:rFonts w:asciiTheme="majorHAnsi" w:hAnsiTheme="majorHAnsi" w:cstheme="majorHAnsi"/>
          <w:i/>
          <w:color w:val="000000"/>
          <w:szCs w:val="24"/>
        </w:rPr>
      </w:pPr>
    </w:p>
    <w:p w14:paraId="6C65F926" w14:textId="1B9C6B6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i/>
          <w:color w:val="000000"/>
          <w:szCs w:val="24"/>
        </w:rPr>
        <w:t xml:space="preserve">Riscos de distorção relevante </w:t>
      </w:r>
      <w:r w:rsidRPr="001A01A2">
        <w:rPr>
          <w:rFonts w:asciiTheme="majorHAnsi" w:hAnsiTheme="majorHAnsi" w:cstheme="majorHAnsi"/>
          <w:i/>
          <w:iCs/>
          <w:color w:val="000000"/>
          <w:szCs w:val="24"/>
        </w:rPr>
        <w:t>decorrente de</w:t>
      </w:r>
      <w:r w:rsidRPr="001A01A2">
        <w:rPr>
          <w:rFonts w:asciiTheme="majorHAnsi" w:hAnsiTheme="majorHAnsi" w:cstheme="majorHAnsi"/>
          <w:i/>
          <w:color w:val="000000"/>
          <w:szCs w:val="24"/>
        </w:rPr>
        <w:t xml:space="preserve"> fraude relacionada </w:t>
      </w:r>
      <w:r w:rsidRPr="001A01A2">
        <w:rPr>
          <w:rFonts w:asciiTheme="majorHAnsi" w:hAnsiTheme="majorHAnsi" w:cstheme="majorHAnsi"/>
          <w:i/>
          <w:iCs/>
          <w:color w:val="000000"/>
          <w:szCs w:val="24"/>
        </w:rPr>
        <w:t>à</w:t>
      </w:r>
      <w:r w:rsidRPr="001A01A2">
        <w:rPr>
          <w:rFonts w:asciiTheme="majorHAnsi" w:hAnsiTheme="majorHAnsi" w:cstheme="majorHAnsi"/>
          <w:i/>
          <w:color w:val="000000"/>
          <w:szCs w:val="24"/>
        </w:rPr>
        <w:t xml:space="preserve"> transgressão dos controles </w:t>
      </w:r>
      <w:r w:rsidRPr="001A01A2">
        <w:rPr>
          <w:rFonts w:asciiTheme="majorHAnsi" w:hAnsiTheme="majorHAnsi" w:cstheme="majorHAnsi"/>
          <w:i/>
          <w:iCs/>
          <w:color w:val="000000"/>
          <w:szCs w:val="24"/>
        </w:rPr>
        <w:t>pela</w:t>
      </w:r>
      <w:r w:rsidRPr="001A01A2">
        <w:rPr>
          <w:rFonts w:asciiTheme="majorHAnsi" w:hAnsiTheme="majorHAnsi" w:cstheme="majorHAnsi"/>
          <w:i/>
          <w:color w:val="000000"/>
          <w:szCs w:val="24"/>
        </w:rPr>
        <w:t xml:space="preserve"> administração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40)</w:t>
      </w:r>
    </w:p>
    <w:p w14:paraId="10EA3482"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1F141421" w14:textId="0657E4CA" w:rsidR="00085590" w:rsidRPr="001A01A2" w:rsidRDefault="00085590" w:rsidP="00527D3F">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A117.</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A administração está em uma posição única para cometer fraude</w:t>
      </w:r>
      <w:r w:rsidR="00892D7F"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devido à sua capacidade de manipular os registros contábeis e elaborar demonstrações contábeis fraudulentas por meio da transgressão dos controles que, de outra forma, pareçam estar operando de maneira eficaz. Embora o nível de risco de transgressão dos controles pela administração varie de entidade para entidade, o risco está presente em todas as entidades </w:t>
      </w:r>
      <w:r w:rsidR="00892D7F" w:rsidRPr="001A01A2">
        <w:rPr>
          <w:rFonts w:asciiTheme="majorHAnsi" w:hAnsiTheme="majorHAnsi" w:cstheme="majorHAnsi"/>
          <w:color w:val="000000"/>
          <w:szCs w:val="24"/>
        </w:rPr>
        <w:t>(v</w:t>
      </w:r>
      <w:r w:rsidRPr="001A01A2">
        <w:rPr>
          <w:rFonts w:asciiTheme="majorHAnsi" w:hAnsiTheme="majorHAnsi" w:cstheme="majorHAnsi"/>
          <w:color w:val="000000"/>
          <w:szCs w:val="24"/>
        </w:rPr>
        <w:t>er também os itens 47 a 52</w:t>
      </w:r>
      <w:r w:rsidR="00892D7F" w:rsidRPr="001A01A2">
        <w:rPr>
          <w:rFonts w:asciiTheme="majorHAnsi" w:hAnsiTheme="majorHAnsi" w:cstheme="majorHAnsi"/>
          <w:color w:val="000000"/>
          <w:szCs w:val="24"/>
        </w:rPr>
        <w:t>)</w:t>
      </w:r>
      <w:r w:rsidRPr="001A01A2">
        <w:rPr>
          <w:rFonts w:asciiTheme="majorHAnsi" w:hAnsiTheme="majorHAnsi" w:cstheme="majorHAnsi"/>
          <w:color w:val="000000"/>
          <w:szCs w:val="24"/>
        </w:rPr>
        <w:t>.</w:t>
      </w:r>
    </w:p>
    <w:p w14:paraId="6054EA1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4A44ADE" w14:textId="74F0BDDF" w:rsidR="00085590" w:rsidRPr="001A01A2" w:rsidRDefault="00085590" w:rsidP="00527D3F">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A118.</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Em certas circunstâncias, o auditor pode determinar que os riscos de distorção relevante decorrente de fraude relacionada à transgressão dos controles pela administração afetam as afirmações individuais e as respectivas classes de transações, saldos contábeis e divulgações significativas. Nesses casos, além dos requisitos dos itens 48 a 52, o auditor identifica esses riscos no nível de afirmações e desenha e executa procedimentos adicionais de auditoria para tratar dos riscos avaliados de distorção relevante decorrente de fraude no nível de afirmações de acordo com o item 46.</w:t>
      </w:r>
    </w:p>
    <w:p w14:paraId="1DD9056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9B2448C"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36FC84C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07F936D" w14:textId="77777777" w:rsidR="00085590" w:rsidRPr="001A01A2" w:rsidRDefault="00085590" w:rsidP="00463D60">
      <w:pPr>
        <w:numPr>
          <w:ilvl w:val="0"/>
          <w:numId w:val="5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Com base nos procedimentos de avaliação de risco executados, o auditor identificou uma medida de desempenho de empregado agressiva no programa de incentivos da administração relacionada à demonstração do resultado das entidades. Portanto, o auditor determinou que o risco de transgressão dos controles pela administração também existe no nível de afirmações e identificou um risco de distorção relevante decorrente de fraude relacionada à transgressão dos controles pela administração no nível de afirmações. O auditor determinou que o risco está relacionado à integridade das despesas, uma vez que o cálculo da medida de desempenho pode ser suscetível à manipulação pela administração mediante ajustes feitos nas contas de despesas. Além dos procedimentos executados conforme descrito nos itens 48 a 52, o auditor desenhou e executou procedimentos adicionais de auditoria para tratar desse risco significativo.</w:t>
      </w:r>
    </w:p>
    <w:p w14:paraId="17F0748E" w14:textId="63246A61" w:rsidR="00085590" w:rsidRPr="001A01A2" w:rsidRDefault="00085590" w:rsidP="00463D60">
      <w:pPr>
        <w:numPr>
          <w:ilvl w:val="0"/>
          <w:numId w:val="50"/>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Com base nos procedimentos de avaliação de risco executados, o auditor identificou uma pressão sobre a administração para que cumpra os índices financeiros para as cláusulas de empréstimos (</w:t>
      </w:r>
      <w:proofErr w:type="spellStart"/>
      <w:r w:rsidRPr="001A01A2">
        <w:rPr>
          <w:rFonts w:asciiTheme="majorHAnsi" w:hAnsiTheme="majorHAnsi" w:cstheme="majorHAnsi"/>
          <w:i/>
          <w:iCs/>
          <w:color w:val="000000"/>
          <w:szCs w:val="24"/>
        </w:rPr>
        <w:t>covenants</w:t>
      </w:r>
      <w:proofErr w:type="spellEnd"/>
      <w:r w:rsidRPr="001A01A2">
        <w:rPr>
          <w:rFonts w:asciiTheme="majorHAnsi" w:hAnsiTheme="majorHAnsi" w:cstheme="majorHAnsi"/>
          <w:color w:val="000000"/>
          <w:szCs w:val="24"/>
        </w:rPr>
        <w:t xml:space="preserve">) da entidade para evitar insolvência. Portanto, o auditor identificou um risco de distorção relevante decorrente de fraude relacionado à transgressão dos controles pela administração no nível de afirmações. O auditor determinou que o risco está relacionado à </w:t>
      </w:r>
      <w:r w:rsidRPr="001A01A2">
        <w:rPr>
          <w:rFonts w:asciiTheme="majorHAnsi" w:hAnsiTheme="majorHAnsi" w:cstheme="majorHAnsi"/>
          <w:color w:val="000000"/>
          <w:szCs w:val="24"/>
        </w:rPr>
        <w:lastRenderedPageBreak/>
        <w:t>avaliação de estoque e à integridade do passivo, uma vez que os métodos de avaliação podem ser suscetíveis a ajuste inapropriado pela administração ou os registros podem ser manipulados para subavaliar o passivo líquido. Além dos procedimentos executados conforme descrito nos itens 48 a 52, o auditor planejou e executou procedimentos adicionais de auditoria para tratar desse risco significativo.</w:t>
      </w:r>
    </w:p>
    <w:p w14:paraId="7EB42EA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16E5F95" w14:textId="23E88A5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Riscos de distorção relevante decorrente de fraude no reconhecimento de receitas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41)</w:t>
      </w:r>
    </w:p>
    <w:p w14:paraId="58AFD258"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6255C9D8" w14:textId="5C409D85" w:rsidR="00085590" w:rsidRPr="001A01A2" w:rsidRDefault="00085590" w:rsidP="00527D3F">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A119.</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A distorção relevante decorrente de informações financeiras fraudulentas no reconhecimento de receitas frequentemente resulta da superavaliação de receita, por exemplo, mediante o reconhecimento prematuro de receita ou registro de receita fictícia. Ela também pode resultar da subavaliação de receita, por exemplo, </w:t>
      </w:r>
      <w:r w:rsidR="00892D7F" w:rsidRPr="001A01A2">
        <w:rPr>
          <w:rFonts w:asciiTheme="majorHAnsi" w:hAnsiTheme="majorHAnsi" w:cstheme="majorHAnsi"/>
          <w:color w:val="000000"/>
          <w:szCs w:val="24"/>
        </w:rPr>
        <w:t xml:space="preserve">por meio </w:t>
      </w:r>
      <w:r w:rsidRPr="001A01A2">
        <w:rPr>
          <w:rFonts w:asciiTheme="majorHAnsi" w:hAnsiTheme="majorHAnsi" w:cstheme="majorHAnsi"/>
          <w:color w:val="000000"/>
          <w:szCs w:val="24"/>
        </w:rPr>
        <w:t>do diferimento indevido de receita para um período posterior.</w:t>
      </w:r>
    </w:p>
    <w:p w14:paraId="102D40D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31CEB4B" w14:textId="2A588637" w:rsidR="00085590" w:rsidRPr="001A01A2" w:rsidRDefault="00085590" w:rsidP="00527D3F">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A120.</w:t>
      </w:r>
      <w:r w:rsidR="00D443A8" w:rsidRPr="001A01A2">
        <w:rPr>
          <w:rFonts w:asciiTheme="majorHAnsi" w:hAnsiTheme="majorHAnsi" w:cstheme="majorHAnsi"/>
          <w:color w:val="000000"/>
          <w:szCs w:val="24"/>
        </w:rPr>
        <w:tab/>
      </w:r>
      <w:r w:rsidR="00D443A8" w:rsidRPr="001A01A2">
        <w:rPr>
          <w:rFonts w:asciiTheme="majorHAnsi" w:hAnsiTheme="majorHAnsi" w:cstheme="majorHAnsi"/>
          <w:color w:val="000000"/>
          <w:szCs w:val="24"/>
        </w:rPr>
        <w:tab/>
      </w:r>
      <w:r w:rsidRPr="001A01A2">
        <w:rPr>
          <w:rFonts w:asciiTheme="majorHAnsi" w:hAnsiTheme="majorHAnsi" w:cstheme="majorHAnsi"/>
          <w:color w:val="000000"/>
          <w:szCs w:val="24"/>
        </w:rPr>
        <w:t>Os riscos de distorção relevante decorrente de fraude no reconhecimento de receitas podem ser maiores em algumas entidades do que em outras. Por exemplo, pode haver pressões ou incentivos para que a administração apresente informações finan</w:t>
      </w:r>
      <w:r w:rsidR="00AC0233" w:rsidRPr="001A01A2">
        <w:rPr>
          <w:rFonts w:asciiTheme="majorHAnsi" w:hAnsiTheme="majorHAnsi" w:cstheme="majorHAnsi"/>
          <w:color w:val="000000"/>
          <w:szCs w:val="24"/>
        </w:rPr>
        <w:t>c</w:t>
      </w:r>
      <w:r w:rsidRPr="001A01A2">
        <w:rPr>
          <w:rFonts w:asciiTheme="majorHAnsi" w:hAnsiTheme="majorHAnsi" w:cstheme="majorHAnsi"/>
          <w:color w:val="000000"/>
          <w:szCs w:val="24"/>
        </w:rPr>
        <w:t xml:space="preserve">eiras fraudulentas </w:t>
      </w:r>
      <w:r w:rsidR="00892D7F" w:rsidRPr="001A01A2">
        <w:rPr>
          <w:rFonts w:asciiTheme="majorHAnsi" w:hAnsiTheme="majorHAnsi" w:cstheme="majorHAnsi"/>
          <w:color w:val="000000"/>
          <w:szCs w:val="24"/>
        </w:rPr>
        <w:t>por meio</w:t>
      </w:r>
      <w:r w:rsidRPr="001A01A2">
        <w:rPr>
          <w:rFonts w:asciiTheme="majorHAnsi" w:hAnsiTheme="majorHAnsi" w:cstheme="majorHAnsi"/>
          <w:color w:val="000000"/>
          <w:szCs w:val="24"/>
        </w:rPr>
        <w:t xml:space="preserve"> do reconhecimento de receitas inadequado no caso de entidades listadas quando, por exemplo, o desempenho é medido em termos de aumento das receitas ou de lucro ano após ano. Da mesma forma, por exemplo, pode haver maiores riscos de distorção relevante decorrente de fraude no reconhecimento de receitas no caso de entidades que gerem uma parcela substancial das receitas </w:t>
      </w:r>
      <w:r w:rsidR="00892D7F" w:rsidRPr="001A01A2">
        <w:rPr>
          <w:rFonts w:asciiTheme="majorHAnsi" w:hAnsiTheme="majorHAnsi" w:cstheme="majorHAnsi"/>
          <w:color w:val="000000"/>
          <w:szCs w:val="24"/>
        </w:rPr>
        <w:t>por meio</w:t>
      </w:r>
      <w:r w:rsidRPr="001A01A2">
        <w:rPr>
          <w:rFonts w:asciiTheme="majorHAnsi" w:hAnsiTheme="majorHAnsi" w:cstheme="majorHAnsi"/>
          <w:color w:val="000000"/>
          <w:szCs w:val="24"/>
        </w:rPr>
        <w:t xml:space="preserve"> de vendas à vista que apresentem oportunidade para roubo, ou que tenham arranjos de reconhecimento de receitas complexos (por exemplo, licenças de propriedade intelectual ou porcentagem de conclusão) que sejam suscetíveis à tendenciosidade da administração na determinação de porcentagens de conclusão para o reconhecimento de receitas.</w:t>
      </w:r>
    </w:p>
    <w:p w14:paraId="777B73C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614DFAC" w14:textId="4D5127AF" w:rsidR="00085590" w:rsidRPr="001A01A2" w:rsidRDefault="00085590" w:rsidP="00527D3F">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A121</w:t>
      </w:r>
      <w:r w:rsidR="00892D7F" w:rsidRPr="001A01A2">
        <w:rPr>
          <w:rFonts w:asciiTheme="majorHAnsi" w:hAnsiTheme="majorHAnsi" w:cstheme="majorHAnsi"/>
          <w:color w:val="000000"/>
          <w:szCs w:val="24"/>
        </w:rPr>
        <w:t>.</w:t>
      </w:r>
      <w:r w:rsidR="00892D7F" w:rsidRPr="001A01A2">
        <w:rPr>
          <w:rFonts w:asciiTheme="majorHAnsi" w:hAnsiTheme="majorHAnsi" w:cstheme="majorHAnsi"/>
          <w:color w:val="000000"/>
          <w:szCs w:val="24"/>
        </w:rPr>
        <w:tab/>
      </w:r>
      <w:r w:rsidR="00892D7F" w:rsidRPr="001A01A2">
        <w:rPr>
          <w:rFonts w:asciiTheme="majorHAnsi" w:hAnsiTheme="majorHAnsi" w:cstheme="majorHAnsi"/>
          <w:color w:val="000000"/>
          <w:szCs w:val="24"/>
        </w:rPr>
        <w:tab/>
      </w:r>
      <w:r w:rsidRPr="001A01A2">
        <w:rPr>
          <w:rFonts w:asciiTheme="majorHAnsi" w:hAnsiTheme="majorHAnsi" w:cstheme="majorHAnsi"/>
          <w:color w:val="000000"/>
          <w:szCs w:val="24"/>
        </w:rPr>
        <w:t>O entendimento dos negócios da entidade e de seu ambiente, da estrutura de relatório financeiro aplicável e do sistema de controle interno da entidade ajuda o auditor a entender a natureza das transações de receitas, os critérios de reconhecimento de receitas aplicável e a prática apropriada do setor relacionada às receitas. Esse entendimento pode auxiliar o auditor a identificar eventos ou condições (ver</w:t>
      </w:r>
      <w:r w:rsidR="00FD2DDD" w:rsidRPr="001A01A2">
        <w:rPr>
          <w:rFonts w:asciiTheme="majorHAnsi" w:hAnsiTheme="majorHAnsi" w:cstheme="majorHAnsi"/>
          <w:color w:val="000000"/>
          <w:szCs w:val="24"/>
        </w:rPr>
        <w:t xml:space="preserve"> os</w:t>
      </w:r>
      <w:r w:rsidRPr="001A01A2">
        <w:rPr>
          <w:rFonts w:asciiTheme="majorHAnsi" w:hAnsiTheme="majorHAnsi" w:cstheme="majorHAnsi"/>
          <w:color w:val="000000"/>
          <w:szCs w:val="24"/>
        </w:rPr>
        <w:t xml:space="preserve"> exemplos abaixo) relacionados aos tipos de receita, </w:t>
      </w:r>
      <w:r w:rsidR="00862EBD" w:rsidRPr="001A01A2">
        <w:rPr>
          <w:rFonts w:asciiTheme="majorHAnsi" w:hAnsiTheme="majorHAnsi" w:cstheme="majorHAnsi"/>
          <w:color w:val="000000"/>
          <w:szCs w:val="24"/>
        </w:rPr>
        <w:t xml:space="preserve">às </w:t>
      </w:r>
      <w:r w:rsidRPr="001A01A2">
        <w:rPr>
          <w:rFonts w:asciiTheme="majorHAnsi" w:hAnsiTheme="majorHAnsi" w:cstheme="majorHAnsi"/>
          <w:color w:val="000000"/>
          <w:szCs w:val="24"/>
        </w:rPr>
        <w:t xml:space="preserve">transações de receitas ou </w:t>
      </w:r>
      <w:r w:rsidR="00862EBD" w:rsidRPr="001A01A2">
        <w:rPr>
          <w:rFonts w:asciiTheme="majorHAnsi" w:hAnsiTheme="majorHAnsi" w:cstheme="majorHAnsi"/>
          <w:color w:val="000000"/>
          <w:szCs w:val="24"/>
        </w:rPr>
        <w:t xml:space="preserve">às </w:t>
      </w:r>
      <w:r w:rsidRPr="001A01A2">
        <w:rPr>
          <w:rFonts w:asciiTheme="majorHAnsi" w:hAnsiTheme="majorHAnsi" w:cstheme="majorHAnsi"/>
          <w:color w:val="000000"/>
          <w:szCs w:val="24"/>
        </w:rPr>
        <w:t>afirmações relevantes, que podem gerar fatores de risco de fraude.</w:t>
      </w:r>
    </w:p>
    <w:p w14:paraId="79D5AF9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5BEE39E" w14:textId="77777777" w:rsidR="00085590" w:rsidRPr="001A01A2" w:rsidRDefault="00085590" w:rsidP="00463D60">
      <w:pPr>
        <w:autoSpaceDE w:val="0"/>
        <w:autoSpaceDN w:val="0"/>
        <w:adjustRightInd w:val="0"/>
        <w:ind w:left="567" w:hanging="567"/>
        <w:jc w:val="both"/>
        <w:rPr>
          <w:rFonts w:asciiTheme="majorHAnsi" w:hAnsiTheme="majorHAnsi" w:cstheme="majorHAnsi"/>
          <w:b/>
          <w:color w:val="000000"/>
          <w:szCs w:val="24"/>
        </w:rPr>
      </w:pPr>
      <w:r w:rsidRPr="001A01A2">
        <w:rPr>
          <w:rFonts w:asciiTheme="majorHAnsi" w:hAnsiTheme="majorHAnsi" w:cstheme="majorHAnsi"/>
          <w:b/>
          <w:color w:val="000000"/>
          <w:szCs w:val="24"/>
        </w:rPr>
        <w:t>Exemplos:</w:t>
      </w:r>
    </w:p>
    <w:p w14:paraId="3D446537" w14:textId="1AA76A1C"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Quando há mudanças na estrutura de relatório financeiro relacionadas a reconhecimento de receitas, que podem </w:t>
      </w:r>
      <w:commentRangeStart w:id="16"/>
      <w:commentRangeStart w:id="17"/>
      <w:r w:rsidR="00862EBD" w:rsidRPr="001A01A2">
        <w:rPr>
          <w:rFonts w:asciiTheme="majorHAnsi" w:hAnsiTheme="majorHAnsi" w:cstheme="majorHAnsi"/>
          <w:color w:val="000000"/>
          <w:szCs w:val="24"/>
        </w:rPr>
        <w:t xml:space="preserve">constituir </w:t>
      </w:r>
      <w:r w:rsidRPr="001A01A2">
        <w:rPr>
          <w:rFonts w:asciiTheme="majorHAnsi" w:hAnsiTheme="majorHAnsi" w:cstheme="majorHAnsi"/>
          <w:color w:val="000000"/>
          <w:szCs w:val="24"/>
        </w:rPr>
        <w:t xml:space="preserve">uma oportunidade para a administração apresentar </w:t>
      </w:r>
      <w:commentRangeEnd w:id="16"/>
      <w:r w:rsidR="00862EBD" w:rsidRPr="001A01A2">
        <w:rPr>
          <w:rStyle w:val="Refdecomentrio"/>
          <w:rFonts w:asciiTheme="majorHAnsi" w:hAnsiTheme="majorHAnsi" w:cstheme="majorHAnsi"/>
          <w:color w:val="000000"/>
          <w:sz w:val="24"/>
          <w:szCs w:val="24"/>
        </w:rPr>
        <w:lastRenderedPageBreak/>
        <w:commentReference w:id="16"/>
      </w:r>
      <w:commentRangeEnd w:id="17"/>
      <w:r w:rsidR="008860D9" w:rsidRPr="001A01A2">
        <w:rPr>
          <w:rStyle w:val="Refdecomentrio"/>
          <w:rFonts w:asciiTheme="majorHAnsi" w:hAnsiTheme="majorHAnsi" w:cstheme="majorHAnsi"/>
          <w:color w:val="000000"/>
          <w:sz w:val="24"/>
          <w:szCs w:val="24"/>
        </w:rPr>
        <w:commentReference w:id="17"/>
      </w:r>
      <w:r w:rsidRPr="001A01A2">
        <w:rPr>
          <w:rFonts w:asciiTheme="majorHAnsi" w:hAnsiTheme="majorHAnsi" w:cstheme="majorHAnsi"/>
          <w:color w:val="000000"/>
          <w:szCs w:val="24"/>
        </w:rPr>
        <w:t>informações financeiras fraudulentas ou trazer à tona a falta de controles para gerenciar mudanças na estrutura de relatório financeiro (ou sua deficiência significativa).</w:t>
      </w:r>
    </w:p>
    <w:p w14:paraId="03EBD6C3" w14:textId="6D7CCB0B"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Quando os princípios contábeis da entidade para reconhecimento de receitas são mais agressivos que </w:t>
      </w:r>
      <w:r w:rsidR="00B96E92" w:rsidRPr="001A01A2">
        <w:rPr>
          <w:rFonts w:asciiTheme="majorHAnsi" w:hAnsiTheme="majorHAnsi" w:cstheme="majorHAnsi"/>
          <w:color w:val="000000"/>
          <w:szCs w:val="24"/>
        </w:rPr>
        <w:t xml:space="preserve">os </w:t>
      </w:r>
      <w:r w:rsidRPr="001A01A2">
        <w:rPr>
          <w:rFonts w:asciiTheme="majorHAnsi" w:hAnsiTheme="majorHAnsi" w:cstheme="majorHAnsi"/>
          <w:color w:val="000000"/>
          <w:szCs w:val="24"/>
        </w:rPr>
        <w:t xml:space="preserve">de seus pares do setor ou são incoerentes </w:t>
      </w:r>
      <w:r w:rsidR="00B96E92" w:rsidRPr="001A01A2">
        <w:rPr>
          <w:rFonts w:asciiTheme="majorHAnsi" w:hAnsiTheme="majorHAnsi" w:cstheme="majorHAnsi"/>
          <w:color w:val="000000"/>
          <w:szCs w:val="24"/>
        </w:rPr>
        <w:t xml:space="preserve">em relação a </w:t>
      </w:r>
      <w:r w:rsidRPr="001A01A2">
        <w:rPr>
          <w:rFonts w:asciiTheme="majorHAnsi" w:hAnsiTheme="majorHAnsi" w:cstheme="majorHAnsi"/>
          <w:color w:val="000000"/>
          <w:szCs w:val="24"/>
        </w:rPr>
        <w:t>eles.</w:t>
      </w:r>
    </w:p>
    <w:p w14:paraId="099A99E9" w14:textId="7777777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a entidade atua em setores emergentes.</w:t>
      </w:r>
    </w:p>
    <w:p w14:paraId="0B0F336C" w14:textId="7777777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o reconhecimento de receitas envolve estimativas contábeis complexas.</w:t>
      </w:r>
    </w:p>
    <w:p w14:paraId="61347D6A" w14:textId="580EBEA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o reconhecimento de receitas é baseado em acordos contratuais complexos com alto grau de incerteza da estimativa</w:t>
      </w:r>
      <w:r w:rsidR="00B96E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como, por exemplo, contratos de construção ou de produção (por exemplo, contratos de produção terceirizada) e acordos de múltiplos elementos.</w:t>
      </w:r>
    </w:p>
    <w:p w14:paraId="35BC3AC7" w14:textId="7777777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é obtida evidência contraditória a partir da execução de procedimentos de avaliação de risco.</w:t>
      </w:r>
    </w:p>
    <w:p w14:paraId="1127B405" w14:textId="7777777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a entidade tem um histórico de ajustes significativos para o reconhecimento indevido de receitas (por exemplo, reconhecimento prematuro de receita).</w:t>
      </w:r>
    </w:p>
    <w:p w14:paraId="3B31E17C" w14:textId="7777777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as circunstâncias indicam o registro de receita fictícia.</w:t>
      </w:r>
    </w:p>
    <w:p w14:paraId="03A41855" w14:textId="77777777"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as circunstâncias indicam a omissão de divulgações requeridas ou a apresentação de divulgações incompletas ou imprecisas sobre receita, por exemplo, para manipular o desempenho financeiro da entidade decorrente de pressões para satisfazer as expectativas de investidores ou do mercado, ou decorrente de incentivo para que a administração maximize a remuneração vinculada ao desempenho financeiro da entidade.</w:t>
      </w:r>
    </w:p>
    <w:p w14:paraId="1AE8E4B7" w14:textId="30FD41A6" w:rsidR="00085590" w:rsidRPr="001A01A2" w:rsidRDefault="00085590" w:rsidP="00463D60">
      <w:pPr>
        <w:numPr>
          <w:ilvl w:val="0"/>
          <w:numId w:val="52"/>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a entidade faz parte de uma estrutura desnecessariamente complexa</w:t>
      </w:r>
      <w:r w:rsidR="00B96E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aumentando o risco de transações com partes relacionadas não divulgadas.</w:t>
      </w:r>
    </w:p>
    <w:p w14:paraId="739B139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F4AD91A" w14:textId="01BAE562" w:rsidR="00085590" w:rsidRPr="001A01A2" w:rsidRDefault="00085590" w:rsidP="0050432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A122.</w:t>
      </w:r>
      <w:r w:rsidR="00B96E92" w:rsidRPr="001A01A2">
        <w:rPr>
          <w:rFonts w:asciiTheme="majorHAnsi" w:hAnsiTheme="majorHAnsi" w:cstheme="majorHAnsi"/>
          <w:color w:val="000000"/>
          <w:szCs w:val="24"/>
        </w:rPr>
        <w:tab/>
      </w:r>
      <w:r w:rsidR="00B96E92" w:rsidRPr="001A01A2">
        <w:rPr>
          <w:rFonts w:asciiTheme="majorHAnsi" w:hAnsiTheme="majorHAnsi" w:cstheme="majorHAnsi"/>
          <w:color w:val="000000"/>
          <w:szCs w:val="24"/>
        </w:rPr>
        <w:tab/>
      </w:r>
      <w:r w:rsidRPr="001A01A2">
        <w:rPr>
          <w:rFonts w:asciiTheme="majorHAnsi" w:hAnsiTheme="majorHAnsi" w:cstheme="majorHAnsi"/>
          <w:color w:val="000000"/>
          <w:szCs w:val="24"/>
        </w:rPr>
        <w:t xml:space="preserve">Quando há fatores de risco de fraude relacionados a reconhecimento de receitas, </w:t>
      </w:r>
      <w:r w:rsidR="00250161" w:rsidRPr="001A01A2">
        <w:rPr>
          <w:rFonts w:asciiTheme="majorHAnsi" w:hAnsiTheme="majorHAnsi" w:cstheme="majorHAnsi"/>
          <w:color w:val="000000"/>
          <w:szCs w:val="24"/>
        </w:rPr>
        <w:t>à</w:t>
      </w:r>
      <w:r w:rsidRPr="001A01A2">
        <w:rPr>
          <w:rFonts w:asciiTheme="majorHAnsi" w:hAnsiTheme="majorHAnsi" w:cstheme="majorHAnsi"/>
          <w:color w:val="000000"/>
          <w:szCs w:val="24"/>
        </w:rPr>
        <w:t xml:space="preserve"> determinação de se estes fatores de risco de fraude indicam um risco de distorção relevante decorrente de fraude é uma questão de julgamento profissional. A importância dos fatores de risco de fraude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A110 a A112) relacionados a reconhecimento de receitas, individualmente ou em combinação, geralmente torna inadequado para o auditor refutar a presunção de que há riscos de distorção relevante decorrente de fraude no reconhecimento de receitas.</w:t>
      </w:r>
    </w:p>
    <w:p w14:paraId="1577871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5869CF4" w14:textId="79FE96B2" w:rsidR="00085590" w:rsidRPr="001A01A2" w:rsidRDefault="00085590" w:rsidP="0050432E">
      <w:pPr>
        <w:tabs>
          <w:tab w:val="left" w:pos="709"/>
        </w:tabs>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A123.</w:t>
      </w:r>
      <w:r w:rsidR="00B96E92" w:rsidRPr="001A01A2">
        <w:rPr>
          <w:rFonts w:asciiTheme="majorHAnsi" w:hAnsiTheme="majorHAnsi" w:cstheme="majorHAnsi"/>
          <w:color w:val="000000"/>
          <w:szCs w:val="24"/>
        </w:rPr>
        <w:tab/>
      </w:r>
      <w:r w:rsidR="00B96E92" w:rsidRPr="001A01A2">
        <w:rPr>
          <w:rFonts w:asciiTheme="majorHAnsi" w:hAnsiTheme="majorHAnsi" w:cstheme="majorHAnsi"/>
          <w:color w:val="000000"/>
          <w:szCs w:val="24"/>
        </w:rPr>
        <w:tab/>
      </w:r>
      <w:r w:rsidRPr="001A01A2">
        <w:rPr>
          <w:rFonts w:asciiTheme="majorHAnsi" w:hAnsiTheme="majorHAnsi" w:cstheme="majorHAnsi"/>
          <w:color w:val="000000"/>
          <w:szCs w:val="24"/>
        </w:rPr>
        <w:t>Pode haver circunstâncias limitadas em que pode ser apropriado refutar a presunção de que há riscos de distorção relevante decorrente de fraude no reconhecimento de receitas. O auditor pode concluir que não há riscos de distorção relevante decorrente de fraude relacionados ao reconhecimento de receitas no caso em que os fatores de risco de fraude não sejam significativos.</w:t>
      </w:r>
    </w:p>
    <w:p w14:paraId="3840126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D100558"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lastRenderedPageBreak/>
        <w:t>Exemplos</w:t>
      </w:r>
    </w:p>
    <w:p w14:paraId="3AA9AC5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A45D90E" w14:textId="10A42765" w:rsidR="00085590" w:rsidRPr="001A01A2" w:rsidRDefault="00085590" w:rsidP="00463D60">
      <w:pPr>
        <w:numPr>
          <w:ilvl w:val="0"/>
          <w:numId w:val="5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Receita de arrendamento mercantil de uma única propriedade de aluguel ou de múltiplas propriedades de aluguel com um único locatário. Com base nos procedimentos de avaliação de risco executados, o auditor determinou que a receita de arrendamento mercantil não é um indicador de desempenho chave para o arrendatário, uma vez que é previsível e estável. Portanto, não há incentivos ou pressões significativas relacionadas a receita de arrendamento mercantil. O auditor também determinou que a contabilidade é terceirizada para uma gestora de ativos independente</w:t>
      </w:r>
      <w:r w:rsidR="00B96E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modo que não há oportunidades significativas para a administração manipular a receita de arrendamento mercantil.</w:t>
      </w:r>
    </w:p>
    <w:p w14:paraId="04A4B832" w14:textId="0202034A" w:rsidR="00085590" w:rsidRPr="001A01A2" w:rsidRDefault="00085590" w:rsidP="00463D60">
      <w:pPr>
        <w:numPr>
          <w:ilvl w:val="0"/>
          <w:numId w:val="53"/>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Fontes de receitas acessórias simples ou diretas, que são determinadas por taxas fixas ou taxas publicadas externamente (por exemplo, juros ou receita de dividendos de investimentos com entradas de nível 1). Com base nos procedimentos de avaliação de risco executados, o auditor determinou que os principais indicadores de desempenho da administração não estão relacionados a juros ou receita de dividendos de investimentos</w:t>
      </w:r>
      <w:r w:rsidR="00B96E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modo que não há incentivos ou pressões significativas relacionadas aos juros ou a receita de dividendos de investimentos. O auditor também determinou que as transações são registradas em um sistema altamente automatizado</w:t>
      </w:r>
      <w:r w:rsidR="00B96E9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sem oportunidades significativas para a administração manipular os juros ou a receita de dividendos de investimentos.</w:t>
      </w:r>
    </w:p>
    <w:p w14:paraId="3E3AFBE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7DFA1E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A124. O item 68(d) especifica a documentação requerida no caso em que o auditor concluir que a presunção não é aplicável nas circunstâncias do trabalho e, portanto, não houver identificado o reconhecimento de receitas como um risco de distorção relevante decorrente de fraude.</w:t>
      </w:r>
    </w:p>
    <w:p w14:paraId="595380A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37B36D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Considerações específicas para entidades do setor público</w:t>
      </w:r>
    </w:p>
    <w:p w14:paraId="2839EB3E"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58F3F4CD" w14:textId="0F111EE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A125. Em entidades do setor público, pode haver menos incentivos ou pressões para envolvimento em informações financeiras fraudulentas </w:t>
      </w:r>
      <w:r w:rsidR="00892D7F" w:rsidRPr="001A01A2">
        <w:rPr>
          <w:rFonts w:asciiTheme="majorHAnsi" w:hAnsiTheme="majorHAnsi" w:cstheme="majorHAnsi"/>
          <w:color w:val="000000"/>
          <w:szCs w:val="24"/>
        </w:rPr>
        <w:t>por meio</w:t>
      </w:r>
      <w:r w:rsidRPr="001A01A2">
        <w:rPr>
          <w:rFonts w:asciiTheme="majorHAnsi" w:hAnsiTheme="majorHAnsi" w:cstheme="majorHAnsi"/>
          <w:color w:val="000000"/>
          <w:szCs w:val="24"/>
        </w:rPr>
        <w:t xml:space="preserve"> da superavaliação ou subavaliação intencional das receitas, mas pode haver riscos de fraude relacionados a gastos, especialmente quando esses gastos estão sujeitos a limites legais.</w:t>
      </w:r>
    </w:p>
    <w:p w14:paraId="62F8CEB3"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220351E3"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Respostas aos riscos avaliados de distorção relevante decorrente de fraude</w:t>
      </w:r>
    </w:p>
    <w:p w14:paraId="74693D24" w14:textId="06E5E10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Imprevisibilidade na seleção dos procedimentos de auditoria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43)</w:t>
      </w:r>
    </w:p>
    <w:p w14:paraId="752D3DB2"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045B797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A126. A incorporação de um elemento de imprevisibilidade na seleção da natureza, época e extensão dos procedimentos de auditoria a serem executados é essencial, especialmente quando os indivíduos </w:t>
      </w:r>
      <w:r w:rsidRPr="001A01A2">
        <w:rPr>
          <w:rFonts w:asciiTheme="majorHAnsi" w:hAnsiTheme="majorHAnsi" w:cstheme="majorHAnsi"/>
          <w:color w:val="000000"/>
          <w:szCs w:val="24"/>
        </w:rPr>
        <w:lastRenderedPageBreak/>
        <w:t>na entidade que estão familiarizados com os procedimentos de auditoria normalmente executados nos trabalhos possam estar em melhor posição para ocultar informações financeiras fraudulentas e apropriação indevida de ativos. Portanto, é importante que o auditor se mantenha aberto a novas ideias ou a diferentes perspectivas ao selecionar os procedimentos de auditoria a serem executados para tratar dos riscos de distorção relevante decorrente de fraude.</w:t>
      </w:r>
    </w:p>
    <w:p w14:paraId="444F15D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9064DAC"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71DE9486" w14:textId="77777777" w:rsidR="00085590" w:rsidRPr="001A01A2" w:rsidRDefault="00085590" w:rsidP="00463D60">
      <w:pPr>
        <w:numPr>
          <w:ilvl w:val="0"/>
          <w:numId w:val="5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Execução de procedimentos adicionais de auditoria para classes de transações, saldos contábeis ou divulgações selecionadas que não foram determinadas como relevantes.</w:t>
      </w:r>
    </w:p>
    <w:p w14:paraId="02F4DF1B" w14:textId="77777777" w:rsidR="00085590" w:rsidRPr="001A01A2" w:rsidRDefault="00085590" w:rsidP="00463D60">
      <w:pPr>
        <w:numPr>
          <w:ilvl w:val="0"/>
          <w:numId w:val="5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Execução de testes de detalhes quando o auditor executou procedimentos analíticos substantivos em auditorias anteriores.</w:t>
      </w:r>
    </w:p>
    <w:p w14:paraId="071FBD31" w14:textId="77777777" w:rsidR="00085590" w:rsidRPr="001A01A2" w:rsidRDefault="00085590" w:rsidP="00463D60">
      <w:pPr>
        <w:numPr>
          <w:ilvl w:val="0"/>
          <w:numId w:val="5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Ajuste da época em que seriam esperados os procedimentos de auditoria.</w:t>
      </w:r>
    </w:p>
    <w:p w14:paraId="67A9C4FC" w14:textId="77777777" w:rsidR="00085590" w:rsidRPr="001A01A2" w:rsidRDefault="00085590" w:rsidP="00463D60">
      <w:pPr>
        <w:numPr>
          <w:ilvl w:val="0"/>
          <w:numId w:val="5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Utilização de diferentes métodos de amostragem ou de diferentes abordagens para estratificar a população.</w:t>
      </w:r>
    </w:p>
    <w:p w14:paraId="76F6F39E" w14:textId="77777777" w:rsidR="00085590" w:rsidRPr="001A01A2" w:rsidRDefault="00085590" w:rsidP="00463D60">
      <w:pPr>
        <w:numPr>
          <w:ilvl w:val="0"/>
          <w:numId w:val="5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Execução de procedimentos de auditoria em locais diferentes ou em locais sem anúncio prévio.</w:t>
      </w:r>
    </w:p>
    <w:p w14:paraId="7AECDD85" w14:textId="5C2969AC" w:rsidR="00085590" w:rsidRPr="001A01A2" w:rsidRDefault="00085590" w:rsidP="00463D60">
      <w:pPr>
        <w:numPr>
          <w:ilvl w:val="0"/>
          <w:numId w:val="5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Execução de procedimentos analíticos substantivos em nível mais detalhado ou redução dos limites estabelecidos para investigação adicional de relações incomuns ou inesperadas ao executar procediment</w:t>
      </w:r>
      <w:r w:rsidR="006942C3" w:rsidRPr="001A01A2">
        <w:rPr>
          <w:rFonts w:asciiTheme="majorHAnsi" w:hAnsiTheme="majorHAnsi" w:cstheme="majorHAnsi"/>
          <w:color w:val="000000"/>
          <w:szCs w:val="24"/>
        </w:rPr>
        <w:t>o</w:t>
      </w:r>
      <w:r w:rsidRPr="001A01A2">
        <w:rPr>
          <w:rFonts w:asciiTheme="majorHAnsi" w:hAnsiTheme="majorHAnsi" w:cstheme="majorHAnsi"/>
          <w:color w:val="000000"/>
          <w:szCs w:val="24"/>
        </w:rPr>
        <w:t>s analíticos substantivos.</w:t>
      </w:r>
    </w:p>
    <w:p w14:paraId="6BFB3186" w14:textId="77777777" w:rsidR="00085590" w:rsidRPr="001A01A2" w:rsidRDefault="00085590" w:rsidP="00463D60">
      <w:pPr>
        <w:numPr>
          <w:ilvl w:val="0"/>
          <w:numId w:val="54"/>
        </w:numPr>
        <w:autoSpaceDE w:val="0"/>
        <w:autoSpaceDN w:val="0"/>
        <w:adjustRightInd w:val="0"/>
        <w:jc w:val="both"/>
        <w:rPr>
          <w:rFonts w:asciiTheme="majorHAnsi" w:hAnsiTheme="majorHAnsi" w:cstheme="majorHAnsi"/>
          <w:b/>
          <w:color w:val="000000"/>
          <w:szCs w:val="24"/>
        </w:rPr>
      </w:pPr>
      <w:r w:rsidRPr="001A01A2">
        <w:rPr>
          <w:rFonts w:asciiTheme="majorHAnsi" w:hAnsiTheme="majorHAnsi" w:cstheme="majorHAnsi"/>
          <w:color w:val="000000"/>
          <w:szCs w:val="24"/>
        </w:rPr>
        <w:t>Utilização de ferramentas e técnicas automatizadas, tais como métodos de detecção de anomalias ou estatísticos em toda a população para identificar itens para investigações adicionais.</w:t>
      </w:r>
    </w:p>
    <w:p w14:paraId="1EA7C56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54D1DF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A127. A extensão na qual o auditor escolhe incorporar um elemento de imprevisibilidade na seleção da natureza, época e extensão dos procedimentos de auditoria é uma questão de julgamento profissional. Ao incorporar um elemento de imprevisibilidade na seleção da natureza, época e extensão dos procedimentos de auditoria, o auditor pode referir-se ao </w:t>
      </w:r>
      <w:r w:rsidRPr="001A01A2">
        <w:rPr>
          <w:rFonts w:asciiTheme="majorHAnsi" w:hAnsiTheme="majorHAnsi" w:cstheme="majorHAnsi"/>
          <w:b/>
          <w:color w:val="000000"/>
          <w:szCs w:val="24"/>
        </w:rPr>
        <w:t xml:space="preserve">Apêndice 2 </w:t>
      </w:r>
      <w:r w:rsidRPr="001A01A2">
        <w:rPr>
          <w:rFonts w:asciiTheme="majorHAnsi" w:hAnsiTheme="majorHAnsi" w:cstheme="majorHAnsi"/>
          <w:color w:val="000000"/>
          <w:szCs w:val="24"/>
        </w:rPr>
        <w:t>desta Norma para exemplos de possíveis procedimentos de auditoria a serem usados ao tratar dos riscos avaliados de distorção relevante decorrente de fraude.</w:t>
      </w:r>
    </w:p>
    <w:p w14:paraId="1A8472B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63291DA" w14:textId="7245154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Respostas gerais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44)</w:t>
      </w:r>
    </w:p>
    <w:p w14:paraId="42F016F3"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3D12463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A128. De acordo com o item 39(b), os riscos avaliados de distorção relevante decorrente de fraude no nível das demonstrações contábeis também são tratados como riscos significativos. Isso tem influência significativa sobre a abordagem geral do auditor e, portanto, sobre as respostas gerais do auditor a esses riscos.</w:t>
      </w:r>
    </w:p>
    <w:p w14:paraId="011B922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9C2BF88"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lastRenderedPageBreak/>
        <w:t>Exemplos:</w:t>
      </w:r>
    </w:p>
    <w:p w14:paraId="5F3A8452"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62F320CE"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Maior sensibilidade na seleção da natureza e extensão da documentação a ser examinada para suportar transações relevantes.</w:t>
      </w:r>
    </w:p>
    <w:p w14:paraId="243E6D48"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Maior reconhecimento da necessidade de corroborar as explicações ou representações da administração a respeito de assuntos significativos.</w:t>
      </w:r>
    </w:p>
    <w:p w14:paraId="09F332F5"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Maior envolvimento de especialistas do auditor para auxiliar a equipe de trabalho em áreas complexas ou subjetivas da auditoria.</w:t>
      </w:r>
    </w:p>
    <w:p w14:paraId="51F6A5A3"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Mudança na composição da equipe de trabalho, por exemplo, solicitando que indivíduos mais experientes com habilidades ou conhecimento superiores ou com experiência específica sejam designados para o trabalho.</w:t>
      </w:r>
    </w:p>
    <w:p w14:paraId="7E3D46BD"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Aumento da extensão e da frequência da direção e da supervisão dos membros da equipe de trabalho e revisão mais detalhada do seu trabalho.</w:t>
      </w:r>
    </w:p>
    <w:p w14:paraId="0FCFA96A"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Utilização de métodos ou tecnologias de extração direta na obtenção de dados do sistema de informações da entidade para uso em ferramentas e tecnologias automatizadas para tratar do risco de manipulação de dados.</w:t>
      </w:r>
    </w:p>
    <w:p w14:paraId="2CA2F896" w14:textId="77777777" w:rsidR="00085590" w:rsidRPr="001A01A2" w:rsidRDefault="00085590" w:rsidP="00463D60">
      <w:pPr>
        <w:numPr>
          <w:ilvl w:val="0"/>
          <w:numId w:val="55"/>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Maior ênfase em testes de detalhes.</w:t>
      </w:r>
    </w:p>
    <w:p w14:paraId="06FED15B" w14:textId="77777777" w:rsidR="00D06A1E" w:rsidRPr="001A01A2" w:rsidRDefault="00D06A1E" w:rsidP="00463D60">
      <w:pPr>
        <w:autoSpaceDE w:val="0"/>
        <w:autoSpaceDN w:val="0"/>
        <w:adjustRightInd w:val="0"/>
        <w:ind w:left="567" w:hanging="567"/>
        <w:jc w:val="both"/>
        <w:rPr>
          <w:rFonts w:asciiTheme="majorHAnsi" w:hAnsiTheme="majorHAnsi" w:cstheme="majorHAnsi"/>
          <w:i/>
          <w:color w:val="000000"/>
          <w:szCs w:val="24"/>
        </w:rPr>
      </w:pPr>
    </w:p>
    <w:p w14:paraId="03276B5C" w14:textId="4F84A66E"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i/>
          <w:color w:val="000000"/>
          <w:szCs w:val="24"/>
        </w:rPr>
        <w:t>Procedimentos de auditoria em resposta aos riscos avaliados de distorção relevante de</w:t>
      </w:r>
      <w:r w:rsidRPr="001A01A2">
        <w:rPr>
          <w:rFonts w:asciiTheme="majorHAnsi" w:hAnsiTheme="majorHAnsi" w:cstheme="majorHAnsi"/>
          <w:i/>
          <w:iCs/>
          <w:color w:val="000000"/>
          <w:szCs w:val="24"/>
        </w:rPr>
        <w:t>corrente</w:t>
      </w:r>
      <w:r w:rsidRPr="001A01A2">
        <w:rPr>
          <w:rFonts w:asciiTheme="majorHAnsi" w:hAnsiTheme="majorHAnsi" w:cstheme="majorHAnsi"/>
          <w:i/>
          <w:color w:val="000000"/>
          <w:szCs w:val="24"/>
        </w:rPr>
        <w:t xml:space="preserve"> </w:t>
      </w:r>
      <w:r w:rsidRPr="001A01A2">
        <w:rPr>
          <w:rFonts w:asciiTheme="majorHAnsi" w:hAnsiTheme="majorHAnsi" w:cstheme="majorHAnsi"/>
          <w:i/>
          <w:iCs/>
          <w:color w:val="000000"/>
          <w:szCs w:val="24"/>
        </w:rPr>
        <w:t>de</w:t>
      </w:r>
      <w:r w:rsidRPr="001A01A2">
        <w:rPr>
          <w:rFonts w:asciiTheme="majorHAnsi" w:hAnsiTheme="majorHAnsi" w:cstheme="majorHAnsi"/>
          <w:i/>
          <w:color w:val="000000"/>
          <w:szCs w:val="24"/>
        </w:rPr>
        <w:t xml:space="preserve"> fraude no nível das </w:t>
      </w:r>
      <w:r w:rsidRPr="001A01A2">
        <w:rPr>
          <w:rFonts w:asciiTheme="majorHAnsi" w:hAnsiTheme="majorHAnsi" w:cstheme="majorHAnsi"/>
          <w:i/>
          <w:iCs/>
          <w:color w:val="000000"/>
          <w:szCs w:val="24"/>
        </w:rPr>
        <w:t>afirmações</w:t>
      </w:r>
      <w:r w:rsidRPr="001A01A2">
        <w:rPr>
          <w:rFonts w:asciiTheme="majorHAnsi" w:hAnsiTheme="majorHAnsi" w:cstheme="majorHAnsi"/>
          <w:i/>
          <w:color w:val="000000"/>
          <w:szCs w:val="24"/>
        </w:rPr>
        <w:t xml:space="preserve">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46)</w:t>
      </w:r>
    </w:p>
    <w:p w14:paraId="1A4E6C3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D9AFC09" w14:textId="2269BFE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A129. De acordo com o item 39(b), os riscos avaliados de distorção relevante decorrente de fraude são tratados como riscos significativos. A NBC TA 330 requer que o auditor obtenha evidência de auditoria mais persuasiva</w:t>
      </w:r>
      <w:r w:rsidR="00A755E0"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quanto maior for a sua avaliação de risco. Ao obter evidência de auditoria mais persuasiva para responder aos riscos avaliados de distorção relevante decorrente de fraude, o auditor pode aumentar a quantidade de evidência, ou obter evidência que seja mais relevante e confiável, por exemplo, dando mais ênfase à obtenção de evidência de terceiros ou à obtenção de evidência de auditoria de várias fontes independentes.</w:t>
      </w:r>
    </w:p>
    <w:p w14:paraId="4DC3C5A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A817B97"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046F425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Natureza</w:t>
      </w:r>
    </w:p>
    <w:p w14:paraId="3B5118CA" w14:textId="77777777" w:rsidR="00085590" w:rsidRPr="001A01A2" w:rsidRDefault="00085590" w:rsidP="00463D60">
      <w:pPr>
        <w:numPr>
          <w:ilvl w:val="0"/>
          <w:numId w:val="5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 auditor identifica que a administração está sob pressão para atingir expectativas de lucros e, portanto, pode haver um risco relacionado ao fato de a administração estar inflando as vendas, firmando contratos de venda que incluem termos que impeçam o reconhecimento da receita ou faturando vendas antes da entrega. Nessas circunstâncias, o auditor pode, por exemplo, planejar </w:t>
      </w:r>
      <w:r w:rsidRPr="001A01A2">
        <w:rPr>
          <w:rFonts w:asciiTheme="majorHAnsi" w:hAnsiTheme="majorHAnsi" w:cstheme="majorHAnsi"/>
          <w:color w:val="000000"/>
          <w:szCs w:val="24"/>
        </w:rPr>
        <w:lastRenderedPageBreak/>
        <w:t>confirmações externas não somente para confirmar saldos em aberto, mas, também, para confirmar os detalhes dos contratos de venda, inclusive data, quaisquer direitos de devolução e termos de entrega. Além disso, o auditor pode considerar eficaz complementar essas confirmações externas com indagações ao pessoal externo à área financeira da entidade sobre quaisquer mudanças em contratos de venda e termos de entrega.</w:t>
      </w:r>
    </w:p>
    <w:p w14:paraId="3130C9A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Época</w:t>
      </w:r>
    </w:p>
    <w:p w14:paraId="37B52ECA" w14:textId="0D790A76" w:rsidR="00085590" w:rsidRPr="001A01A2" w:rsidRDefault="00085590" w:rsidP="00463D60">
      <w:pPr>
        <w:numPr>
          <w:ilvl w:val="0"/>
          <w:numId w:val="56"/>
        </w:numPr>
        <w:autoSpaceDE w:val="0"/>
        <w:autoSpaceDN w:val="0"/>
        <w:adjustRightInd w:val="0"/>
        <w:jc w:val="both"/>
        <w:rPr>
          <w:rFonts w:asciiTheme="majorHAnsi" w:hAnsiTheme="majorHAnsi" w:cstheme="majorHAnsi"/>
          <w:color w:val="000000"/>
          <w:szCs w:val="24"/>
        </w:rPr>
      </w:pPr>
      <w:commentRangeStart w:id="18"/>
      <w:commentRangeStart w:id="19"/>
      <w:r w:rsidRPr="00B37A5D">
        <w:rPr>
          <w:rFonts w:asciiTheme="majorHAnsi" w:hAnsiTheme="majorHAnsi" w:cstheme="majorHAnsi"/>
          <w:color w:val="000000"/>
          <w:szCs w:val="24"/>
        </w:rPr>
        <w:t>O auditor pode concluir que executar testes substantivos no final ou próximo do final do período melhor trata dos riscos avaliados de distorção relevante decorrente de fraude</w:t>
      </w:r>
      <w:r w:rsidRPr="001A01A2">
        <w:rPr>
          <w:rFonts w:asciiTheme="majorHAnsi" w:hAnsiTheme="majorHAnsi" w:cstheme="majorHAnsi"/>
          <w:color w:val="000000"/>
          <w:szCs w:val="24"/>
        </w:rPr>
        <w:t xml:space="preserve">. </w:t>
      </w:r>
      <w:commentRangeEnd w:id="18"/>
      <w:r w:rsidR="00FB48C8" w:rsidRPr="001A01A2">
        <w:rPr>
          <w:rStyle w:val="Refdecomentrio"/>
          <w:rFonts w:asciiTheme="majorHAnsi" w:hAnsiTheme="majorHAnsi" w:cstheme="majorHAnsi"/>
          <w:color w:val="000000"/>
          <w:sz w:val="24"/>
          <w:szCs w:val="24"/>
        </w:rPr>
        <w:commentReference w:id="18"/>
      </w:r>
      <w:commentRangeEnd w:id="19"/>
      <w:r w:rsidR="002820C5" w:rsidRPr="001A01A2">
        <w:rPr>
          <w:rStyle w:val="Refdecomentrio"/>
          <w:rFonts w:asciiTheme="majorHAnsi" w:hAnsiTheme="majorHAnsi" w:cstheme="majorHAnsi"/>
          <w:color w:val="000000"/>
          <w:sz w:val="24"/>
          <w:szCs w:val="24"/>
        </w:rPr>
        <w:commentReference w:id="19"/>
      </w:r>
      <w:r w:rsidRPr="001A01A2">
        <w:rPr>
          <w:rFonts w:asciiTheme="majorHAnsi" w:hAnsiTheme="majorHAnsi" w:cstheme="majorHAnsi"/>
          <w:color w:val="000000"/>
          <w:szCs w:val="24"/>
        </w:rPr>
        <w:t>O auditor pode concluir que, em função dos riscos avaliados de distorção ou manipulação intencional, procedimentos de auditoria para estender as conclusões de auditoria alcançadas em uma data intermediária até o final do período não seriam eficazes. Por outro lado, pelo fato de uma distorção intencional – por exemplo, uma distorção envolvendo o reconhecimento indevido de receita – poder ter sido iniciada em um período intermediário, o auditor pode optar por aplicar procedimentos substantivos a transações ocorridas antes ou ao longo do período das demonstrações contábeis sob exame.</w:t>
      </w:r>
    </w:p>
    <w:p w14:paraId="3CD0BF6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Extensão</w:t>
      </w:r>
    </w:p>
    <w:p w14:paraId="2F4C4304" w14:textId="77777777" w:rsidR="00085590" w:rsidRPr="001A01A2" w:rsidRDefault="00085590" w:rsidP="00463D60">
      <w:pPr>
        <w:numPr>
          <w:ilvl w:val="0"/>
          <w:numId w:val="5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 auditor pode utilizar ferramentas e técnicas automatizadas para executar testes mais extensivos de informações digitais. Essas técnicas automatizadas podem ser usadas para testar todos os itens em uma população, para selecionar itens específicos para testes que respondam aos riscos de distorção relevante decorrente de fraude, ou para selecionar itens para teste ao executar amostragem de auditoria. Por exemplo, o auditor pode estratificar a população com base em características específicas para obter evidência de auditoria mais relevante em resposta aos riscos de distorção relevante decorrente de fraude.</w:t>
      </w:r>
    </w:p>
    <w:p w14:paraId="1BB3AD7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711C2B5"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Procedimentos de confirmação externa</w:t>
      </w:r>
    </w:p>
    <w:p w14:paraId="5F6780D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A130. Ao aplicar o item 19 da NBC TA 330, os procedimentos de confirmação externa podem ser considerados úteis na busca por evidência de auditoria que não seja tendenciosa para corroborar ou contradizer uma afirmação relevante nas demonstrações contábeis, especialmente nos casos em que tenham sido identificados riscos de distorção relevante decorrente de fraude relacionados à classe de transações, com o saldo contábil ou com a divulgação.</w:t>
      </w:r>
    </w:p>
    <w:p w14:paraId="20C7290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37CBDD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A131. Os itens 7 e 8 da NBC TA 505 requerem que o auditor mantenha o controle sobre as solicitações de confirmação externa e que avalie as implicações da recusa da administração em permitir que o auditor envie uma solicitação de confirmação. Se o auditor for incapaz de manter o controle sobre o processo de confirmação ou se o auditor obtém uma resposta insatisfatória sobre o motivo pelo qual a administração se recusa a permitir que ele envie uma solicitação de confirmação, conforme aplicável, isso pode ser uma indicação de um fator de risco de fraude.</w:t>
      </w:r>
    </w:p>
    <w:p w14:paraId="338CB17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780BE1B" w14:textId="36771B6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A132. O uso de procedimentos de confirmação externa pode ser mais eficaz ou fornecer evidência de auditoria mais persuasiva sobre os termos e </w:t>
      </w:r>
      <w:r w:rsidR="00D37607" w:rsidRPr="001A01A2">
        <w:rPr>
          <w:rFonts w:asciiTheme="majorHAnsi" w:hAnsiTheme="majorHAnsi" w:cstheme="majorHAnsi"/>
          <w:color w:val="000000"/>
          <w:szCs w:val="24"/>
        </w:rPr>
        <w:t xml:space="preserve">as </w:t>
      </w:r>
      <w:r w:rsidRPr="001A01A2">
        <w:rPr>
          <w:rFonts w:asciiTheme="majorHAnsi" w:hAnsiTheme="majorHAnsi" w:cstheme="majorHAnsi"/>
          <w:color w:val="000000"/>
          <w:szCs w:val="24"/>
        </w:rPr>
        <w:t>condições de um acordo contratual.</w:t>
      </w:r>
    </w:p>
    <w:p w14:paraId="6109DB2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229AD6D" w14:textId="77777777" w:rsidR="00085590" w:rsidRPr="001A01A2" w:rsidRDefault="00085590" w:rsidP="00463D60">
      <w:pPr>
        <w:autoSpaceDE w:val="0"/>
        <w:autoSpaceDN w:val="0"/>
        <w:adjustRightInd w:val="0"/>
        <w:ind w:left="567" w:hanging="567"/>
        <w:jc w:val="both"/>
        <w:rPr>
          <w:rFonts w:asciiTheme="majorHAnsi" w:hAnsiTheme="majorHAnsi" w:cstheme="majorHAnsi"/>
          <w:b/>
          <w:color w:val="000000"/>
          <w:szCs w:val="24"/>
        </w:rPr>
      </w:pPr>
      <w:r w:rsidRPr="001A01A2">
        <w:rPr>
          <w:rFonts w:asciiTheme="majorHAnsi" w:hAnsiTheme="majorHAnsi" w:cstheme="majorHAnsi"/>
          <w:b/>
          <w:color w:val="000000"/>
          <w:szCs w:val="24"/>
        </w:rPr>
        <w:t>Exemplo:</w:t>
      </w:r>
    </w:p>
    <w:p w14:paraId="23EF2044" w14:textId="58B9F861"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 auditor pode solicitar confirmação dos termos contratuais para uma classe específica de transações de receitas, tais como termos relacionados à determinação de preço, condições de pagamento e descontos, garantias aplicáveis</w:t>
      </w:r>
      <w:r w:rsidR="00D37607"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 existência ou ausência de quaisquer acordos paralelos.</w:t>
      </w:r>
    </w:p>
    <w:p w14:paraId="01917398" w14:textId="77777777" w:rsidR="00D06A1E" w:rsidRPr="001A01A2" w:rsidRDefault="00D06A1E" w:rsidP="00463D60">
      <w:pPr>
        <w:autoSpaceDE w:val="0"/>
        <w:autoSpaceDN w:val="0"/>
        <w:adjustRightInd w:val="0"/>
        <w:ind w:left="567" w:hanging="567"/>
        <w:jc w:val="both"/>
        <w:rPr>
          <w:rFonts w:asciiTheme="majorHAnsi" w:hAnsiTheme="majorHAnsi" w:cstheme="majorHAnsi"/>
          <w:color w:val="000000"/>
          <w:szCs w:val="24"/>
        </w:rPr>
      </w:pPr>
    </w:p>
    <w:p w14:paraId="27B5993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A133. O item A11 da NBC TA 505 inclui fatores que podem indicar dúvidas sobre a confiabilidade de uma resposta a uma solicitação de confirmação externa, uma vez que todas as respostas envolvem algum risco de interceptação, alteração ou fraude. Esse pode ser o caso quando a resposta a uma solicitação de confirmação:</w:t>
      </w:r>
    </w:p>
    <w:p w14:paraId="7CC4660A" w14:textId="1B072C97" w:rsidR="00085590" w:rsidRPr="001A01A2" w:rsidRDefault="00D37607"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é</w:t>
      </w:r>
      <w:r w:rsidR="00085590" w:rsidRPr="001A01A2">
        <w:rPr>
          <w:rFonts w:asciiTheme="majorHAnsi" w:hAnsiTheme="majorHAnsi" w:cstheme="majorHAnsi"/>
          <w:color w:val="000000"/>
          <w:szCs w:val="24"/>
        </w:rPr>
        <w:t xml:space="preserve"> enviada por um endereço de e-mail não reconhecido</w:t>
      </w:r>
      <w:r w:rsidRPr="001A01A2">
        <w:rPr>
          <w:rFonts w:asciiTheme="majorHAnsi" w:hAnsiTheme="majorHAnsi" w:cstheme="majorHAnsi"/>
          <w:color w:val="000000"/>
          <w:szCs w:val="24"/>
        </w:rPr>
        <w:t>;</w:t>
      </w:r>
    </w:p>
    <w:p w14:paraId="158B8645" w14:textId="7C718014" w:rsidR="00085590" w:rsidRPr="001A01A2" w:rsidRDefault="00D37607"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n</w:t>
      </w:r>
      <w:r w:rsidR="00085590" w:rsidRPr="001A01A2">
        <w:rPr>
          <w:rFonts w:asciiTheme="majorHAnsi" w:hAnsiTheme="majorHAnsi" w:cstheme="majorHAnsi"/>
          <w:color w:val="000000"/>
          <w:szCs w:val="24"/>
        </w:rPr>
        <w:t>ão inclui a cadeia original de e-mails ou qualquer outra informação indicando que a parte que confirma está respondendo à solicitação de confirmação do auditor</w:t>
      </w:r>
      <w:r w:rsidRPr="001A01A2">
        <w:rPr>
          <w:rFonts w:asciiTheme="majorHAnsi" w:hAnsiTheme="majorHAnsi" w:cstheme="majorHAnsi"/>
          <w:color w:val="000000"/>
          <w:szCs w:val="24"/>
        </w:rPr>
        <w:t>; e</w:t>
      </w:r>
    </w:p>
    <w:p w14:paraId="24AAC9A1" w14:textId="4F661BED" w:rsidR="00085590" w:rsidRPr="001A01A2" w:rsidRDefault="00D37607"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ontém restrições não usuais ou ressalvas.</w:t>
      </w:r>
    </w:p>
    <w:p w14:paraId="13C9CDC0" w14:textId="77777777" w:rsidR="00884616" w:rsidRPr="001A01A2" w:rsidRDefault="00884616" w:rsidP="00463D60">
      <w:pPr>
        <w:autoSpaceDE w:val="0"/>
        <w:autoSpaceDN w:val="0"/>
        <w:adjustRightInd w:val="0"/>
        <w:ind w:left="567" w:hanging="567"/>
        <w:jc w:val="both"/>
        <w:rPr>
          <w:rFonts w:asciiTheme="majorHAnsi" w:hAnsiTheme="majorHAnsi" w:cstheme="majorHAnsi"/>
          <w:color w:val="000000"/>
          <w:szCs w:val="24"/>
        </w:rPr>
      </w:pPr>
    </w:p>
    <w:p w14:paraId="4705E0AE" w14:textId="0B3F3B12"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A134. Os itens 14, A21 e A22 da NBC TA 505 incluem orientações para o auditor quando a resposta a uma solicitação de confirmação indica uma diferença entre as informações para as quais se solicitou confirmação, ou contidas nos registros da entidade, e as informações fornecidas pela parte que confirma.</w:t>
      </w:r>
    </w:p>
    <w:p w14:paraId="4789601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C37DC8B" w14:textId="77777777" w:rsidR="00085590" w:rsidRPr="001A01A2" w:rsidRDefault="00085590" w:rsidP="00463D60">
      <w:pPr>
        <w:autoSpaceDE w:val="0"/>
        <w:autoSpaceDN w:val="0"/>
        <w:adjustRightInd w:val="0"/>
        <w:ind w:left="567" w:hanging="567"/>
        <w:jc w:val="both"/>
        <w:rPr>
          <w:rFonts w:asciiTheme="majorHAnsi" w:hAnsiTheme="majorHAnsi" w:cstheme="majorHAnsi"/>
          <w:b/>
          <w:color w:val="000000"/>
          <w:szCs w:val="24"/>
        </w:rPr>
      </w:pPr>
      <w:r w:rsidRPr="001A01A2">
        <w:rPr>
          <w:rFonts w:asciiTheme="majorHAnsi" w:hAnsiTheme="majorHAnsi" w:cstheme="majorHAnsi"/>
          <w:b/>
          <w:color w:val="000000"/>
          <w:szCs w:val="24"/>
        </w:rPr>
        <w:t>Exemplo:</w:t>
      </w:r>
    </w:p>
    <w:p w14:paraId="0614B550"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Uma resposta a uma solicitação de confirmação bancária indicou que uma conta bancária, em nome da subsidiária integral constituída em um centro financeiro no exterior, não existe. Após investigar a exceção, o auditor determinou que a entidade distorceu suas demonstrações contábeis superavaliando o seu saldo de caixa.</w:t>
      </w:r>
    </w:p>
    <w:p w14:paraId="637C786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92500E8"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Exemplos de outros procedimentos adicionais de auditoria</w:t>
      </w:r>
    </w:p>
    <w:p w14:paraId="425EE5D1" w14:textId="77777777" w:rsidR="00884616" w:rsidRPr="001A01A2" w:rsidRDefault="00884616" w:rsidP="00463D60">
      <w:pPr>
        <w:autoSpaceDE w:val="0"/>
        <w:autoSpaceDN w:val="0"/>
        <w:adjustRightInd w:val="0"/>
        <w:ind w:left="567" w:hanging="567"/>
        <w:jc w:val="both"/>
        <w:rPr>
          <w:rFonts w:asciiTheme="majorHAnsi" w:hAnsiTheme="majorHAnsi" w:cstheme="majorHAnsi"/>
          <w:color w:val="000000"/>
          <w:szCs w:val="24"/>
        </w:rPr>
      </w:pPr>
    </w:p>
    <w:p w14:paraId="5BA0A22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A135. Exemplos de possíveis procedimentos de auditoria para tratar dos riscos avaliados de distorção relevante decorrente de fraude estão apresentados no </w:t>
      </w:r>
      <w:r w:rsidRPr="001A01A2">
        <w:rPr>
          <w:rFonts w:asciiTheme="majorHAnsi" w:hAnsiTheme="majorHAnsi" w:cstheme="majorHAnsi"/>
          <w:b/>
          <w:color w:val="000000"/>
          <w:szCs w:val="24"/>
        </w:rPr>
        <w:t>Apêndice 2</w:t>
      </w:r>
      <w:r w:rsidRPr="001A01A2">
        <w:rPr>
          <w:rFonts w:asciiTheme="majorHAnsi" w:hAnsiTheme="majorHAnsi" w:cstheme="majorHAnsi"/>
          <w:color w:val="000000"/>
          <w:szCs w:val="24"/>
        </w:rPr>
        <w:t xml:space="preserve">. O Apêndice inclui exemplos de </w:t>
      </w:r>
      <w:r w:rsidRPr="001A01A2">
        <w:rPr>
          <w:rFonts w:asciiTheme="majorHAnsi" w:hAnsiTheme="majorHAnsi" w:cstheme="majorHAnsi"/>
          <w:color w:val="000000"/>
          <w:szCs w:val="24"/>
        </w:rPr>
        <w:lastRenderedPageBreak/>
        <w:t>respostas à avaliação do auditor sobre os riscos de distorção relevante resultantes tanto de informações financeiras fraudulentas, incluindo informações financeiras fraudulentas resultantes de reconhecimento de receitas, quanto de apropriação indevida de ativos.</w:t>
      </w:r>
    </w:p>
    <w:p w14:paraId="3C7A15F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2A8EC50" w14:textId="77777777" w:rsidR="00085590" w:rsidRPr="001A01A2" w:rsidRDefault="00085590" w:rsidP="00463D60">
      <w:pPr>
        <w:autoSpaceDE w:val="0"/>
        <w:autoSpaceDN w:val="0"/>
        <w:adjustRightInd w:val="0"/>
        <w:jc w:val="both"/>
        <w:rPr>
          <w:rFonts w:asciiTheme="majorHAnsi" w:hAnsiTheme="majorHAnsi" w:cstheme="majorHAnsi"/>
          <w:i/>
          <w:color w:val="000000"/>
          <w:szCs w:val="24"/>
        </w:rPr>
      </w:pPr>
      <w:r w:rsidRPr="001A01A2">
        <w:rPr>
          <w:rFonts w:asciiTheme="majorHAnsi" w:hAnsiTheme="majorHAnsi" w:cstheme="majorHAnsi"/>
          <w:i/>
          <w:color w:val="000000"/>
          <w:szCs w:val="24"/>
        </w:rPr>
        <w:t>Procedimentos de auditoria em resposta aos riscos de distorção relevante de</w:t>
      </w:r>
      <w:r w:rsidRPr="001A01A2">
        <w:rPr>
          <w:rFonts w:asciiTheme="majorHAnsi" w:hAnsiTheme="majorHAnsi" w:cstheme="majorHAnsi"/>
          <w:i/>
          <w:iCs/>
          <w:color w:val="000000"/>
          <w:szCs w:val="24"/>
        </w:rPr>
        <w:t>corrente</w:t>
      </w:r>
      <w:r w:rsidRPr="001A01A2">
        <w:rPr>
          <w:rFonts w:asciiTheme="majorHAnsi" w:hAnsiTheme="majorHAnsi" w:cstheme="majorHAnsi"/>
          <w:i/>
          <w:color w:val="000000"/>
          <w:szCs w:val="24"/>
        </w:rPr>
        <w:t xml:space="preserve"> </w:t>
      </w:r>
      <w:r w:rsidRPr="001A01A2">
        <w:rPr>
          <w:rFonts w:asciiTheme="majorHAnsi" w:hAnsiTheme="majorHAnsi" w:cstheme="majorHAnsi"/>
          <w:i/>
          <w:iCs/>
          <w:color w:val="000000"/>
          <w:szCs w:val="24"/>
        </w:rPr>
        <w:t>de</w:t>
      </w:r>
      <w:r w:rsidRPr="001A01A2">
        <w:rPr>
          <w:rFonts w:asciiTheme="majorHAnsi" w:hAnsiTheme="majorHAnsi" w:cstheme="majorHAnsi"/>
          <w:i/>
          <w:color w:val="000000"/>
          <w:szCs w:val="24"/>
        </w:rPr>
        <w:t xml:space="preserve"> fraude relacionad</w:t>
      </w:r>
      <w:r w:rsidRPr="001A01A2">
        <w:rPr>
          <w:rFonts w:asciiTheme="majorHAnsi" w:hAnsiTheme="majorHAnsi" w:cstheme="majorHAnsi"/>
          <w:i/>
          <w:iCs/>
          <w:color w:val="000000"/>
          <w:szCs w:val="24"/>
        </w:rPr>
        <w:t>os</w:t>
      </w:r>
      <w:r w:rsidRPr="001A01A2">
        <w:rPr>
          <w:rFonts w:asciiTheme="majorHAnsi" w:hAnsiTheme="majorHAnsi" w:cstheme="majorHAnsi"/>
          <w:i/>
          <w:color w:val="000000"/>
          <w:szCs w:val="24"/>
        </w:rPr>
        <w:t xml:space="preserve"> à</w:t>
      </w:r>
      <w:r w:rsidRPr="001A01A2">
        <w:rPr>
          <w:rFonts w:asciiTheme="majorHAnsi" w:hAnsiTheme="majorHAnsi" w:cstheme="majorHAnsi"/>
          <w:i/>
          <w:iCs/>
          <w:color w:val="000000"/>
          <w:szCs w:val="24"/>
        </w:rPr>
        <w:t xml:space="preserve"> </w:t>
      </w:r>
      <w:r w:rsidRPr="001A01A2">
        <w:rPr>
          <w:rFonts w:asciiTheme="majorHAnsi" w:hAnsiTheme="majorHAnsi" w:cstheme="majorHAnsi"/>
          <w:i/>
          <w:color w:val="000000"/>
          <w:szCs w:val="24"/>
        </w:rPr>
        <w:t xml:space="preserve">transgressão dos controles </w:t>
      </w:r>
      <w:r w:rsidRPr="001A01A2">
        <w:rPr>
          <w:rFonts w:asciiTheme="majorHAnsi" w:hAnsiTheme="majorHAnsi" w:cstheme="majorHAnsi"/>
          <w:i/>
          <w:iCs/>
          <w:color w:val="000000"/>
          <w:szCs w:val="24"/>
        </w:rPr>
        <w:t>pel</w:t>
      </w:r>
      <w:r w:rsidRPr="001A01A2">
        <w:rPr>
          <w:rFonts w:asciiTheme="majorHAnsi" w:hAnsiTheme="majorHAnsi" w:cstheme="majorHAnsi"/>
          <w:i/>
          <w:color w:val="000000"/>
          <w:szCs w:val="24"/>
        </w:rPr>
        <w:t xml:space="preserve">a administração </w:t>
      </w:r>
    </w:p>
    <w:p w14:paraId="157E7528" w14:textId="0526EA5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Lançamentos contábeis e outros ajustes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48 e 49)</w:t>
      </w:r>
    </w:p>
    <w:p w14:paraId="2F614CE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Por que o teste dos lançamentos contábeis e outros ajustes é executado</w:t>
      </w:r>
    </w:p>
    <w:p w14:paraId="4A3AA89B" w14:textId="77777777" w:rsidR="00884616" w:rsidRPr="001A01A2" w:rsidRDefault="00884616" w:rsidP="00463D60">
      <w:pPr>
        <w:autoSpaceDE w:val="0"/>
        <w:autoSpaceDN w:val="0"/>
        <w:adjustRightInd w:val="0"/>
        <w:ind w:left="567" w:hanging="567"/>
        <w:jc w:val="both"/>
        <w:rPr>
          <w:rFonts w:asciiTheme="majorHAnsi" w:hAnsiTheme="majorHAnsi" w:cstheme="majorHAnsi"/>
          <w:color w:val="000000"/>
          <w:szCs w:val="24"/>
        </w:rPr>
      </w:pPr>
    </w:p>
    <w:p w14:paraId="42D138A7" w14:textId="14910A3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A136. As distorções relevantes nas demonstrações contábeis decorrentes de fraude muitas vezes envolvem a manipulação do processo de relatórios financeiros </w:t>
      </w:r>
      <w:r w:rsidR="00892D7F" w:rsidRPr="001A01A2">
        <w:rPr>
          <w:rFonts w:asciiTheme="majorHAnsi" w:hAnsiTheme="majorHAnsi" w:cstheme="majorHAnsi"/>
          <w:color w:val="000000"/>
          <w:szCs w:val="24"/>
        </w:rPr>
        <w:t>por meio</w:t>
      </w:r>
      <w:r w:rsidRPr="001A01A2">
        <w:rPr>
          <w:rFonts w:asciiTheme="majorHAnsi" w:hAnsiTheme="majorHAnsi" w:cstheme="majorHAnsi"/>
          <w:color w:val="000000"/>
          <w:szCs w:val="24"/>
        </w:rPr>
        <w:t xml:space="preserve"> do registro de lançamentos contábeis no </w:t>
      </w:r>
      <w:r w:rsidR="00A63EE5" w:rsidRPr="001A01A2">
        <w:rPr>
          <w:rFonts w:asciiTheme="majorHAnsi" w:hAnsiTheme="majorHAnsi" w:cstheme="majorHAnsi"/>
          <w:color w:val="000000"/>
          <w:szCs w:val="24"/>
        </w:rPr>
        <w:t>R</w:t>
      </w:r>
      <w:r w:rsidRPr="001A01A2">
        <w:rPr>
          <w:rFonts w:asciiTheme="majorHAnsi" w:hAnsiTheme="majorHAnsi" w:cstheme="majorHAnsi"/>
          <w:color w:val="000000"/>
          <w:szCs w:val="24"/>
        </w:rPr>
        <w:t xml:space="preserve">azão </w:t>
      </w:r>
      <w:r w:rsidR="00A63EE5" w:rsidRPr="001A01A2">
        <w:rPr>
          <w:rFonts w:asciiTheme="majorHAnsi" w:hAnsiTheme="majorHAnsi" w:cstheme="majorHAnsi"/>
          <w:color w:val="000000"/>
          <w:szCs w:val="24"/>
        </w:rPr>
        <w:t>G</w:t>
      </w:r>
      <w:r w:rsidRPr="001A01A2">
        <w:rPr>
          <w:rFonts w:asciiTheme="majorHAnsi" w:hAnsiTheme="majorHAnsi" w:cstheme="majorHAnsi"/>
          <w:color w:val="000000"/>
          <w:szCs w:val="24"/>
        </w:rPr>
        <w:t xml:space="preserve">eral e outros ajustes inapropriados ou não autorizados. Isso pode ocorrer ao longo do período ou no final do período, ou por meio de ajustes feitos pela administração nos valores apresentados nas demonstrações contábeis que não estejam refletidos nos lançamentos contábeis, como, por exemplo, </w:t>
      </w:r>
      <w:r w:rsidR="00892D7F" w:rsidRPr="001A01A2">
        <w:rPr>
          <w:rFonts w:asciiTheme="majorHAnsi" w:hAnsiTheme="majorHAnsi" w:cstheme="majorHAnsi"/>
          <w:color w:val="000000"/>
          <w:szCs w:val="24"/>
        </w:rPr>
        <w:t>por meio</w:t>
      </w:r>
      <w:r w:rsidRPr="001A01A2">
        <w:rPr>
          <w:rFonts w:asciiTheme="majorHAnsi" w:hAnsiTheme="majorHAnsi" w:cstheme="majorHAnsi"/>
          <w:color w:val="000000"/>
          <w:szCs w:val="24"/>
        </w:rPr>
        <w:t xml:space="preserve"> de ajustes de consolidação e reclassificações.</w:t>
      </w:r>
    </w:p>
    <w:p w14:paraId="6F77319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AB730CC" w14:textId="53014C7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A137. Testar a adequação dos lançamentos contábeis registrados no </w:t>
      </w:r>
      <w:r w:rsidR="002515B0" w:rsidRPr="001A01A2">
        <w:rPr>
          <w:rFonts w:asciiTheme="majorHAnsi" w:hAnsiTheme="majorHAnsi" w:cstheme="majorHAnsi"/>
          <w:color w:val="000000"/>
          <w:szCs w:val="24"/>
        </w:rPr>
        <w:t>R</w:t>
      </w:r>
      <w:r w:rsidRPr="001A01A2">
        <w:rPr>
          <w:rFonts w:asciiTheme="majorHAnsi" w:hAnsiTheme="majorHAnsi" w:cstheme="majorHAnsi"/>
          <w:color w:val="000000"/>
          <w:szCs w:val="24"/>
        </w:rPr>
        <w:t xml:space="preserve">azão </w:t>
      </w:r>
      <w:r w:rsidR="002515B0" w:rsidRPr="001A01A2">
        <w:rPr>
          <w:rFonts w:asciiTheme="majorHAnsi" w:hAnsiTheme="majorHAnsi" w:cstheme="majorHAnsi"/>
          <w:color w:val="000000"/>
          <w:szCs w:val="24"/>
        </w:rPr>
        <w:t>G</w:t>
      </w:r>
      <w:r w:rsidRPr="001A01A2">
        <w:rPr>
          <w:rFonts w:asciiTheme="majorHAnsi" w:hAnsiTheme="majorHAnsi" w:cstheme="majorHAnsi"/>
          <w:color w:val="000000"/>
          <w:szCs w:val="24"/>
        </w:rPr>
        <w:t xml:space="preserve">eral e </w:t>
      </w:r>
      <w:r w:rsidR="00F47B52" w:rsidRPr="001A01A2">
        <w:rPr>
          <w:rFonts w:asciiTheme="majorHAnsi" w:hAnsiTheme="majorHAnsi" w:cstheme="majorHAnsi"/>
          <w:color w:val="000000"/>
          <w:szCs w:val="24"/>
        </w:rPr>
        <w:t xml:space="preserve">de </w:t>
      </w:r>
      <w:r w:rsidRPr="001A01A2">
        <w:rPr>
          <w:rFonts w:asciiTheme="majorHAnsi" w:hAnsiTheme="majorHAnsi" w:cstheme="majorHAnsi"/>
          <w:color w:val="000000"/>
          <w:szCs w:val="24"/>
        </w:rPr>
        <w:t>outros ajustes</w:t>
      </w:r>
      <w:r w:rsidR="002515B0"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(por exemplo, lançamentos feitos diretamente nas demonstrações contábeis, tais como ajustes de eliminações de transações, lucros a realizar e saldos contábeis intragrupo no nível do grupo) pode auxiliar o auditor a identificar lançamentos contábeis e outros ajustes fraudulentos.</w:t>
      </w:r>
    </w:p>
    <w:p w14:paraId="70D7D72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365D33A" w14:textId="2D3CB4C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A138. A consideração do auditor dos riscos de distorção relevante associados com a transgressão dos controles sobre os lançamentos contábeis pela administração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26(a)(</w:t>
      </w:r>
      <w:proofErr w:type="spellStart"/>
      <w:r w:rsidRPr="001A01A2">
        <w:rPr>
          <w:rFonts w:asciiTheme="majorHAnsi" w:hAnsiTheme="majorHAnsi" w:cstheme="majorHAnsi"/>
          <w:color w:val="000000"/>
          <w:szCs w:val="24"/>
        </w:rPr>
        <w:t>ii</w:t>
      </w:r>
      <w:proofErr w:type="spellEnd"/>
      <w:r w:rsidRPr="001A01A2">
        <w:rPr>
          <w:rFonts w:asciiTheme="majorHAnsi" w:hAnsiTheme="majorHAnsi" w:cstheme="majorHAnsi"/>
          <w:color w:val="000000"/>
          <w:szCs w:val="24"/>
        </w:rPr>
        <w:t>) da NBC TA 315) é importante</w:t>
      </w:r>
      <w:r w:rsidR="00F47B52"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porque processos e controles automatizados podem reduzir o risco de erro não intencional, mas não superar o risco de que a administração possa transgredir inadequadamente esses processos e controles automatizados, por exemplo, mudando os valores que são automaticamente lançados no razão geral ou no sistema de relatórios financeiros. Ainda, quando a tecnologia da informação é usada para transferir informações automaticamente, pode haver pouca ou nenhuma evidência visível dessa intervenção nos sistemas de informações.</w:t>
      </w:r>
    </w:p>
    <w:p w14:paraId="14652CD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875121D" w14:textId="3A951C9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A139. Ao planejar a auditoria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5, 9 e 12 da NBC TA 300), valer-se da experiência e das percepções do sócio do trabalho ou de outros membros-chave da equipe de trabalho pode ser útil no planejamento de procedimentos de auditoria para testar a adequação dos lançamentos contábeis e outros ajustes (por exemplo, para tratar dos riscos de transgressão dos controles pela administração), incluindo no planejamento dos recursos apropriados e na determinação da natureza, época e extensão da direção, supervisão e revisão relacionados do trabalho que está sendo executado.</w:t>
      </w:r>
    </w:p>
    <w:p w14:paraId="0E44A14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9EAEF5C" w14:textId="56E1A12A"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Obtenção de evidência de auditoria sobre a integridade da população de lançamentos contábeis e outros ajustes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49(b))</w:t>
      </w:r>
    </w:p>
    <w:p w14:paraId="35876865" w14:textId="77777777" w:rsidR="00884616" w:rsidRPr="001A01A2" w:rsidRDefault="00884616" w:rsidP="00463D60">
      <w:pPr>
        <w:autoSpaceDE w:val="0"/>
        <w:autoSpaceDN w:val="0"/>
        <w:adjustRightInd w:val="0"/>
        <w:jc w:val="both"/>
        <w:rPr>
          <w:rFonts w:asciiTheme="majorHAnsi" w:hAnsiTheme="majorHAnsi" w:cstheme="majorHAnsi"/>
          <w:color w:val="000000"/>
          <w:szCs w:val="24"/>
        </w:rPr>
      </w:pPr>
    </w:p>
    <w:p w14:paraId="44ED97D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A140. A população de lançamentos contábeis pode incluir ajustes manuais ou outros ajustes que são feitos diretamente nos valores informados nas demonstrações contábeis. A falha na obtenção de evidência de auditoria sobre a integridade da população pode limitar a eficácia dos procedimentos de auditoria ao responder aos riscos de transgressão dos controles pela administração associados com lançamentos contábeis e outros ajustes fraudulentos.</w:t>
      </w:r>
    </w:p>
    <w:p w14:paraId="30A47FE9" w14:textId="77777777" w:rsidR="00884616" w:rsidRPr="001A01A2" w:rsidRDefault="00884616" w:rsidP="00463D60">
      <w:pPr>
        <w:autoSpaceDE w:val="0"/>
        <w:autoSpaceDN w:val="0"/>
        <w:adjustRightInd w:val="0"/>
        <w:ind w:left="567" w:hanging="567"/>
        <w:jc w:val="both"/>
        <w:rPr>
          <w:rFonts w:asciiTheme="majorHAnsi" w:hAnsiTheme="majorHAnsi" w:cstheme="majorHAnsi"/>
          <w:color w:val="000000"/>
          <w:szCs w:val="24"/>
        </w:rPr>
      </w:pPr>
    </w:p>
    <w:p w14:paraId="4ACF0D5E" w14:textId="521EEBE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Seleção de lançamentos contábeis e outros ajustes (ver</w:t>
      </w:r>
      <w:r w:rsidR="00122B70" w:rsidRPr="001A01A2">
        <w:rPr>
          <w:rFonts w:asciiTheme="majorHAnsi" w:hAnsiTheme="majorHAnsi" w:cstheme="majorHAnsi"/>
          <w:color w:val="000000"/>
          <w:szCs w:val="24"/>
        </w:rPr>
        <w:t xml:space="preserve"> os</w:t>
      </w:r>
      <w:r w:rsidR="00F70B3B"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itens 49(c) e 49(d))</w:t>
      </w:r>
    </w:p>
    <w:p w14:paraId="74432B53" w14:textId="77777777" w:rsidR="00884616" w:rsidRPr="001A01A2" w:rsidRDefault="00884616" w:rsidP="00463D60">
      <w:pPr>
        <w:autoSpaceDE w:val="0"/>
        <w:autoSpaceDN w:val="0"/>
        <w:adjustRightInd w:val="0"/>
        <w:ind w:left="567" w:hanging="567"/>
        <w:jc w:val="both"/>
        <w:rPr>
          <w:rFonts w:asciiTheme="majorHAnsi" w:hAnsiTheme="majorHAnsi" w:cstheme="majorHAnsi"/>
          <w:color w:val="000000"/>
          <w:szCs w:val="24"/>
        </w:rPr>
      </w:pPr>
    </w:p>
    <w:p w14:paraId="0440A7A5" w14:textId="074DB47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A141. Antes de selecionar os itens para teste, o auditor pode precisar considerar se a integridade da população de lançamentos contábeis e outros ajustes foi mantida durante todos os estágios do processamento das informações com base no entendimento e na avaliação do auditor sobre o sistema de informações e as atividades de controle da entidade (por exemplo, os controles gerais de TI que salvaguardam e mantêm a integridade das informações financeiras)</w:t>
      </w:r>
      <w:r w:rsidR="0056777F"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acordo com os requisitos dos itens 25 e 26 da NBC TA 315.</w:t>
      </w:r>
    </w:p>
    <w:p w14:paraId="3F6C05E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E2B927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A142. O entendimento do auditor sobre a entidade e seu ambiente, a estrutura de relatório financeiro aplicável e o sistema de controle interno da entidade pode auxiliar o auditor na seleção de lançamentos contábeis e outros ajustes para teste.</w:t>
      </w:r>
    </w:p>
    <w:p w14:paraId="589F8CE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BECEB9A"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4B177EE9"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 processo de seleção de lançamentos contábeis e outros ajustes para teste pode ser melhorado se o auditor utilizar percepções baseadas no seu entendimento sobre:</w:t>
      </w:r>
    </w:p>
    <w:p w14:paraId="5F6C962C" w14:textId="3B6E0560" w:rsidR="00085590" w:rsidRPr="001A01A2" w:rsidRDefault="0056777F" w:rsidP="00463D60">
      <w:pPr>
        <w:numPr>
          <w:ilvl w:val="0"/>
          <w:numId w:val="57"/>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c</w:t>
      </w:r>
      <w:r w:rsidR="00085590" w:rsidRPr="001A01A2">
        <w:rPr>
          <w:rFonts w:asciiTheme="majorHAnsi" w:hAnsiTheme="majorHAnsi" w:cstheme="majorHAnsi"/>
          <w:color w:val="000000"/>
          <w:szCs w:val="24"/>
        </w:rPr>
        <w:t>omo as demonstrações contábeis (incluindo eventos e transações) podem estar suscetíveis à distorção relevante decorrente de fraude, especialmente em áreas nas quais fatores de risco de fraude estão presentes</w:t>
      </w:r>
      <w:r w:rsidRPr="001A01A2">
        <w:rPr>
          <w:rFonts w:asciiTheme="majorHAnsi" w:hAnsiTheme="majorHAnsi" w:cstheme="majorHAnsi"/>
          <w:color w:val="000000"/>
          <w:szCs w:val="24"/>
        </w:rPr>
        <w:t>;</w:t>
      </w:r>
    </w:p>
    <w:p w14:paraId="63C9F48B" w14:textId="0EBB1420" w:rsidR="00085590" w:rsidRPr="001A01A2" w:rsidRDefault="0056777F" w:rsidP="00463D60">
      <w:pPr>
        <w:numPr>
          <w:ilvl w:val="0"/>
          <w:numId w:val="57"/>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aplicação de princípios e métodos contábeis que podem ser suscetíveis à distorção relevante devido à tendenciosidade da administração</w:t>
      </w:r>
      <w:r w:rsidRPr="001A01A2">
        <w:rPr>
          <w:rFonts w:asciiTheme="majorHAnsi" w:hAnsiTheme="majorHAnsi" w:cstheme="majorHAnsi"/>
          <w:color w:val="000000"/>
          <w:szCs w:val="24"/>
        </w:rPr>
        <w:t>; e</w:t>
      </w:r>
    </w:p>
    <w:p w14:paraId="55B75B2D" w14:textId="22687F94" w:rsidR="00085590" w:rsidRPr="001A01A2" w:rsidRDefault="0056777F" w:rsidP="00463D60">
      <w:pPr>
        <w:numPr>
          <w:ilvl w:val="0"/>
          <w:numId w:val="57"/>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d</w:t>
      </w:r>
      <w:r w:rsidR="00085590" w:rsidRPr="001A01A2">
        <w:rPr>
          <w:rFonts w:asciiTheme="majorHAnsi" w:hAnsiTheme="majorHAnsi" w:cstheme="majorHAnsi"/>
          <w:color w:val="000000"/>
          <w:szCs w:val="24"/>
        </w:rPr>
        <w:t>eficiências nos controles internos que apresentem oportunidades para os responsáveis pela governança, a administração ou outros dentro da entidade cometerem fraude.</w:t>
      </w:r>
    </w:p>
    <w:p w14:paraId="7631AFA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B2C7F7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A143. O</w:t>
      </w:r>
      <w:r w:rsidRPr="001A01A2">
        <w:rPr>
          <w:rFonts w:asciiTheme="majorHAnsi" w:hAnsiTheme="majorHAnsi" w:cstheme="majorHAnsi"/>
          <w:b/>
          <w:bCs/>
          <w:color w:val="000000"/>
          <w:szCs w:val="24"/>
        </w:rPr>
        <w:t xml:space="preserve"> Apêndice 4 </w:t>
      </w:r>
      <w:r w:rsidRPr="001A01A2">
        <w:rPr>
          <w:rFonts w:asciiTheme="majorHAnsi" w:hAnsiTheme="majorHAnsi" w:cstheme="majorHAnsi"/>
          <w:color w:val="000000"/>
          <w:szCs w:val="24"/>
        </w:rPr>
        <w:t>fornece considerações adicionais que podem ser usadas pelo auditor na seleção de lançamentos contábeis e outros ajustes para teste.</w:t>
      </w:r>
    </w:p>
    <w:p w14:paraId="2523FF4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105466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Época dos testes dos lançamentos contábeis e outros ajustes (ver itens 49(c) e 49(d))</w:t>
      </w:r>
    </w:p>
    <w:p w14:paraId="726A7757" w14:textId="1DF3170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A144. Lançamentos contábeis e outros ajustes fraudulentos são frequentemente feitos ao final do período de apresentação de relatório. Consequentemente, o item 49(c) requer que o auditor selecione lançamentos contábeis e outros ajustes feitos nessa época.</w:t>
      </w:r>
    </w:p>
    <w:p w14:paraId="79713F1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88F14C7"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w:t>
      </w:r>
    </w:p>
    <w:p w14:paraId="741CD6A7" w14:textId="07C222A9" w:rsidR="00085590" w:rsidRPr="001A01A2" w:rsidRDefault="0056777F" w:rsidP="00463D60">
      <w:pPr>
        <w:numPr>
          <w:ilvl w:val="0"/>
          <w:numId w:val="5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ntre os lançamentos contábeis e outros ajustes mais suscetíveis à transgressão dos controles pela administração</w:t>
      </w:r>
      <w:r w:rsidR="00BB163C"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estão os lançamentos contábeis manuais de ajuste e outros ajustes feitos diretamente nas demonstrações contábeis que ocorrem após o fechamento de um período de apresentação de relatório financeiro e que possuem pouca ou nenhuma explicação como justificativa.</w:t>
      </w:r>
    </w:p>
    <w:p w14:paraId="2A2F98F3" w14:textId="77777777" w:rsidR="00884616" w:rsidRPr="001A01A2" w:rsidRDefault="00884616" w:rsidP="00463D60">
      <w:pPr>
        <w:autoSpaceDE w:val="0"/>
        <w:autoSpaceDN w:val="0"/>
        <w:adjustRightInd w:val="0"/>
        <w:jc w:val="both"/>
        <w:rPr>
          <w:rFonts w:asciiTheme="majorHAnsi" w:hAnsiTheme="majorHAnsi" w:cstheme="majorHAnsi"/>
          <w:color w:val="000000"/>
          <w:szCs w:val="24"/>
        </w:rPr>
      </w:pPr>
    </w:p>
    <w:p w14:paraId="1163C5FF" w14:textId="2021ED5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A145. O item 49(d) requer que o auditor determine se há também a necessidade de testar lançamentos contábeis e outros ajustes ao longo do período</w:t>
      </w:r>
      <w:r w:rsidR="00BB163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pelo fato de que as distorções relevantes decorrentes de fraude podem ocorrer ao longo do período e envolver esforços extensos para ocultar a maneira como a fraude é cometida.</w:t>
      </w:r>
    </w:p>
    <w:p w14:paraId="3BAF8EE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909B710"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64C0D2C7" w14:textId="30D00307" w:rsidR="00085590" w:rsidRPr="001A01A2" w:rsidRDefault="00085590" w:rsidP="00463D60">
      <w:pPr>
        <w:numPr>
          <w:ilvl w:val="0"/>
          <w:numId w:val="56"/>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Riscos de distorção relevante que podem estar fortemente ligados a esquemas fraudulentos que podem ocorrer durante um longo </w:t>
      </w:r>
      <w:r w:rsidR="00380A9F" w:rsidRPr="001A01A2">
        <w:rPr>
          <w:rFonts w:asciiTheme="majorHAnsi" w:hAnsiTheme="majorHAnsi" w:cstheme="majorHAnsi"/>
          <w:color w:val="000000"/>
          <w:szCs w:val="24"/>
        </w:rPr>
        <w:t xml:space="preserve">período </w:t>
      </w:r>
      <w:r w:rsidRPr="001A01A2">
        <w:rPr>
          <w:rFonts w:asciiTheme="majorHAnsi" w:hAnsiTheme="majorHAnsi" w:cstheme="majorHAnsi"/>
          <w:color w:val="000000"/>
          <w:szCs w:val="24"/>
        </w:rPr>
        <w:t>(por exemplo, estruturas complexas de transações com partes relacionadas que podem obscurecer sua substância econômica).</w:t>
      </w:r>
    </w:p>
    <w:p w14:paraId="546300B2" w14:textId="77777777" w:rsidR="00085590" w:rsidRPr="001A01A2" w:rsidRDefault="00085590" w:rsidP="00463D60">
      <w:pPr>
        <w:numPr>
          <w:ilvl w:val="0"/>
          <w:numId w:val="56"/>
        </w:num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color w:val="000000"/>
          <w:szCs w:val="24"/>
        </w:rPr>
        <w:t>Anomalias ou itens atípicos nos dados dos lançamentos contábeis ao longo do período que podem ser detectados pelo uso de ferramentas e técnicas automatizadas.</w:t>
      </w:r>
    </w:p>
    <w:p w14:paraId="751E95C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1653A27" w14:textId="60206EE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Exame da documentação suporte subjacente dos lançamentos contábeis e outros ajustes selecionados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49(c) e 49(d))</w:t>
      </w:r>
    </w:p>
    <w:p w14:paraId="1374C70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2034D3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A146. Ao testar a adequação dos lançamentos contábeis e outros ajustes, o auditor pode precisar obter e examinar a documentação suporte para determinar a justificativa de negócios para registrá-los, incluindo se o registro do lançamento contábil reflete a substância da transação e se atende a estrutura de relatório financeiro aplicável.</w:t>
      </w:r>
    </w:p>
    <w:p w14:paraId="53B67812" w14:textId="1FA59BC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Consideração do uso de ferramentas e técnicas automatizadas ao testar os lançamentos contábeis e outros ajustes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49(b) e 49(c))</w:t>
      </w:r>
    </w:p>
    <w:p w14:paraId="1A2927C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7E6E01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A147. O auditor pode considerar o uso de ferramentas e técnicas automatizadas ao testar os lançamentos contábeis e outros ajustes (por exemplo, ao determinar a integridade da população ou ao selecionar itens para teste). Essa consideração pode ser impactada pelo uso de tecnologia no processamento de lançamentos contábeis e outros ajustes pela entidade.</w:t>
      </w:r>
    </w:p>
    <w:p w14:paraId="2F2FCF6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834CF0D" w14:textId="3897FE0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Estimativas contábeis (ver</w:t>
      </w:r>
      <w:r w:rsidR="0091083F"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itens 50 e 51)</w:t>
      </w:r>
    </w:p>
    <w:p w14:paraId="7CF812BD"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Por que a revisão das estimativas contábeis para determinar a presença de tendenciosidade da administração é executada</w:t>
      </w:r>
    </w:p>
    <w:p w14:paraId="7DFCA98F" w14:textId="77777777" w:rsidR="00884616" w:rsidRPr="001A01A2" w:rsidRDefault="00884616" w:rsidP="00463D60">
      <w:pPr>
        <w:autoSpaceDE w:val="0"/>
        <w:autoSpaceDN w:val="0"/>
        <w:adjustRightInd w:val="0"/>
        <w:ind w:left="567" w:hanging="567"/>
        <w:jc w:val="both"/>
        <w:rPr>
          <w:rFonts w:asciiTheme="majorHAnsi" w:hAnsiTheme="majorHAnsi" w:cstheme="majorHAnsi"/>
          <w:color w:val="000000"/>
          <w:szCs w:val="24"/>
        </w:rPr>
      </w:pPr>
    </w:p>
    <w:p w14:paraId="53F3E7E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A148. A elaboração das demonstrações contábeis requer que a administração faça uma série de julgamentos ou premissas que afetam as estimativas contábeis e que monitore continuamente a razoabilidade dessas estimativas. Informações financeiras fraudulentas são frequentemente alcançadas pela distorção intencional de estimativas contábeis. Por exemplo, isso pode ser alcançado por meio da subavaliação ou superavaliação de provisões ou reservas, de modo a suavizar os resultados durante dois ou mais períodos contábeis, ou atingir um nível de resultado predeterminado com o objetivo de enganar os usuários das demonstrações contábeis, influenciando suas percepções sobre o desempenho e a lucratividade da entidade.</w:t>
      </w:r>
    </w:p>
    <w:p w14:paraId="4F13691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6B3AD1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A149. A NBC TA 315 orienta que a tendenciosidade da administração é muitas vezes associada a certas condições que tenham o potencial de fazer com que a administração não mantenha a neutralidade no exercício do seu julgamento (ou seja, indicadores de potencial tendenciosidade da administração), que poderiam levar a uma distorção relevante das informações, a qual seria fraudulenta se tiver sido intencional (ver item 2 do Apêndice 2 da NBC TA 315).</w:t>
      </w:r>
    </w:p>
    <w:p w14:paraId="2603158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F5CD5C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Indicadores de possível tendenciosidade da administração</w:t>
      </w:r>
    </w:p>
    <w:p w14:paraId="0781D39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A150. Os itens 32 e A133 a A136 da NBC TA 540</w:t>
      </w:r>
      <w:r w:rsidRPr="001A01A2" w:rsidDel="001E15BA">
        <w:rPr>
          <w:rFonts w:asciiTheme="majorHAnsi" w:hAnsiTheme="majorHAnsi" w:cstheme="majorHAnsi"/>
          <w:color w:val="000000"/>
          <w:szCs w:val="24"/>
        </w:rPr>
        <w:t xml:space="preserve"> </w:t>
      </w:r>
      <w:r w:rsidRPr="001A01A2">
        <w:rPr>
          <w:rFonts w:asciiTheme="majorHAnsi" w:hAnsiTheme="majorHAnsi" w:cstheme="majorHAnsi"/>
          <w:color w:val="000000"/>
          <w:szCs w:val="24"/>
        </w:rPr>
        <w:t>8 incluem um requisito e material de aplicação relacionado que trata de indicadores de possível tendenciosidade da administração.</w:t>
      </w:r>
    </w:p>
    <w:p w14:paraId="744F5D7A" w14:textId="77777777" w:rsidR="0091083F" w:rsidRPr="001A01A2" w:rsidRDefault="0091083F" w:rsidP="00463D60">
      <w:pPr>
        <w:autoSpaceDE w:val="0"/>
        <w:autoSpaceDN w:val="0"/>
        <w:adjustRightInd w:val="0"/>
        <w:ind w:left="567" w:hanging="567"/>
        <w:jc w:val="both"/>
        <w:rPr>
          <w:rFonts w:asciiTheme="majorHAnsi" w:hAnsiTheme="majorHAnsi" w:cstheme="majorHAnsi"/>
          <w:b/>
          <w:bCs/>
          <w:color w:val="000000"/>
          <w:szCs w:val="24"/>
        </w:rPr>
      </w:pPr>
    </w:p>
    <w:p w14:paraId="61C34A8A" w14:textId="1CC608E1"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17839A12" w14:textId="71A95195"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Indicadores de </w:t>
      </w:r>
      <w:r w:rsidR="0091083F" w:rsidRPr="001A01A2">
        <w:rPr>
          <w:rFonts w:asciiTheme="majorHAnsi" w:hAnsiTheme="majorHAnsi" w:cstheme="majorHAnsi"/>
          <w:color w:val="000000"/>
          <w:szCs w:val="24"/>
        </w:rPr>
        <w:t>possível</w:t>
      </w:r>
      <w:r w:rsidRPr="001A01A2">
        <w:rPr>
          <w:rFonts w:asciiTheme="majorHAnsi" w:hAnsiTheme="majorHAnsi" w:cstheme="majorHAnsi"/>
          <w:color w:val="000000"/>
          <w:szCs w:val="24"/>
        </w:rPr>
        <w:t xml:space="preserve"> tendenciosidade da administração em como a administração produziu as estimativas contábeis que podem representar um risco de distorção relevante decorrente de fraude incluem:</w:t>
      </w:r>
    </w:p>
    <w:p w14:paraId="2EBA5D56" w14:textId="1D817935" w:rsidR="00085590" w:rsidRPr="001A01A2" w:rsidRDefault="00BB163C" w:rsidP="00463D60">
      <w:pPr>
        <w:numPr>
          <w:ilvl w:val="0"/>
          <w:numId w:val="6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m</w:t>
      </w:r>
      <w:r w:rsidR="00085590" w:rsidRPr="001A01A2">
        <w:rPr>
          <w:rFonts w:asciiTheme="majorHAnsi" w:hAnsiTheme="majorHAnsi" w:cstheme="majorHAnsi"/>
          <w:color w:val="000000"/>
          <w:szCs w:val="24"/>
        </w:rPr>
        <w:t>udanças nos métodos, premissas significativas, fontes, ou itens dos dados selecionados que não sejam baseados em novas circunstâncias ou novas informações, que podem não ser razoáveis nas circunstâncias nem em conformidade com a estrutura de relatório financeiro aplicável</w:t>
      </w:r>
      <w:r w:rsidRPr="001A01A2">
        <w:rPr>
          <w:rFonts w:asciiTheme="majorHAnsi" w:hAnsiTheme="majorHAnsi" w:cstheme="majorHAnsi"/>
          <w:color w:val="000000"/>
          <w:szCs w:val="24"/>
        </w:rPr>
        <w:t>; e</w:t>
      </w:r>
    </w:p>
    <w:p w14:paraId="3E9B79F1" w14:textId="0B13A127" w:rsidR="00085590" w:rsidRPr="001A01A2" w:rsidRDefault="00BB163C" w:rsidP="00463D60">
      <w:pPr>
        <w:numPr>
          <w:ilvl w:val="0"/>
          <w:numId w:val="64"/>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justes, feitos no resultado do(s) modelo(s), que não sejam apropriados nas circunstâncias quando considerados os requerimentos da estrutura de relatório financeiro aplicável.</w:t>
      </w:r>
    </w:p>
    <w:p w14:paraId="14906F0A"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6DA1FA40" w14:textId="0B19FFC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A151. O auditor pode usar ferramentas e técnicas automatizadas para revisar estimativas contábeis quanto </w:t>
      </w:r>
      <w:r w:rsidR="00BB163C" w:rsidRPr="001A01A2">
        <w:rPr>
          <w:rFonts w:asciiTheme="majorHAnsi" w:hAnsiTheme="majorHAnsi" w:cstheme="majorHAnsi"/>
          <w:color w:val="000000"/>
          <w:szCs w:val="24"/>
        </w:rPr>
        <w:t>à</w:t>
      </w:r>
      <w:r w:rsidRPr="001A01A2">
        <w:rPr>
          <w:rFonts w:asciiTheme="majorHAnsi" w:hAnsiTheme="majorHAnsi" w:cstheme="majorHAnsi"/>
          <w:color w:val="000000"/>
          <w:szCs w:val="24"/>
        </w:rPr>
        <w:t xml:space="preserve"> tendenciosidade da administração.</w:t>
      </w:r>
    </w:p>
    <w:p w14:paraId="7A0A521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8FB813C"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6399CF02" w14:textId="77777777" w:rsidR="00085590" w:rsidRPr="001A01A2" w:rsidRDefault="00085590" w:rsidP="00463D60">
      <w:pPr>
        <w:numPr>
          <w:ilvl w:val="0"/>
          <w:numId w:val="58"/>
        </w:numPr>
        <w:autoSpaceDE w:val="0"/>
        <w:autoSpaceDN w:val="0"/>
        <w:adjustRightInd w:val="0"/>
        <w:ind w:hanging="11"/>
        <w:jc w:val="both"/>
        <w:rPr>
          <w:rFonts w:asciiTheme="majorHAnsi" w:hAnsiTheme="majorHAnsi" w:cstheme="majorHAnsi"/>
          <w:color w:val="000000"/>
          <w:szCs w:val="24"/>
        </w:rPr>
      </w:pPr>
      <w:r w:rsidRPr="001A01A2">
        <w:rPr>
          <w:rFonts w:asciiTheme="majorHAnsi" w:hAnsiTheme="majorHAnsi" w:cstheme="majorHAnsi"/>
          <w:color w:val="000000"/>
          <w:szCs w:val="24"/>
        </w:rPr>
        <w:t>Análise da atividade em uma conta relacionada a uma estimativa durante o ano e comparação com as estimativas dos períodos corrente e anterior.</w:t>
      </w:r>
    </w:p>
    <w:p w14:paraId="1EA77571" w14:textId="5B566C8D" w:rsidR="00085590" w:rsidRPr="001A01A2" w:rsidRDefault="00F03FD1" w:rsidP="00463D60">
      <w:pPr>
        <w:numPr>
          <w:ilvl w:val="0"/>
          <w:numId w:val="58"/>
        </w:numPr>
        <w:autoSpaceDE w:val="0"/>
        <w:autoSpaceDN w:val="0"/>
        <w:adjustRightInd w:val="0"/>
        <w:ind w:hanging="11"/>
        <w:jc w:val="both"/>
        <w:rPr>
          <w:rFonts w:asciiTheme="majorHAnsi" w:hAnsiTheme="majorHAnsi" w:cstheme="majorHAnsi"/>
          <w:color w:val="000000"/>
          <w:szCs w:val="24"/>
        </w:rPr>
      </w:pPr>
      <w:r w:rsidRPr="001A01A2">
        <w:rPr>
          <w:rFonts w:asciiTheme="majorHAnsi" w:hAnsiTheme="majorHAnsi" w:cstheme="majorHAnsi"/>
          <w:color w:val="000000"/>
          <w:szCs w:val="24"/>
        </w:rPr>
        <w:t>Comparação</w:t>
      </w:r>
      <w:r w:rsidR="00085590" w:rsidRPr="001A01A2">
        <w:rPr>
          <w:rFonts w:asciiTheme="majorHAnsi" w:hAnsiTheme="majorHAnsi" w:cstheme="majorHAnsi"/>
          <w:color w:val="000000"/>
          <w:szCs w:val="24"/>
        </w:rPr>
        <w:t xml:space="preserve"> das premissas usadas para a estimativa com referências, usando visualização de dados para entender a localização de estimativas pontuais dentro do intervalo de resultados aceitáveis.</w:t>
      </w:r>
    </w:p>
    <w:p w14:paraId="1951313E" w14:textId="77777777" w:rsidR="00085590" w:rsidRPr="001A01A2" w:rsidRDefault="00085590" w:rsidP="00463D60">
      <w:pPr>
        <w:numPr>
          <w:ilvl w:val="0"/>
          <w:numId w:val="58"/>
        </w:numPr>
        <w:autoSpaceDE w:val="0"/>
        <w:autoSpaceDN w:val="0"/>
        <w:adjustRightInd w:val="0"/>
        <w:ind w:hanging="11"/>
        <w:jc w:val="both"/>
        <w:rPr>
          <w:rFonts w:asciiTheme="majorHAnsi" w:hAnsiTheme="majorHAnsi" w:cstheme="majorHAnsi"/>
          <w:color w:val="000000"/>
          <w:szCs w:val="24"/>
        </w:rPr>
      </w:pPr>
      <w:r w:rsidRPr="001A01A2">
        <w:rPr>
          <w:rFonts w:asciiTheme="majorHAnsi" w:hAnsiTheme="majorHAnsi" w:cstheme="majorHAnsi"/>
          <w:color w:val="000000"/>
          <w:szCs w:val="24"/>
        </w:rPr>
        <w:t>Uso de análises preditivas para identificar a probabilidade de resultados futuros com base em dados históricos.</w:t>
      </w:r>
    </w:p>
    <w:p w14:paraId="5ADACC0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6D2CEDD" w14:textId="6A35106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A152. Se houver indicadores de possível tendenciosidade da administração que possam ser intencionais, o auditor pode considerar apropriado envolver indivíduos com habilidades forenses na execução da revisão de estimativas contábeis quanto </w:t>
      </w:r>
      <w:r w:rsidR="00BB163C" w:rsidRPr="001A01A2">
        <w:rPr>
          <w:rFonts w:asciiTheme="majorHAnsi" w:hAnsiTheme="majorHAnsi" w:cstheme="majorHAnsi"/>
          <w:color w:val="000000"/>
          <w:szCs w:val="24"/>
        </w:rPr>
        <w:t>à</w:t>
      </w:r>
      <w:r w:rsidRPr="001A01A2">
        <w:rPr>
          <w:rFonts w:asciiTheme="majorHAnsi" w:hAnsiTheme="majorHAnsi" w:cstheme="majorHAnsi"/>
          <w:color w:val="000000"/>
          <w:szCs w:val="24"/>
        </w:rPr>
        <w:t xml:space="preserve"> tendenciosidade da administração</w:t>
      </w:r>
      <w:r w:rsidR="00BB163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acordo com os itens 50 e 51. A aplicação de habilidades forenses por meio de análise de registros contábeis, condução de entrevistas, revisão de comunicações internas e externas, investigação de transações com partes relacionadas ou revisão de controles internos pode auxiliar o auditor a avaliar se os indicadores de possível tendenciosidade da administração representam uma distorção relevante decorrente de fraude.</w:t>
      </w:r>
    </w:p>
    <w:p w14:paraId="3056BA5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A379571" w14:textId="64234D3A"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Transações significativas fora do curso normal dos negócios ou que</w:t>
      </w:r>
      <w:r w:rsidR="00BB163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outra forma</w:t>
      </w:r>
      <w:r w:rsidR="00BB163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aparentem ser não usuais (ver item 52)</w:t>
      </w:r>
    </w:p>
    <w:p w14:paraId="116CD0DE" w14:textId="0F9A8CF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A153. Indicadores que podem sugerir que transações significativas que estão fora do curso normal dos negócios da entidade ou que</w:t>
      </w:r>
      <w:r w:rsidR="00BB163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outra forma</w:t>
      </w:r>
      <w:r w:rsidR="00BB163C"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aparentam ser não usuais possam ter sido realizadas com a intenção de produzir informações financeiras fraudulentas ou ocultar apropriação indevida de ativos incluem:</w:t>
      </w:r>
    </w:p>
    <w:p w14:paraId="16958CB3" w14:textId="54BD0944" w:rsidR="00085590" w:rsidRPr="001A01A2" w:rsidRDefault="007467AB"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forma de tais </w:t>
      </w:r>
      <w:proofErr w:type="gramStart"/>
      <w:r w:rsidR="00085590" w:rsidRPr="001A01A2">
        <w:rPr>
          <w:rFonts w:asciiTheme="majorHAnsi" w:hAnsiTheme="majorHAnsi" w:cstheme="majorHAnsi"/>
          <w:color w:val="000000"/>
          <w:szCs w:val="24"/>
        </w:rPr>
        <w:t>transações aparenta</w:t>
      </w:r>
      <w:proofErr w:type="gramEnd"/>
      <w:r w:rsidR="00085590" w:rsidRPr="001A01A2">
        <w:rPr>
          <w:rFonts w:asciiTheme="majorHAnsi" w:hAnsiTheme="majorHAnsi" w:cstheme="majorHAnsi"/>
          <w:color w:val="000000"/>
          <w:szCs w:val="24"/>
        </w:rPr>
        <w:t xml:space="preserve"> ser excessivamente complexa (por exemplo, a transação envolve diversas entidades que compõem um grupo consolidado ou diversos terceiros não relacionados)</w:t>
      </w:r>
      <w:r w:rsidR="00A10323" w:rsidRPr="001A01A2">
        <w:rPr>
          <w:rFonts w:asciiTheme="majorHAnsi" w:hAnsiTheme="majorHAnsi" w:cstheme="majorHAnsi"/>
          <w:color w:val="000000"/>
          <w:szCs w:val="24"/>
        </w:rPr>
        <w:t>;</w:t>
      </w:r>
    </w:p>
    <w:p w14:paraId="02435D69" w14:textId="193E763B" w:rsidR="00085590" w:rsidRPr="001A01A2" w:rsidRDefault="00A10323"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w:t>
      </w:r>
      <w:r w:rsidR="00085590" w:rsidRPr="001A01A2">
        <w:rPr>
          <w:rFonts w:asciiTheme="majorHAnsi" w:hAnsiTheme="majorHAnsi" w:cstheme="majorHAnsi"/>
          <w:color w:val="000000"/>
          <w:szCs w:val="24"/>
        </w:rPr>
        <w:t xml:space="preserve"> administração não discutiu a natureza e a contabilização de tais transações com os responsáveis pela governança da entidade, e há documentação inadequada</w:t>
      </w:r>
      <w:r w:rsidRPr="001A01A2">
        <w:rPr>
          <w:rFonts w:asciiTheme="majorHAnsi" w:hAnsiTheme="majorHAnsi" w:cstheme="majorHAnsi"/>
          <w:color w:val="000000"/>
          <w:szCs w:val="24"/>
        </w:rPr>
        <w:t>;</w:t>
      </w:r>
    </w:p>
    <w:p w14:paraId="6D634954" w14:textId="45CA29C0" w:rsidR="00085590" w:rsidRPr="001A01A2" w:rsidRDefault="00A10323"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administração está dando mais ênfase à necessidade de tratamento contábil específico do que à razão econômica subjacente da transação</w:t>
      </w:r>
      <w:r w:rsidRPr="001A01A2">
        <w:rPr>
          <w:rFonts w:asciiTheme="majorHAnsi" w:hAnsiTheme="majorHAnsi" w:cstheme="majorHAnsi"/>
          <w:color w:val="000000"/>
          <w:szCs w:val="24"/>
        </w:rPr>
        <w:t>;</w:t>
      </w:r>
    </w:p>
    <w:p w14:paraId="15010099" w14:textId="3A12CA25" w:rsidR="00085590" w:rsidRPr="001A01A2" w:rsidRDefault="00A10323"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ransações que envolvem partes relacionadas não consolidadas, incluindo entidades com propósito específico, não foram adequadamente revisadas ou aprovadas pelos responsáveis pela governança da entidade</w:t>
      </w:r>
      <w:r w:rsidRPr="001A01A2">
        <w:rPr>
          <w:rFonts w:asciiTheme="majorHAnsi" w:hAnsiTheme="majorHAnsi" w:cstheme="majorHAnsi"/>
          <w:color w:val="000000"/>
          <w:szCs w:val="24"/>
        </w:rPr>
        <w:t>;</w:t>
      </w:r>
    </w:p>
    <w:p w14:paraId="6280B955" w14:textId="6AF944E7" w:rsidR="00085590" w:rsidRPr="001A01A2" w:rsidRDefault="00A10323"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tividades não usuais sem justificativa lógica de negócios</w:t>
      </w:r>
      <w:r w:rsidRPr="001A01A2">
        <w:rPr>
          <w:rFonts w:asciiTheme="majorHAnsi" w:hAnsiTheme="majorHAnsi" w:cstheme="majorHAnsi"/>
          <w:color w:val="000000"/>
          <w:szCs w:val="24"/>
        </w:rPr>
        <w:t>;</w:t>
      </w:r>
    </w:p>
    <w:p w14:paraId="7F52E437" w14:textId="4A274A30" w:rsidR="00085590" w:rsidRPr="001A01A2" w:rsidRDefault="00A10323" w:rsidP="00463D60">
      <w:pPr>
        <w:numPr>
          <w:ilvl w:val="0"/>
          <w:numId w:val="21"/>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 xml:space="preserve">ransações que envolvem partes relacionadas não identificadas anteriormente ou partes que não têm a substância ou a capacidade financeira para arcar com a transação sem a ajuda da entidade que está sendo auditada. </w:t>
      </w:r>
    </w:p>
    <w:p w14:paraId="2A0A193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0769AAA" w14:textId="6055F72A"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Procedimentos analíticos executados perto do final da auditoria para formar a conclusão geral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53)</w:t>
      </w:r>
    </w:p>
    <w:p w14:paraId="4118485F" w14:textId="30C0DE3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A154. Os itens A17 a A19 da NBC TA 520 explicam que os procedimentos analíticos executados perto do final da auditoria têm a intenção de corroborar as conclusões formadas durante a auditoria de componentes ou elementos individuais das demonstrações contábeis. Entretanto, o auditor pode executar os procedimentos analíticos em um nível mais granular para certas classes de transações, certos saldos contábeis e certas divulgações que apresentem maior risco, a fim de determinar se certas tendências ou relações podem indicar um risco de distorção relevante decorrente de fraude não identificado anteriormente. A determinação de quais tendências ou relações específicas podem indicar um risco de distorção relevante decorrente de fraude requer julgamento profissional. Relações não usuais envolvendo receitas e ganhos ao final do exercício são especialmente relevantes.</w:t>
      </w:r>
    </w:p>
    <w:p w14:paraId="5B9D2B7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79974F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5604D043" w14:textId="77777777" w:rsidR="00085590" w:rsidRPr="001A01A2" w:rsidRDefault="00085590" w:rsidP="00463D60">
      <w:pPr>
        <w:numPr>
          <w:ilvl w:val="0"/>
          <w:numId w:val="5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Montantes atipicamente altos de ganhos sendo reportados nas últimas semanas do período de apresentação das demonstrações contábeis.</w:t>
      </w:r>
    </w:p>
    <w:p w14:paraId="1E3AE9E7" w14:textId="7286C9B7" w:rsidR="00085590" w:rsidRPr="001A01A2" w:rsidRDefault="00085590" w:rsidP="00463D60">
      <w:pPr>
        <w:numPr>
          <w:ilvl w:val="0"/>
          <w:numId w:val="5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Transações incomuns.</w:t>
      </w:r>
    </w:p>
    <w:p w14:paraId="17A5D82B" w14:textId="5C9D894E" w:rsidR="00085590" w:rsidRPr="001A01A2" w:rsidRDefault="00085590" w:rsidP="00463D60">
      <w:pPr>
        <w:numPr>
          <w:ilvl w:val="0"/>
          <w:numId w:val="5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Ganhos ou despesas que são inconsistentes com as tendências nos fluxos de caixa das atividades operacionais:</w:t>
      </w:r>
    </w:p>
    <w:p w14:paraId="75EBEED1" w14:textId="511449BB" w:rsidR="00085590" w:rsidRPr="001A01A2" w:rsidRDefault="00085590" w:rsidP="00463D60">
      <w:pPr>
        <w:numPr>
          <w:ilvl w:val="0"/>
          <w:numId w:val="60"/>
        </w:numPr>
        <w:autoSpaceDE w:val="0"/>
        <w:autoSpaceDN w:val="0"/>
        <w:adjustRightInd w:val="0"/>
        <w:ind w:left="1134"/>
        <w:jc w:val="both"/>
        <w:rPr>
          <w:rFonts w:asciiTheme="majorHAnsi" w:hAnsiTheme="majorHAnsi" w:cstheme="majorHAnsi"/>
          <w:color w:val="000000"/>
          <w:szCs w:val="24"/>
        </w:rPr>
      </w:pPr>
      <w:r w:rsidRPr="001A01A2">
        <w:rPr>
          <w:rFonts w:asciiTheme="majorHAnsi" w:hAnsiTheme="majorHAnsi" w:cstheme="majorHAnsi"/>
          <w:color w:val="000000"/>
          <w:szCs w:val="24"/>
        </w:rPr>
        <w:t>Montantes atipicamente baixos de receitas ou despesas no início do período subsequente; ou</w:t>
      </w:r>
    </w:p>
    <w:p w14:paraId="7735AE33" w14:textId="77777777" w:rsidR="00085590" w:rsidRPr="001A01A2" w:rsidRDefault="00085590" w:rsidP="00463D60">
      <w:pPr>
        <w:numPr>
          <w:ilvl w:val="0"/>
          <w:numId w:val="60"/>
        </w:numPr>
        <w:autoSpaceDE w:val="0"/>
        <w:autoSpaceDN w:val="0"/>
        <w:adjustRightInd w:val="0"/>
        <w:ind w:left="1134"/>
        <w:jc w:val="both"/>
        <w:rPr>
          <w:rFonts w:asciiTheme="majorHAnsi" w:hAnsiTheme="majorHAnsi" w:cstheme="majorHAnsi"/>
          <w:b/>
          <w:bCs/>
          <w:color w:val="000000"/>
          <w:szCs w:val="24"/>
        </w:rPr>
      </w:pPr>
      <w:r w:rsidRPr="001A01A2">
        <w:rPr>
          <w:rFonts w:asciiTheme="majorHAnsi" w:hAnsiTheme="majorHAnsi" w:cstheme="majorHAnsi"/>
          <w:color w:val="000000"/>
          <w:szCs w:val="24"/>
        </w:rPr>
        <w:t>Níveis atipicamente altos de reembolsos ou notas de crédito no início do período subsequente.</w:t>
      </w:r>
    </w:p>
    <w:p w14:paraId="6168D87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E45CD9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A155. O auditor pode usar ferramentas e técnicas automatizadas para identificar padrões não usuais ou inconsistentes no registro de transações, a fim de determinar se há um risco de distorção relevante decorrente de fraude anteriormente não reconhecido.</w:t>
      </w:r>
    </w:p>
    <w:p w14:paraId="26EBCFD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F919D0F" w14:textId="36056289" w:rsidR="00085590" w:rsidRPr="001A01A2" w:rsidRDefault="00085590" w:rsidP="0064325E">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Fraude ou suspeita de fraude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itens</w:t>
      </w:r>
      <w:r w:rsidRPr="001A01A2">
        <w:rPr>
          <w:rFonts w:asciiTheme="majorHAnsi" w:hAnsiTheme="majorHAnsi" w:cstheme="majorHAnsi"/>
          <w:color w:val="000000"/>
          <w:szCs w:val="24"/>
        </w:rPr>
        <w:t xml:space="preserve"> 55 a 58)</w:t>
      </w:r>
    </w:p>
    <w:p w14:paraId="610D487B" w14:textId="77777777" w:rsidR="008522A8" w:rsidRPr="001A01A2" w:rsidRDefault="008522A8" w:rsidP="00463D60">
      <w:pPr>
        <w:autoSpaceDE w:val="0"/>
        <w:autoSpaceDN w:val="0"/>
        <w:adjustRightInd w:val="0"/>
        <w:ind w:left="567" w:hanging="567"/>
        <w:jc w:val="both"/>
        <w:rPr>
          <w:rFonts w:asciiTheme="majorHAnsi" w:hAnsiTheme="majorHAnsi" w:cstheme="majorHAnsi"/>
          <w:color w:val="000000"/>
          <w:szCs w:val="24"/>
        </w:rPr>
      </w:pPr>
    </w:p>
    <w:p w14:paraId="5043317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A156. Se o auditor identificar fraude ou suspeita de fraude, as políticas ou os procedimentos da firma podem incluir ações a serem tomadas pelo sócio do trabalho, dependendo dos fatos e das circunstâncias do trabalho de auditoria e da natureza da fraude.</w:t>
      </w:r>
    </w:p>
    <w:p w14:paraId="6C870C73" w14:textId="77777777" w:rsidR="008522A8" w:rsidRPr="001A01A2" w:rsidRDefault="008522A8" w:rsidP="00463D60">
      <w:pPr>
        <w:autoSpaceDE w:val="0"/>
        <w:autoSpaceDN w:val="0"/>
        <w:adjustRightInd w:val="0"/>
        <w:ind w:left="567" w:hanging="567"/>
        <w:jc w:val="both"/>
        <w:rPr>
          <w:rFonts w:asciiTheme="majorHAnsi" w:hAnsiTheme="majorHAnsi" w:cstheme="majorHAnsi"/>
          <w:b/>
          <w:bCs/>
          <w:color w:val="000000"/>
          <w:szCs w:val="24"/>
        </w:rPr>
      </w:pPr>
    </w:p>
    <w:p w14:paraId="3CCEC84D" w14:textId="554C55DE"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63E712C7"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32C85035" w14:textId="77777777" w:rsidR="00085590" w:rsidRPr="001A01A2" w:rsidRDefault="00085590" w:rsidP="00463D60">
      <w:pPr>
        <w:numPr>
          <w:ilvl w:val="0"/>
          <w:numId w:val="5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Consulta com outros dentro da firma.</w:t>
      </w:r>
    </w:p>
    <w:p w14:paraId="49B9DB05" w14:textId="77777777" w:rsidR="00085590" w:rsidRPr="001A01A2" w:rsidRDefault="00085590" w:rsidP="00463D60">
      <w:pPr>
        <w:numPr>
          <w:ilvl w:val="0"/>
          <w:numId w:val="5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Obtenção de aconselhamento jurídico de assessores externos para entender as opções do sócio do trabalho e as implicações profissionais ou legais de se tomar qualquer curso de ação específico.</w:t>
      </w:r>
    </w:p>
    <w:p w14:paraId="7A141984" w14:textId="755A75AC" w:rsidR="00085590" w:rsidRPr="001A01A2" w:rsidRDefault="00085590" w:rsidP="00463D60">
      <w:pPr>
        <w:numPr>
          <w:ilvl w:val="0"/>
          <w:numId w:val="5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Consulta, de forma confidencial, com um órgão regulador ou profissional (a menos que isso seja proibido por lei ou regulamento ou que implique violação do dever de confidencialidade).</w:t>
      </w:r>
    </w:p>
    <w:p w14:paraId="7023E0D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B74F2DE" w14:textId="2592F49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A157. De acordo com o item 17(c) da NBC TA 220, o sócio do trabalho deve assumir a responsabilidade por informar os membros da equipe de trabalho sobre as políticas ou</w:t>
      </w:r>
      <w:r w:rsidR="00E679B0" w:rsidRPr="001A01A2">
        <w:rPr>
          <w:rFonts w:asciiTheme="majorHAnsi" w:hAnsiTheme="majorHAnsi" w:cstheme="majorHAnsi"/>
          <w:color w:val="000000"/>
          <w:szCs w:val="24"/>
        </w:rPr>
        <w:t xml:space="preserve"> os</w:t>
      </w:r>
      <w:r w:rsidRPr="001A01A2">
        <w:rPr>
          <w:rFonts w:asciiTheme="majorHAnsi" w:hAnsiTheme="majorHAnsi" w:cstheme="majorHAnsi"/>
          <w:color w:val="000000"/>
          <w:szCs w:val="24"/>
        </w:rPr>
        <w:t xml:space="preserve"> procedimentos da firma relacionados a requisitos éticos relevantes. Isso inclui as responsabilidades dos membros da equipe de trabalho quando estes tomarem conhecimento de uma ocorrência de não conformidade com leis e regulamentos pela entidade, que inclui ocorrências de fraude. </w:t>
      </w:r>
    </w:p>
    <w:p w14:paraId="4095FDF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53E073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Obtenção de entendimento da fraude ou suspeita de fraude</w:t>
      </w:r>
    </w:p>
    <w:p w14:paraId="47A6975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A158. A determinação de qual nível da administração é o apropriado é uma questão de julgamento profissional e é influenciada por fatores como a probabilidade de conluio e a natureza e a magnitude da suspeita de fraude. Geralmente, o nível apropriado da administração é pelo menos um nível acima do das pessoas que aparentam estar envolvidas com a fraude ou suspeita de fraude.</w:t>
      </w:r>
    </w:p>
    <w:p w14:paraId="04A771F6"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5D0831A7" w14:textId="552B995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A159. Ao obter entendimento da fraude ou suspeita de fraude, dependendo dos fatos e das circunstâncias do trabalho de auditoria e da natureza da fraude, o auditor pode realizar uma ou mais das seguintes ações:</w:t>
      </w:r>
    </w:p>
    <w:p w14:paraId="1E65C017" w14:textId="2A61352E" w:rsidR="00085590" w:rsidRPr="001A01A2" w:rsidRDefault="00947820" w:rsidP="00463D60">
      <w:pPr>
        <w:numPr>
          <w:ilvl w:val="0"/>
          <w:numId w:val="21"/>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nvolver um especialista do auditor, tal como um indivíduo com habilidades forenses.</w:t>
      </w:r>
    </w:p>
    <w:p w14:paraId="408705D3" w14:textId="6E41FC8D" w:rsidR="00085590" w:rsidRPr="001A01A2" w:rsidRDefault="00947820" w:rsidP="00463D60">
      <w:pPr>
        <w:numPr>
          <w:ilvl w:val="0"/>
          <w:numId w:val="21"/>
        </w:numPr>
        <w:autoSpaceDE w:val="0"/>
        <w:autoSpaceDN w:val="0"/>
        <w:adjustRightInd w:val="0"/>
        <w:ind w:firstLine="59"/>
        <w:jc w:val="both"/>
        <w:rPr>
          <w:rFonts w:asciiTheme="majorHAnsi" w:hAnsiTheme="majorHAnsi" w:cstheme="majorHAnsi"/>
          <w:color w:val="000000"/>
          <w:szCs w:val="24"/>
        </w:rPr>
      </w:pPr>
      <w:bookmarkStart w:id="20" w:name=""/>
      <w:bookmarkEnd w:id="20"/>
      <w:r w:rsidRPr="001A01A2">
        <w:rPr>
          <w:rFonts w:asciiTheme="majorHAnsi" w:hAnsiTheme="majorHAnsi" w:cstheme="majorHAnsi"/>
          <w:color w:val="000000"/>
          <w:szCs w:val="24"/>
        </w:rPr>
        <w:lastRenderedPageBreak/>
        <w:t>i</w:t>
      </w:r>
      <w:r w:rsidR="00085590" w:rsidRPr="001A01A2">
        <w:rPr>
          <w:rFonts w:asciiTheme="majorHAnsi" w:hAnsiTheme="majorHAnsi" w:cstheme="majorHAnsi"/>
          <w:color w:val="000000"/>
          <w:szCs w:val="24"/>
        </w:rPr>
        <w:t>nspecionar os arquivos do programa do canal de denúncias da entidade para obter informações adicionais.</w:t>
      </w:r>
    </w:p>
    <w:p w14:paraId="28552E2E" w14:textId="74829B11" w:rsidR="00DF36B8" w:rsidRPr="001A01A2" w:rsidRDefault="00947820" w:rsidP="00463D60">
      <w:pPr>
        <w:numPr>
          <w:ilvl w:val="0"/>
          <w:numId w:val="21"/>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f</w:t>
      </w:r>
      <w:r w:rsidR="00085590" w:rsidRPr="001A01A2">
        <w:rPr>
          <w:rFonts w:asciiTheme="majorHAnsi" w:hAnsiTheme="majorHAnsi" w:cstheme="majorHAnsi"/>
          <w:color w:val="000000"/>
          <w:szCs w:val="24"/>
        </w:rPr>
        <w:t>azer indagações adicionais</w:t>
      </w:r>
      <w:r w:rsidRPr="001A01A2">
        <w:rPr>
          <w:rFonts w:asciiTheme="majorHAnsi" w:hAnsiTheme="majorHAnsi" w:cstheme="majorHAnsi"/>
          <w:color w:val="000000"/>
          <w:szCs w:val="24"/>
        </w:rPr>
        <w:t xml:space="preserve"> a</w:t>
      </w:r>
      <w:r w:rsidR="00085590" w:rsidRPr="001A01A2">
        <w:rPr>
          <w:rFonts w:asciiTheme="majorHAnsi" w:hAnsiTheme="majorHAnsi" w:cstheme="majorHAnsi"/>
          <w:color w:val="000000"/>
          <w:szCs w:val="24"/>
        </w:rPr>
        <w:t>:</w:t>
      </w:r>
    </w:p>
    <w:p w14:paraId="3B2AB7B8" w14:textId="466D990F" w:rsidR="00DF36B8" w:rsidRPr="001A01A2" w:rsidRDefault="00085590" w:rsidP="00463D60">
      <w:pPr>
        <w:numPr>
          <w:ilvl w:val="1"/>
          <w:numId w:val="87"/>
        </w:numPr>
        <w:autoSpaceDE w:val="0"/>
        <w:autoSpaceDN w:val="0"/>
        <w:adjustRightInd w:val="0"/>
        <w:ind w:left="1843" w:hanging="425"/>
        <w:jc w:val="both"/>
        <w:rPr>
          <w:rFonts w:asciiTheme="majorHAnsi" w:hAnsiTheme="majorHAnsi" w:cstheme="majorHAnsi"/>
          <w:color w:val="000000"/>
          <w:szCs w:val="24"/>
        </w:rPr>
      </w:pPr>
      <w:r w:rsidRPr="001A01A2">
        <w:rPr>
          <w:rFonts w:asciiTheme="majorHAnsi" w:hAnsiTheme="majorHAnsi" w:cstheme="majorHAnsi"/>
          <w:color w:val="000000"/>
          <w:szCs w:val="24"/>
        </w:rPr>
        <w:t>assessores jurídicos internos ou externos da entidade</w:t>
      </w:r>
      <w:r w:rsidR="00947820" w:rsidRPr="001A01A2">
        <w:rPr>
          <w:rFonts w:asciiTheme="majorHAnsi" w:hAnsiTheme="majorHAnsi" w:cstheme="majorHAnsi"/>
          <w:color w:val="000000"/>
          <w:szCs w:val="24"/>
        </w:rPr>
        <w:t>; e</w:t>
      </w:r>
      <w:r w:rsidRPr="001A01A2">
        <w:rPr>
          <w:rFonts w:asciiTheme="majorHAnsi" w:hAnsiTheme="majorHAnsi" w:cstheme="majorHAnsi"/>
          <w:color w:val="000000"/>
          <w:szCs w:val="24"/>
        </w:rPr>
        <w:t xml:space="preserve"> </w:t>
      </w:r>
    </w:p>
    <w:p w14:paraId="6736E757" w14:textId="7595B8B3" w:rsidR="00085590" w:rsidRPr="001A01A2" w:rsidRDefault="00085590" w:rsidP="00463D60">
      <w:pPr>
        <w:numPr>
          <w:ilvl w:val="1"/>
          <w:numId w:val="87"/>
        </w:numPr>
        <w:autoSpaceDE w:val="0"/>
        <w:autoSpaceDN w:val="0"/>
        <w:adjustRightInd w:val="0"/>
        <w:ind w:left="1843" w:hanging="425"/>
        <w:jc w:val="both"/>
        <w:rPr>
          <w:rFonts w:asciiTheme="majorHAnsi" w:hAnsiTheme="majorHAnsi" w:cstheme="majorHAnsi"/>
          <w:color w:val="000000"/>
          <w:szCs w:val="24"/>
        </w:rPr>
      </w:pPr>
      <w:r w:rsidRPr="001A01A2">
        <w:rPr>
          <w:rFonts w:asciiTheme="majorHAnsi" w:hAnsiTheme="majorHAnsi" w:cstheme="majorHAnsi"/>
          <w:color w:val="000000"/>
          <w:szCs w:val="24"/>
        </w:rPr>
        <w:t>indivíduos dentro da função de auditoria interna (se a função existir).</w:t>
      </w:r>
    </w:p>
    <w:p w14:paraId="4055DF2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95EC03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Avaliação do processo da entidade para investigar e remediar a fraude ou suspeita de fraude</w:t>
      </w:r>
    </w:p>
    <w:p w14:paraId="03020C0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093310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A160. A natureza e a extensão do processo da entidade para investigar a fraude ou suspeita de fraude conduzido pela administração ou pelos responsáveis pela governança pode variar com base nas circunstâncias, e pode ser influenciado pela avaliação da entidade sobre a importância dos riscos de fraude relevantes para os objetivos de relatórios financeiros da entidade. Por exemplo, o programa de denúncias de uma entidade (ou outro programa para reportar fraude) pode estabelecer políticas ou procedimentos a serem seguidos em relação à investigação e à remediação de assuntos, incluindo o estabelecimento de parâmetros para a tomada de ações adicionais.</w:t>
      </w:r>
    </w:p>
    <w:p w14:paraId="29CD530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4F82BAD"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7FB0729C" w14:textId="77DFF78E" w:rsidR="00085590" w:rsidRPr="001A01A2" w:rsidRDefault="00475AF0" w:rsidP="00463D60">
      <w:pPr>
        <w:numPr>
          <w:ilvl w:val="0"/>
          <w:numId w:val="61"/>
        </w:numPr>
        <w:autoSpaceDE w:val="0"/>
        <w:autoSpaceDN w:val="0"/>
        <w:adjustRightInd w:val="0"/>
        <w:ind w:hanging="15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 </w:t>
      </w:r>
      <w:r w:rsidR="00085590" w:rsidRPr="001A01A2">
        <w:rPr>
          <w:rFonts w:asciiTheme="majorHAnsi" w:hAnsiTheme="majorHAnsi" w:cstheme="majorHAnsi"/>
          <w:color w:val="000000"/>
          <w:szCs w:val="24"/>
        </w:rPr>
        <w:t xml:space="preserve">Novas alegações de fraude foram feitas por um ex-funcionário insatisfeito. A administração seguiu as políticas e os procedimentos implementados na entidade e encaminhou o assunto para os departamentos jurídico e de recursos humanos. Como as políticas e os procedimentos da entidade foram seguidos e </w:t>
      </w:r>
      <w:r w:rsidR="00947820" w:rsidRPr="001A01A2">
        <w:rPr>
          <w:rFonts w:asciiTheme="majorHAnsi" w:hAnsiTheme="majorHAnsi" w:cstheme="majorHAnsi"/>
          <w:color w:val="000000"/>
          <w:szCs w:val="24"/>
        </w:rPr>
        <w:t xml:space="preserve">as </w:t>
      </w:r>
      <w:r w:rsidR="00085590" w:rsidRPr="001A01A2">
        <w:rPr>
          <w:rFonts w:asciiTheme="majorHAnsi" w:hAnsiTheme="majorHAnsi" w:cstheme="majorHAnsi"/>
          <w:color w:val="000000"/>
          <w:szCs w:val="24"/>
        </w:rPr>
        <w:t>alegações anteriores com fatos e circunstâncias semelhantes haviam sido investigadas e consideradas como sendo improcedentes, a administração determinou que nenhuma ação adicional era necessária.</w:t>
      </w:r>
    </w:p>
    <w:p w14:paraId="2F29BC44" w14:textId="65B2A593" w:rsidR="00085590" w:rsidRPr="001A01A2" w:rsidRDefault="00475AF0" w:rsidP="00463D60">
      <w:pPr>
        <w:numPr>
          <w:ilvl w:val="0"/>
          <w:numId w:val="61"/>
        </w:numPr>
        <w:autoSpaceDE w:val="0"/>
        <w:autoSpaceDN w:val="0"/>
        <w:adjustRightInd w:val="0"/>
        <w:ind w:hanging="15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 </w:t>
      </w:r>
      <w:r w:rsidR="00085590" w:rsidRPr="001A01A2">
        <w:rPr>
          <w:rFonts w:asciiTheme="majorHAnsi" w:hAnsiTheme="majorHAnsi" w:cstheme="majorHAnsi"/>
          <w:color w:val="000000"/>
          <w:szCs w:val="24"/>
        </w:rPr>
        <w:t>Uma suspeita de fraude envolvendo um membro da alta administração foi reportada aos responsáveis pela governança por um funcionário. Como resultado, os responsáveis pela governança seguiram as políticas e os procedimentos implementados na entidade, incluindo a contratação de um examinador de fraude certificado para conduzir uma investigação forense independente.</w:t>
      </w:r>
    </w:p>
    <w:p w14:paraId="6F283E4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5E98E11" w14:textId="1DE5A0B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A161. Ao avaliar a adequação do processo de investigação da entidade e as ações para a remediação implementadas para responder à fraude ou suspeita de fraude de acordo com os itens 55(b) e 55(c), o auditor pode considerar</w:t>
      </w:r>
      <w:r w:rsidR="00947820" w:rsidRPr="001A01A2">
        <w:rPr>
          <w:rFonts w:asciiTheme="majorHAnsi" w:hAnsiTheme="majorHAnsi" w:cstheme="majorHAnsi"/>
          <w:color w:val="000000"/>
          <w:szCs w:val="24"/>
        </w:rPr>
        <w:t xml:space="preserve"> em relação</w:t>
      </w:r>
      <w:r w:rsidRPr="001A01A2">
        <w:rPr>
          <w:rFonts w:asciiTheme="majorHAnsi" w:hAnsiTheme="majorHAnsi" w:cstheme="majorHAnsi"/>
          <w:color w:val="000000"/>
          <w:szCs w:val="24"/>
        </w:rPr>
        <w:t>:</w:t>
      </w:r>
    </w:p>
    <w:p w14:paraId="1BFC1A97" w14:textId="3EE94A05" w:rsidR="00085590" w:rsidRPr="001A01A2" w:rsidRDefault="00085590" w:rsidP="00463D60">
      <w:pPr>
        <w:numPr>
          <w:ilvl w:val="0"/>
          <w:numId w:val="21"/>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ao processo da entidade para investigar a fraude ou suspeita de fraude:</w:t>
      </w:r>
    </w:p>
    <w:p w14:paraId="3194C270" w14:textId="478EB0C0" w:rsidR="00085590" w:rsidRPr="001A01A2" w:rsidRDefault="00947820" w:rsidP="00463D60">
      <w:pPr>
        <w:numPr>
          <w:ilvl w:val="0"/>
          <w:numId w:val="60"/>
        </w:numPr>
        <w:autoSpaceDE w:val="0"/>
        <w:autoSpaceDN w:val="0"/>
        <w:adjustRightInd w:val="0"/>
        <w:ind w:left="1134" w:firstLine="284"/>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objetividade e a competência dos indivíduos envolvidos no processo da entidade para investigar a fraude ou suspeita de fraude</w:t>
      </w:r>
      <w:r w:rsidRPr="001A01A2">
        <w:rPr>
          <w:rFonts w:asciiTheme="majorHAnsi" w:hAnsiTheme="majorHAnsi" w:cstheme="majorHAnsi"/>
          <w:color w:val="000000"/>
          <w:szCs w:val="24"/>
        </w:rPr>
        <w:t>;</w:t>
      </w:r>
    </w:p>
    <w:p w14:paraId="32F40347" w14:textId="7E66FEEE" w:rsidR="00085590" w:rsidRPr="001A01A2" w:rsidRDefault="00947820" w:rsidP="00463D60">
      <w:pPr>
        <w:numPr>
          <w:ilvl w:val="0"/>
          <w:numId w:val="60"/>
        </w:numPr>
        <w:autoSpaceDE w:val="0"/>
        <w:autoSpaceDN w:val="0"/>
        <w:adjustRightInd w:val="0"/>
        <w:ind w:left="1134" w:firstLine="284"/>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w:t>
      </w:r>
      <w:r w:rsidR="00085590" w:rsidRPr="001A01A2">
        <w:rPr>
          <w:rFonts w:asciiTheme="majorHAnsi" w:hAnsiTheme="majorHAnsi" w:cstheme="majorHAnsi"/>
          <w:color w:val="000000"/>
          <w:szCs w:val="24"/>
        </w:rPr>
        <w:t xml:space="preserve"> natureza, época e extensão dos procedimentos para investigar a fraude ou suspeita de fraude, incluindo a identificação das causas-raiz, se aplicável</w:t>
      </w:r>
      <w:r w:rsidRPr="001A01A2">
        <w:rPr>
          <w:rFonts w:asciiTheme="majorHAnsi" w:hAnsiTheme="majorHAnsi" w:cstheme="majorHAnsi"/>
          <w:color w:val="000000"/>
          <w:szCs w:val="24"/>
        </w:rPr>
        <w:t>;</w:t>
      </w:r>
    </w:p>
    <w:p w14:paraId="562E844C" w14:textId="504EDDDB" w:rsidR="00085590" w:rsidRPr="001A01A2" w:rsidRDefault="00085590" w:rsidP="00463D60">
      <w:pPr>
        <w:numPr>
          <w:ilvl w:val="0"/>
          <w:numId w:val="21"/>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às ações da entidade para remediar a fraude ou suspeita de fraude:</w:t>
      </w:r>
    </w:p>
    <w:p w14:paraId="519638B7" w14:textId="46A4E67C" w:rsidR="00085590" w:rsidRPr="001A01A2" w:rsidRDefault="00947820" w:rsidP="00463D60">
      <w:pPr>
        <w:numPr>
          <w:ilvl w:val="0"/>
          <w:numId w:val="60"/>
        </w:numPr>
        <w:autoSpaceDE w:val="0"/>
        <w:autoSpaceDN w:val="0"/>
        <w:adjustRightInd w:val="0"/>
        <w:ind w:left="1134" w:firstLine="284"/>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 xml:space="preserve">e as ações para a remediação tratam </w:t>
      </w:r>
      <w:r w:rsidR="00FB48C8">
        <w:rPr>
          <w:rFonts w:asciiTheme="majorHAnsi" w:hAnsiTheme="majorHAnsi" w:cstheme="majorHAnsi"/>
          <w:color w:val="000000"/>
          <w:szCs w:val="24"/>
        </w:rPr>
        <w:t>da causa-raiz ou das causas-raízes</w:t>
      </w:r>
      <w:r w:rsidR="00085590" w:rsidRPr="001A01A2">
        <w:rPr>
          <w:rFonts w:asciiTheme="majorHAnsi" w:hAnsiTheme="majorHAnsi" w:cstheme="majorHAnsi"/>
          <w:color w:val="000000"/>
          <w:szCs w:val="24"/>
        </w:rPr>
        <w:t>.</w:t>
      </w:r>
    </w:p>
    <w:p w14:paraId="0B0AADE8" w14:textId="3F2AF4CB" w:rsidR="00085590" w:rsidRPr="001A01A2" w:rsidRDefault="00947820" w:rsidP="00463D60">
      <w:pPr>
        <w:numPr>
          <w:ilvl w:val="0"/>
          <w:numId w:val="60"/>
        </w:numPr>
        <w:autoSpaceDE w:val="0"/>
        <w:autoSpaceDN w:val="0"/>
        <w:adjustRightInd w:val="0"/>
        <w:ind w:left="1134" w:firstLine="284"/>
        <w:jc w:val="both"/>
        <w:rPr>
          <w:rFonts w:asciiTheme="majorHAnsi" w:hAnsiTheme="majorHAnsi" w:cstheme="majorHAnsi"/>
          <w:color w:val="000000"/>
          <w:szCs w:val="24"/>
        </w:rPr>
      </w:pPr>
      <w:r w:rsidRPr="001A01A2">
        <w:rPr>
          <w:rFonts w:asciiTheme="majorHAnsi" w:hAnsiTheme="majorHAnsi" w:cstheme="majorHAnsi"/>
          <w:color w:val="000000"/>
          <w:szCs w:val="24"/>
        </w:rPr>
        <w:t>s</w:t>
      </w:r>
      <w:r w:rsidR="00085590" w:rsidRPr="001A01A2">
        <w:rPr>
          <w:rFonts w:asciiTheme="majorHAnsi" w:hAnsiTheme="majorHAnsi" w:cstheme="majorHAnsi"/>
          <w:color w:val="000000"/>
          <w:szCs w:val="24"/>
        </w:rPr>
        <w:t>e as ações para a remediação são proporcionais à gravidade e à abrangência da fraude ou suspeita de fraude identificada e à urgência com que o assunto precisa ser tratado, incluindo como a administração:</w:t>
      </w:r>
    </w:p>
    <w:p w14:paraId="33BE6690" w14:textId="6DFDF01A" w:rsidR="00085590" w:rsidRPr="001A01A2" w:rsidRDefault="00947820" w:rsidP="00463D60">
      <w:pPr>
        <w:numPr>
          <w:ilvl w:val="2"/>
          <w:numId w:val="88"/>
        </w:numPr>
        <w:autoSpaceDE w:val="0"/>
        <w:autoSpaceDN w:val="0"/>
        <w:adjustRightInd w:val="0"/>
        <w:ind w:left="2552"/>
        <w:jc w:val="both"/>
        <w:rPr>
          <w:rFonts w:asciiTheme="majorHAnsi" w:hAnsiTheme="majorHAnsi" w:cstheme="majorHAnsi"/>
          <w:color w:val="000000"/>
          <w:szCs w:val="24"/>
        </w:rPr>
      </w:pPr>
      <w:r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 xml:space="preserve">espondeu a quaisquer distorções que foram identificadas (por exemplo, a tempestividade em relação </w:t>
      </w:r>
      <w:proofErr w:type="spellStart"/>
      <w:r w:rsidR="00085590" w:rsidRPr="001A01A2">
        <w:rPr>
          <w:rFonts w:asciiTheme="majorHAnsi" w:hAnsiTheme="majorHAnsi" w:cstheme="majorHAnsi"/>
          <w:color w:val="000000"/>
          <w:szCs w:val="24"/>
        </w:rPr>
        <w:t>a</w:t>
      </w:r>
      <w:proofErr w:type="spellEnd"/>
      <w:r w:rsidR="00085590" w:rsidRPr="001A01A2">
        <w:rPr>
          <w:rFonts w:asciiTheme="majorHAnsi" w:hAnsiTheme="majorHAnsi" w:cstheme="majorHAnsi"/>
          <w:color w:val="000000"/>
          <w:szCs w:val="24"/>
        </w:rPr>
        <w:t xml:space="preserve"> quando as distorções identificadas foram corrigidas pela administração). </w:t>
      </w:r>
    </w:p>
    <w:p w14:paraId="2A716E84" w14:textId="41F105EA" w:rsidR="00085590" w:rsidRPr="001A01A2" w:rsidRDefault="00947820" w:rsidP="00463D60">
      <w:pPr>
        <w:numPr>
          <w:ilvl w:val="2"/>
          <w:numId w:val="88"/>
        </w:numPr>
        <w:autoSpaceDE w:val="0"/>
        <w:autoSpaceDN w:val="0"/>
        <w:adjustRightInd w:val="0"/>
        <w:ind w:left="2552"/>
        <w:jc w:val="both"/>
        <w:rPr>
          <w:rFonts w:asciiTheme="majorHAnsi" w:hAnsiTheme="majorHAnsi" w:cstheme="majorHAnsi"/>
          <w:color w:val="000000"/>
          <w:szCs w:val="24"/>
        </w:rPr>
      </w:pPr>
      <w:r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espondeu à fraude (por exemplo, sanções disciplinares ou legais impostas aos indivíduos envolvidos na perpetração da fraude).</w:t>
      </w:r>
    </w:p>
    <w:p w14:paraId="5CA98D60" w14:textId="567CAE35" w:rsidR="00085590" w:rsidRPr="001A01A2" w:rsidRDefault="00947820" w:rsidP="00463D60">
      <w:pPr>
        <w:numPr>
          <w:ilvl w:val="2"/>
          <w:numId w:val="88"/>
        </w:numPr>
        <w:autoSpaceDE w:val="0"/>
        <w:autoSpaceDN w:val="0"/>
        <w:adjustRightInd w:val="0"/>
        <w:ind w:left="2552"/>
        <w:jc w:val="both"/>
        <w:rPr>
          <w:rFonts w:asciiTheme="majorHAnsi" w:hAnsiTheme="majorHAnsi" w:cstheme="majorHAnsi"/>
          <w:color w:val="000000"/>
          <w:szCs w:val="24"/>
        </w:rPr>
      </w:pPr>
      <w:r w:rsidRPr="001A01A2">
        <w:rPr>
          <w:rFonts w:asciiTheme="majorHAnsi" w:hAnsiTheme="majorHAnsi" w:cstheme="majorHAnsi"/>
          <w:color w:val="000000"/>
          <w:szCs w:val="24"/>
        </w:rPr>
        <w:t>t</w:t>
      </w:r>
      <w:r w:rsidR="00085590" w:rsidRPr="001A01A2">
        <w:rPr>
          <w:rFonts w:asciiTheme="majorHAnsi" w:hAnsiTheme="majorHAnsi" w:cstheme="majorHAnsi"/>
          <w:color w:val="000000"/>
          <w:szCs w:val="24"/>
        </w:rPr>
        <w:t>ratou das deficiências de controle relacionadas à prevenção ou detecção da fraude.</w:t>
      </w:r>
    </w:p>
    <w:p w14:paraId="6FA18A6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3471B7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A162. O auditor pode usar informações obtidas do seu entendimento do programa de denúncias da entidade de acordo com o item 32(a)(</w:t>
      </w:r>
      <w:proofErr w:type="spellStart"/>
      <w:r w:rsidRPr="001A01A2">
        <w:rPr>
          <w:rFonts w:asciiTheme="majorHAnsi" w:hAnsiTheme="majorHAnsi" w:cstheme="majorHAnsi"/>
          <w:color w:val="000000"/>
          <w:szCs w:val="24"/>
        </w:rPr>
        <w:t>ii</w:t>
      </w:r>
      <w:proofErr w:type="spellEnd"/>
      <w:r w:rsidRPr="001A01A2">
        <w:rPr>
          <w:rFonts w:asciiTheme="majorHAnsi" w:hAnsiTheme="majorHAnsi" w:cstheme="majorHAnsi"/>
          <w:color w:val="000000"/>
          <w:szCs w:val="24"/>
        </w:rPr>
        <w:t>), incluindo o processo da entidade para investigar e remediar alegações de fraude originadas por meio do programa de denúncias, para determinar se a fraude ou suspeita de fraude é claramente inconsequente.</w:t>
      </w:r>
    </w:p>
    <w:p w14:paraId="79F53E8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w:t>
      </w:r>
    </w:p>
    <w:p w14:paraId="506CB7E1" w14:textId="7528F064" w:rsidR="00085590" w:rsidRPr="001A01A2" w:rsidRDefault="00085590" w:rsidP="00463D60">
      <w:pPr>
        <w:numPr>
          <w:ilvl w:val="0"/>
          <w:numId w:val="62"/>
        </w:numPr>
        <w:autoSpaceDE w:val="0"/>
        <w:autoSpaceDN w:val="0"/>
        <w:adjustRightInd w:val="0"/>
        <w:ind w:hanging="15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Com base no </w:t>
      </w:r>
      <w:commentRangeStart w:id="21"/>
      <w:commentRangeStart w:id="22"/>
      <w:r w:rsidRPr="00FB48C8">
        <w:rPr>
          <w:rFonts w:asciiTheme="majorHAnsi" w:hAnsiTheme="majorHAnsi" w:cstheme="majorHAnsi"/>
          <w:color w:val="000000"/>
          <w:szCs w:val="24"/>
        </w:rPr>
        <w:t>entendimento</w:t>
      </w:r>
      <w:r w:rsidRPr="001A01A2">
        <w:rPr>
          <w:rFonts w:asciiTheme="majorHAnsi" w:hAnsiTheme="majorHAnsi" w:cstheme="majorHAnsi"/>
          <w:color w:val="000000"/>
          <w:szCs w:val="24"/>
        </w:rPr>
        <w:t xml:space="preserve"> da suspeita de fraude obtido através do </w:t>
      </w:r>
      <w:r w:rsidRPr="00FB48C8">
        <w:rPr>
          <w:rFonts w:asciiTheme="majorHAnsi" w:hAnsiTheme="majorHAnsi" w:cstheme="majorHAnsi"/>
          <w:color w:val="000000"/>
          <w:szCs w:val="24"/>
        </w:rPr>
        <w:t>entendimento</w:t>
      </w:r>
      <w:r w:rsidRPr="001A01A2">
        <w:rPr>
          <w:rFonts w:asciiTheme="majorHAnsi" w:hAnsiTheme="majorHAnsi" w:cstheme="majorHAnsi"/>
          <w:color w:val="000000"/>
          <w:szCs w:val="24"/>
        </w:rPr>
        <w:t xml:space="preserve"> do programa de denúncias da entidade, </w:t>
      </w:r>
      <w:commentRangeEnd w:id="21"/>
      <w:r w:rsidR="00FB48C8" w:rsidRPr="001A01A2">
        <w:rPr>
          <w:rStyle w:val="Refdecomentrio"/>
          <w:rFonts w:asciiTheme="majorHAnsi" w:hAnsiTheme="majorHAnsi" w:cstheme="majorHAnsi"/>
          <w:color w:val="000000"/>
          <w:sz w:val="24"/>
          <w:szCs w:val="24"/>
        </w:rPr>
        <w:commentReference w:id="21"/>
      </w:r>
      <w:commentRangeEnd w:id="22"/>
      <w:r w:rsidR="00317549" w:rsidRPr="001A01A2">
        <w:rPr>
          <w:rStyle w:val="Refdecomentrio"/>
          <w:rFonts w:asciiTheme="majorHAnsi" w:hAnsiTheme="majorHAnsi" w:cstheme="majorHAnsi"/>
          <w:color w:val="000000"/>
          <w:sz w:val="24"/>
          <w:szCs w:val="24"/>
        </w:rPr>
        <w:commentReference w:id="22"/>
      </w:r>
      <w:r w:rsidRPr="001A01A2">
        <w:rPr>
          <w:rFonts w:asciiTheme="majorHAnsi" w:hAnsiTheme="majorHAnsi" w:cstheme="majorHAnsi"/>
          <w:color w:val="000000"/>
          <w:szCs w:val="24"/>
        </w:rPr>
        <w:t xml:space="preserve">o sócio do trabalho determinou que a suspeita de fraude era claramente inconsequente por estar limitada à apropriação indevida de ativos imateriais por funcionários. </w:t>
      </w:r>
    </w:p>
    <w:p w14:paraId="75D70FD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688D5B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Impacto na estratégia geral da auditoria</w:t>
      </w:r>
    </w:p>
    <w:p w14:paraId="5A7CE46A" w14:textId="69D45D2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A163. O entendimento obtido sobre a fraude ou suspeita de fraude impacta a determinação do sócio do trabalho sobre a necessidade e sobre como ajustar a estratégia geral da auditoria, incluindo a determinação da necessidade de executar procedimentos adicionais de avaliação de riscos ou procedimentos adicionais de auditoria, especialmente em circunstâncias em que as informações que chegam ao conhecimento do sócio do trabalho diferem significativamente das informações disponíveis quando a estratégia geral da auditoria foi originalmente estabelecida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10 e A18 da NBC TA 300).</w:t>
      </w:r>
    </w:p>
    <w:p w14:paraId="0453A32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7A6F78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A164. Conforme descrito no item 9 da NBC TA 220, ao cumprir o requisito do item 56, o sócio do trabalho pode obter informações de outros membros da equipe de trabalho (por exemplo, dos auditores dos componentes).</w:t>
      </w:r>
    </w:p>
    <w:p w14:paraId="7B736A4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5C2383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A165. Com base no entendimento obtido sobre a fraude ou suspeita de fraude e do impacto na estratégia geral da auditoria, o sócio do trabalho pode determinar que é necessário discutir com a administração e com os responsáveis pela governança uma extensão dos prazos para a emissão do relatório de auditoria, quando a extensão for possível de acordo com lei ou regulamento aplicável. Se a extensão não for possível, a NBC TA 705 trata das implicações para a opinião do auditor sobre as demonstrações contábeis.</w:t>
      </w:r>
    </w:p>
    <w:p w14:paraId="1162F66F" w14:textId="77777777" w:rsidR="00947820" w:rsidRPr="001A01A2" w:rsidRDefault="00947820" w:rsidP="00463D60">
      <w:pPr>
        <w:autoSpaceDE w:val="0"/>
        <w:autoSpaceDN w:val="0"/>
        <w:adjustRightInd w:val="0"/>
        <w:ind w:left="567" w:hanging="567"/>
        <w:jc w:val="both"/>
        <w:rPr>
          <w:rFonts w:asciiTheme="majorHAnsi" w:hAnsiTheme="majorHAnsi" w:cstheme="majorHAnsi"/>
          <w:color w:val="000000"/>
          <w:szCs w:val="24"/>
        </w:rPr>
      </w:pPr>
    </w:p>
    <w:p w14:paraId="56F4200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Exemplo:</w:t>
      </w:r>
    </w:p>
    <w:p w14:paraId="6E7E6CC9" w14:textId="25EA3911" w:rsidR="00085590" w:rsidRPr="001A01A2" w:rsidRDefault="00D250C7" w:rsidP="00463D60">
      <w:pPr>
        <w:numPr>
          <w:ilvl w:val="0"/>
          <w:numId w:val="63"/>
        </w:numPr>
        <w:autoSpaceDE w:val="0"/>
        <w:autoSpaceDN w:val="0"/>
        <w:adjustRightInd w:val="0"/>
        <w:ind w:hanging="83"/>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 </w:t>
      </w:r>
      <w:r w:rsidR="00085590" w:rsidRPr="001A01A2">
        <w:rPr>
          <w:rFonts w:asciiTheme="majorHAnsi" w:hAnsiTheme="majorHAnsi" w:cstheme="majorHAnsi"/>
          <w:color w:val="000000"/>
          <w:szCs w:val="24"/>
        </w:rPr>
        <w:t>Com base no entendimento da suspeita de fraude, o sócio do trabalho acreditava que integridade da administração era questionável. Dada a importância e a abrangência do assunto, o sócio do trabalho determinou que nenhum trabalho adicional seria executado em todo o trabalho de auditoria até que o assunto fosse adequadamente resolvido.</w:t>
      </w:r>
    </w:p>
    <w:p w14:paraId="3A85E873" w14:textId="77777777" w:rsidR="00CA3F53" w:rsidRPr="001A01A2" w:rsidRDefault="00CA3F53" w:rsidP="00463D60">
      <w:pPr>
        <w:autoSpaceDE w:val="0"/>
        <w:autoSpaceDN w:val="0"/>
        <w:adjustRightInd w:val="0"/>
        <w:ind w:left="567" w:hanging="567"/>
        <w:jc w:val="both"/>
        <w:rPr>
          <w:rFonts w:asciiTheme="majorHAnsi" w:hAnsiTheme="majorHAnsi" w:cstheme="majorHAnsi"/>
          <w:i/>
          <w:iCs/>
          <w:color w:val="000000"/>
          <w:szCs w:val="24"/>
        </w:rPr>
      </w:pPr>
    </w:p>
    <w:p w14:paraId="0320419A" w14:textId="03143D72"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Identificação de uma distorção decorrente de fraude pelo auditor</w:t>
      </w:r>
    </w:p>
    <w:p w14:paraId="5308C5AB" w14:textId="77777777" w:rsidR="00CA3F53" w:rsidRPr="001A01A2" w:rsidRDefault="00CA3F53" w:rsidP="00463D60">
      <w:pPr>
        <w:autoSpaceDE w:val="0"/>
        <w:autoSpaceDN w:val="0"/>
        <w:adjustRightInd w:val="0"/>
        <w:ind w:left="567" w:hanging="567"/>
        <w:jc w:val="both"/>
        <w:rPr>
          <w:rFonts w:asciiTheme="majorHAnsi" w:hAnsiTheme="majorHAnsi" w:cstheme="majorHAnsi"/>
          <w:i/>
          <w:iCs/>
          <w:color w:val="000000"/>
          <w:szCs w:val="24"/>
        </w:rPr>
      </w:pPr>
    </w:p>
    <w:p w14:paraId="078157B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A166. A NBC TA 450 e a NBC TA 700 estabelecem requisitos e fornecem orientação em relação à avaliação de distorções e ao efeito sobre a opinião do auditor no relatório de auditoria.</w:t>
      </w:r>
    </w:p>
    <w:p w14:paraId="55C881C7"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080DAAE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A167. Exemplos de circunstâncias qualitativas ou quantitativas que podem ser relevantes na determinação sobre se a distorção decorrente de fraude é relevante:</w:t>
      </w:r>
    </w:p>
    <w:p w14:paraId="71909A54" w14:textId="77777777" w:rsidR="00CA3F53" w:rsidRPr="001A01A2" w:rsidRDefault="00CA3F53" w:rsidP="00463D60">
      <w:pPr>
        <w:autoSpaceDE w:val="0"/>
        <w:autoSpaceDN w:val="0"/>
        <w:adjustRightInd w:val="0"/>
        <w:ind w:left="567" w:hanging="567"/>
        <w:jc w:val="both"/>
        <w:rPr>
          <w:rFonts w:asciiTheme="majorHAnsi" w:hAnsiTheme="majorHAnsi" w:cstheme="majorHAnsi"/>
          <w:b/>
          <w:bCs/>
          <w:color w:val="000000"/>
          <w:szCs w:val="24"/>
        </w:rPr>
      </w:pPr>
    </w:p>
    <w:p w14:paraId="0F61E741" w14:textId="08279520"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w:t>
      </w:r>
    </w:p>
    <w:p w14:paraId="39F16B8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Circunstâncias qualitativas incluem se a distorção:</w:t>
      </w:r>
    </w:p>
    <w:p w14:paraId="7DB7E958" w14:textId="6D38E2FD" w:rsidR="00085590" w:rsidRPr="001A01A2" w:rsidRDefault="00947820" w:rsidP="00463D60">
      <w:pPr>
        <w:numPr>
          <w:ilvl w:val="0"/>
          <w:numId w:val="36"/>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 xml:space="preserve">nvolve os responsáveis pela governança, a administração, </w:t>
      </w:r>
      <w:r w:rsidR="004D6F29" w:rsidRPr="001A01A2">
        <w:rPr>
          <w:rFonts w:asciiTheme="majorHAnsi" w:hAnsiTheme="majorHAnsi" w:cstheme="majorHAnsi"/>
          <w:color w:val="000000"/>
          <w:szCs w:val="24"/>
        </w:rPr>
        <w:t xml:space="preserve">as </w:t>
      </w:r>
      <w:r w:rsidR="00085590" w:rsidRPr="001A01A2">
        <w:rPr>
          <w:rFonts w:asciiTheme="majorHAnsi" w:hAnsiTheme="majorHAnsi" w:cstheme="majorHAnsi"/>
          <w:color w:val="000000"/>
          <w:szCs w:val="24"/>
        </w:rPr>
        <w:t xml:space="preserve">partes relacionadas ou </w:t>
      </w:r>
      <w:r w:rsidR="004D6F29"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terceiros que colocam em dúvida a integridade ou competência dos envolvidos</w:t>
      </w:r>
      <w:r w:rsidR="004D6F29" w:rsidRPr="001A01A2">
        <w:rPr>
          <w:rFonts w:asciiTheme="majorHAnsi" w:hAnsiTheme="majorHAnsi" w:cstheme="majorHAnsi"/>
          <w:color w:val="000000"/>
          <w:szCs w:val="24"/>
        </w:rPr>
        <w:t>;</w:t>
      </w:r>
    </w:p>
    <w:p w14:paraId="137FCF1B" w14:textId="696DE2AD" w:rsidR="00085590" w:rsidRPr="001A01A2" w:rsidRDefault="00947820" w:rsidP="00463D60">
      <w:pPr>
        <w:numPr>
          <w:ilvl w:val="0"/>
          <w:numId w:val="36"/>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feta o cumprimento de lei ou regulamento que também pode afetar a consideração do auditor sobre a integridade da administração, dos responsáveis pela governança ou de funcionários</w:t>
      </w:r>
      <w:r w:rsidR="004D6F29" w:rsidRPr="001A01A2">
        <w:rPr>
          <w:rFonts w:asciiTheme="majorHAnsi" w:hAnsiTheme="majorHAnsi" w:cstheme="majorHAnsi"/>
          <w:color w:val="000000"/>
          <w:szCs w:val="24"/>
        </w:rPr>
        <w:t>; e</w:t>
      </w:r>
    </w:p>
    <w:p w14:paraId="2938F548" w14:textId="379E003B" w:rsidR="00085590" w:rsidRPr="001A01A2" w:rsidRDefault="00947820" w:rsidP="00463D60">
      <w:pPr>
        <w:numPr>
          <w:ilvl w:val="0"/>
          <w:numId w:val="36"/>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feta o cumprimento de cláusulas restritivas de dívida ou outros requisitos contratuais que possam fazer com que o auditor questione as pressões que estão sendo exercidas sobre a administração para o atingimento de certas expectativas de resultados.</w:t>
      </w:r>
    </w:p>
    <w:p w14:paraId="0926A706" w14:textId="3A916C5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Circunstâncias quantitativas incluem se a distorção:</w:t>
      </w:r>
    </w:p>
    <w:p w14:paraId="2AE238D2" w14:textId="437BBB2A" w:rsidR="00085590" w:rsidRPr="001A01A2" w:rsidRDefault="00947820" w:rsidP="00463D60">
      <w:pPr>
        <w:numPr>
          <w:ilvl w:val="0"/>
          <w:numId w:val="36"/>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feta os principais indicadores de desempenho, tais como lucro por ação, lucro líquido e capital de giro, que podem ter um efeito negativo sobre o cálculo de acordos de remuneração para a alta administração da entidade.</w:t>
      </w:r>
    </w:p>
    <w:p w14:paraId="43AA8723" w14:textId="7CC80B07" w:rsidR="00085590" w:rsidRPr="001A01A2" w:rsidRDefault="00947820" w:rsidP="00463D60">
      <w:pPr>
        <w:numPr>
          <w:ilvl w:val="0"/>
          <w:numId w:val="36"/>
        </w:numPr>
        <w:autoSpaceDE w:val="0"/>
        <w:autoSpaceDN w:val="0"/>
        <w:adjustRightInd w:val="0"/>
        <w:ind w:firstLine="59"/>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feta diversos períodos de apresentação de relatório, tal como quando uma distorção tem efeito irrelevante sobre as demonstrações contábeis do período corrente, mas que provavelmente terá um efeito relevante nas demonstrações contábeis de períodos futuros.</w:t>
      </w:r>
    </w:p>
    <w:p w14:paraId="10CD99C9"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000F220F" w14:textId="537D811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A168. As implicações de uma distorção decorrente de fraude identificada sobre a confiabilidade das informações a serem utilizadas como evidência de auditoria dependem das circunstâncias. Por exemplo, uma fraude de outra forma insignificante pode ser significativa se envolver a alta administração. Nessas circunstâncias, a confiabilidade das informações anteriormente obtidas e a serem usadas como evidência de auditoria pode ser questionada uma vez que pode haver dúvidas sobre a integridade e a veracidade das representações feitas e sobre a autenticidade dos registros contábeis e da documentação.</w:t>
      </w:r>
    </w:p>
    <w:p w14:paraId="5F9A52D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E69078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A169. Dado que a fraude envolve incentivo ou pressão para que seja cometida, uma oportunidade percebida para tal ou alguma racionalização do ato, é improvável que uma ocorrência de fraude seja um caso isolado. Distorções, tais como inúmeras distorções em uma unidade de negócio ou localização geográfica, mesmo que o efeito cumulativo não seja relevante, podem ser também indicativas de um risco de distorção relevante decorrente de fraude.</w:t>
      </w:r>
    </w:p>
    <w:p w14:paraId="2BECD669"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5E53A6F4" w14:textId="5E09757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Considerações específicas para entidades do setor público</w:t>
      </w:r>
    </w:p>
    <w:p w14:paraId="33CFDA48"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4A38CCB6" w14:textId="37EA551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A170. Para entidades do setor público, um exemplo de circunstância tanto qualitativa quanto quantitativa inclui se uma distorção afeta a determinação do superávit ou déficit reportado para o período, ou se a entidade do setor público cumpriu ou excedeu o orçamento aprovado, incluindo, quando relevante, se suas despesas estão dentro dos limites legais.</w:t>
      </w:r>
    </w:p>
    <w:p w14:paraId="0012357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598E2E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Determinação da existência de deficiências de controle</w:t>
      </w:r>
    </w:p>
    <w:p w14:paraId="398A7290"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654684C0" w14:textId="4A458BF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A171. Os itens 8 e A6 e A7 da NBC TA 265 fornecem requisitos e orientações sobre a comunicação pelo auditor de deficiências significativas no controle interno identificadas durante a auditoria para os responsáveis pela governança. Exemplos de assuntos que o auditor considera ao determinar se uma deficiência ou uma combinação de deficiências no controle interno constitui uma deficiência significativa incluem:</w:t>
      </w:r>
    </w:p>
    <w:p w14:paraId="5D5F9B61" w14:textId="23EA0588" w:rsidR="00085590" w:rsidRPr="001A01A2" w:rsidRDefault="00317549" w:rsidP="00463D60">
      <w:pPr>
        <w:numPr>
          <w:ilvl w:val="0"/>
          <w:numId w:val="21"/>
        </w:numPr>
        <w:autoSpaceDE w:val="0"/>
        <w:autoSpaceDN w:val="0"/>
        <w:adjustRightInd w:val="0"/>
        <w:ind w:left="1134" w:firstLine="0"/>
        <w:jc w:val="both"/>
        <w:rPr>
          <w:rFonts w:asciiTheme="majorHAnsi" w:hAnsiTheme="majorHAnsi" w:cstheme="majorHAnsi"/>
          <w:color w:val="000000"/>
          <w:szCs w:val="24"/>
        </w:rPr>
      </w:pPr>
      <w:r>
        <w:rPr>
          <w:rFonts w:asciiTheme="majorHAnsi" w:hAnsiTheme="majorHAnsi" w:cstheme="majorHAnsi"/>
          <w:color w:val="000000"/>
          <w:szCs w:val="24"/>
        </w:rPr>
        <w:lastRenderedPageBreak/>
        <w:t>a</w:t>
      </w:r>
      <w:r w:rsidR="00085590" w:rsidRPr="001A01A2">
        <w:rPr>
          <w:rFonts w:asciiTheme="majorHAnsi" w:hAnsiTheme="majorHAnsi" w:cstheme="majorHAnsi"/>
          <w:color w:val="000000"/>
          <w:szCs w:val="24"/>
        </w:rPr>
        <w:t xml:space="preserve"> suscetibilidade à perda devido à fraude do ativo ou passivo relacionado.</w:t>
      </w:r>
    </w:p>
    <w:p w14:paraId="37D8CC14" w14:textId="63E2E9ED" w:rsidR="00085590" w:rsidRPr="001A01A2" w:rsidRDefault="00317549" w:rsidP="00463D60">
      <w:pPr>
        <w:numPr>
          <w:ilvl w:val="0"/>
          <w:numId w:val="21"/>
        </w:numPr>
        <w:autoSpaceDE w:val="0"/>
        <w:autoSpaceDN w:val="0"/>
        <w:adjustRightInd w:val="0"/>
        <w:ind w:left="1134" w:firstLine="0"/>
        <w:jc w:val="both"/>
        <w:rPr>
          <w:rFonts w:asciiTheme="majorHAnsi" w:hAnsiTheme="majorHAnsi" w:cstheme="majorHAnsi"/>
          <w:color w:val="000000"/>
          <w:szCs w:val="24"/>
        </w:rPr>
      </w:pPr>
      <w:r>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importância dos controles para o processo de relatórios financeiros (por exemplo, controles sobre a prevenção e detecção de fraude).</w:t>
      </w:r>
    </w:p>
    <w:p w14:paraId="1319EE1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4CEAAA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A172. Os indicadores de deficiências significativas de controle interno incluem, por exemplo:</w:t>
      </w:r>
    </w:p>
    <w:p w14:paraId="67750C59" w14:textId="772B3B69" w:rsidR="00085590" w:rsidRPr="001A01A2" w:rsidRDefault="00F4083A" w:rsidP="00463D60">
      <w:pPr>
        <w:numPr>
          <w:ilvl w:val="0"/>
          <w:numId w:val="21"/>
        </w:numPr>
        <w:autoSpaceDE w:val="0"/>
        <w:autoSpaceDN w:val="0"/>
        <w:adjustRightInd w:val="0"/>
        <w:ind w:left="1134" w:firstLine="0"/>
        <w:jc w:val="both"/>
        <w:rPr>
          <w:rFonts w:asciiTheme="majorHAnsi" w:hAnsiTheme="majorHAnsi" w:cstheme="majorHAnsi"/>
          <w:color w:val="000000"/>
          <w:szCs w:val="24"/>
        </w:rPr>
      </w:pPr>
      <w:r w:rsidRPr="001A01A2">
        <w:rPr>
          <w:rFonts w:asciiTheme="majorHAnsi" w:hAnsiTheme="majorHAnsi" w:cstheme="majorHAnsi"/>
          <w:color w:val="000000"/>
          <w:szCs w:val="24"/>
        </w:rPr>
        <w:t>e</w:t>
      </w:r>
      <w:r w:rsidR="00085590" w:rsidRPr="001A01A2">
        <w:rPr>
          <w:rFonts w:asciiTheme="majorHAnsi" w:hAnsiTheme="majorHAnsi" w:cstheme="majorHAnsi"/>
          <w:color w:val="000000"/>
          <w:szCs w:val="24"/>
        </w:rPr>
        <w:t>vidência de aspectos ineficazes do ambiente de controle, como a identificação de fraude da administração, relevante ou não, que não foi evitada pelo sistema de controle interno da entidade</w:t>
      </w:r>
      <w:r w:rsidRPr="001A01A2">
        <w:rPr>
          <w:rFonts w:asciiTheme="majorHAnsi" w:hAnsiTheme="majorHAnsi" w:cstheme="majorHAnsi"/>
          <w:color w:val="000000"/>
          <w:szCs w:val="24"/>
        </w:rPr>
        <w:t>;</w:t>
      </w:r>
    </w:p>
    <w:p w14:paraId="1067AA12" w14:textId="3A3D5848" w:rsidR="00085590" w:rsidRPr="001A01A2" w:rsidRDefault="00F4083A" w:rsidP="00463D60">
      <w:pPr>
        <w:numPr>
          <w:ilvl w:val="0"/>
          <w:numId w:val="21"/>
        </w:numPr>
        <w:autoSpaceDE w:val="0"/>
        <w:autoSpaceDN w:val="0"/>
        <w:adjustRightInd w:val="0"/>
        <w:ind w:left="1134" w:firstLine="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falta de um processo para investigar a fraude ou suspeita de fraude ou um processo para investigar a fraude ou suspeita de fraude que não é apropriado nas circunstâncias</w:t>
      </w:r>
      <w:r w:rsidRPr="001A01A2">
        <w:rPr>
          <w:rFonts w:asciiTheme="majorHAnsi" w:hAnsiTheme="majorHAnsi" w:cstheme="majorHAnsi"/>
          <w:color w:val="000000"/>
          <w:szCs w:val="24"/>
        </w:rPr>
        <w:t>; e</w:t>
      </w:r>
    </w:p>
    <w:p w14:paraId="73F4320D" w14:textId="5E709BEB" w:rsidR="00085590" w:rsidRPr="001A01A2" w:rsidRDefault="00F4083A" w:rsidP="00463D60">
      <w:pPr>
        <w:numPr>
          <w:ilvl w:val="0"/>
          <w:numId w:val="21"/>
        </w:numPr>
        <w:autoSpaceDE w:val="0"/>
        <w:autoSpaceDN w:val="0"/>
        <w:adjustRightInd w:val="0"/>
        <w:ind w:left="1134" w:firstLine="0"/>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falta ou ineficácia das medidas corretivas implementadas pela administração para prevenir ou detectar a recorrência da fraude ou suspeita de fraude.</w:t>
      </w:r>
    </w:p>
    <w:p w14:paraId="7A3121C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9EA595D" w14:textId="539A7C2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Auditor sem condições de continuar o trabalho de auditoria </w:t>
      </w:r>
      <w:r w:rsidRPr="001A01A2">
        <w:rPr>
          <w:rFonts w:asciiTheme="majorHAnsi" w:hAnsiTheme="majorHAnsi" w:cstheme="majorHAnsi"/>
          <w:bCs/>
          <w:color w:val="000000"/>
          <w:szCs w:val="24"/>
        </w:rPr>
        <w:t>(</w:t>
      </w:r>
      <w:r w:rsidR="00B45A13" w:rsidRPr="001A01A2">
        <w:rPr>
          <w:rFonts w:asciiTheme="majorHAnsi" w:hAnsiTheme="majorHAnsi" w:cstheme="majorHAnsi"/>
          <w:bCs/>
          <w:color w:val="000000"/>
          <w:szCs w:val="24"/>
        </w:rPr>
        <w:t>ver item</w:t>
      </w:r>
      <w:r w:rsidRPr="001A01A2">
        <w:rPr>
          <w:rFonts w:asciiTheme="majorHAnsi" w:hAnsiTheme="majorHAnsi" w:cstheme="majorHAnsi"/>
          <w:color w:val="000000"/>
          <w:szCs w:val="24"/>
        </w:rPr>
        <w:t xml:space="preserve"> 59)</w:t>
      </w:r>
    </w:p>
    <w:p w14:paraId="27BAB319"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3E731EED" w14:textId="7AFDA11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A173. Os exemplos de circunstâncias excepcionais que podem surgir e colocar em dúvida a capacidade do auditor de continuar a realizar a auditoria incluem:</w:t>
      </w:r>
    </w:p>
    <w:p w14:paraId="61763147" w14:textId="42010052" w:rsidR="00085590" w:rsidRPr="001A01A2" w:rsidRDefault="00A83F2A" w:rsidP="00463D60">
      <w:pPr>
        <w:numPr>
          <w:ilvl w:val="0"/>
          <w:numId w:val="21"/>
        </w:numPr>
        <w:autoSpaceDE w:val="0"/>
        <w:autoSpaceDN w:val="0"/>
        <w:adjustRightInd w:val="0"/>
        <w:ind w:left="1134" w:hanging="465"/>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entidade não toma a ação que o auditor considera </w:t>
      </w:r>
      <w:r w:rsidRPr="001A01A2">
        <w:rPr>
          <w:rFonts w:asciiTheme="majorHAnsi" w:hAnsiTheme="majorHAnsi" w:cstheme="majorHAnsi"/>
          <w:color w:val="000000"/>
          <w:szCs w:val="24"/>
        </w:rPr>
        <w:t xml:space="preserve">apropriada e </w:t>
      </w:r>
      <w:r w:rsidR="00085590" w:rsidRPr="001A01A2">
        <w:rPr>
          <w:rFonts w:asciiTheme="majorHAnsi" w:hAnsiTheme="majorHAnsi" w:cstheme="majorHAnsi"/>
          <w:color w:val="000000"/>
          <w:szCs w:val="24"/>
        </w:rPr>
        <w:t xml:space="preserve">necessária </w:t>
      </w:r>
      <w:r w:rsidRPr="001A01A2">
        <w:rPr>
          <w:rFonts w:asciiTheme="majorHAnsi" w:hAnsiTheme="majorHAnsi" w:cstheme="majorHAnsi"/>
          <w:color w:val="000000"/>
          <w:szCs w:val="24"/>
        </w:rPr>
        <w:t>em relação à fraude</w:t>
      </w:r>
      <w:r w:rsidR="00085590" w:rsidRPr="001A01A2">
        <w:rPr>
          <w:rFonts w:asciiTheme="majorHAnsi" w:hAnsiTheme="majorHAnsi" w:cstheme="majorHAnsi"/>
          <w:color w:val="000000"/>
          <w:szCs w:val="24"/>
        </w:rPr>
        <w:t>, mesmo quando a fraude não é relevante para as demonstrações contábeis;</w:t>
      </w:r>
    </w:p>
    <w:p w14:paraId="0E4D6011" w14:textId="332115F3" w:rsidR="00085590" w:rsidRPr="001A01A2" w:rsidRDefault="00A83F2A" w:rsidP="00463D60">
      <w:pPr>
        <w:numPr>
          <w:ilvl w:val="0"/>
          <w:numId w:val="21"/>
        </w:numPr>
        <w:autoSpaceDE w:val="0"/>
        <w:autoSpaceDN w:val="0"/>
        <w:adjustRightInd w:val="0"/>
        <w:ind w:left="1134" w:hanging="465"/>
        <w:jc w:val="both"/>
        <w:rPr>
          <w:rFonts w:asciiTheme="majorHAnsi" w:hAnsiTheme="majorHAnsi" w:cstheme="majorHAnsi"/>
          <w:color w:val="000000"/>
          <w:szCs w:val="24"/>
        </w:rPr>
      </w:pPr>
      <w:r w:rsidRPr="001A01A2">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consideração do auditor dos riscos de distorção relevante decorrente de fraude ou os resultados de procedimentos de auditoria executados indicam uma fraude relevante e generalizada; ou</w:t>
      </w:r>
    </w:p>
    <w:p w14:paraId="496B1589" w14:textId="1753DA54" w:rsidR="00085590" w:rsidRPr="001A01A2" w:rsidRDefault="00A83F2A" w:rsidP="00463D60">
      <w:pPr>
        <w:numPr>
          <w:ilvl w:val="0"/>
          <w:numId w:val="21"/>
        </w:numPr>
        <w:autoSpaceDE w:val="0"/>
        <w:autoSpaceDN w:val="0"/>
        <w:adjustRightInd w:val="0"/>
        <w:ind w:left="1134" w:hanging="465"/>
        <w:jc w:val="both"/>
        <w:rPr>
          <w:rFonts w:asciiTheme="majorHAnsi" w:hAnsiTheme="majorHAnsi" w:cstheme="majorHAnsi"/>
          <w:color w:val="000000"/>
          <w:szCs w:val="24"/>
        </w:rPr>
      </w:pPr>
      <w:r w:rsidRPr="001A01A2">
        <w:rPr>
          <w:rFonts w:asciiTheme="majorHAnsi" w:hAnsiTheme="majorHAnsi" w:cstheme="majorHAnsi"/>
          <w:color w:val="000000"/>
          <w:szCs w:val="24"/>
        </w:rPr>
        <w:t>o</w:t>
      </w:r>
      <w:r w:rsidR="00085590" w:rsidRPr="001A01A2">
        <w:rPr>
          <w:rFonts w:asciiTheme="majorHAnsi" w:hAnsiTheme="majorHAnsi" w:cstheme="majorHAnsi"/>
          <w:color w:val="000000"/>
          <w:szCs w:val="24"/>
        </w:rPr>
        <w:t xml:space="preserve"> auditor tem preocupações significativas sobre a competência ou integridade da administração ou dos responsáveis pela governança.</w:t>
      </w:r>
    </w:p>
    <w:p w14:paraId="7AA4BC7E"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2C260CCD" w14:textId="736C092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A174. Devido à variedade de circunstâncias que podem surgir, não é possível descrever de modo definitivo quando </w:t>
      </w:r>
      <w:r w:rsidR="00A83F2A" w:rsidRPr="001A01A2">
        <w:rPr>
          <w:rFonts w:asciiTheme="majorHAnsi" w:hAnsiTheme="majorHAnsi" w:cstheme="majorHAnsi"/>
          <w:color w:val="000000"/>
          <w:szCs w:val="24"/>
        </w:rPr>
        <w:t xml:space="preserve">se </w:t>
      </w:r>
      <w:r w:rsidRPr="001A01A2">
        <w:rPr>
          <w:rFonts w:asciiTheme="majorHAnsi" w:hAnsiTheme="majorHAnsi" w:cstheme="majorHAnsi"/>
          <w:color w:val="000000"/>
          <w:szCs w:val="24"/>
        </w:rPr>
        <w:t>retirar do trabalho é apropriado. Os fatores que afetam a conclusão do auditor incluem as implicações do envolvimento de um membro da administração ou dos responsáveis pela governança (que podem afetar a confiabilidade das representações da administração) e os efeitos sobre o auditor da associação contínua com a entidade.</w:t>
      </w:r>
    </w:p>
    <w:p w14:paraId="5BAD4B78"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4AC5DAC1" w14:textId="739E398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A175.O auditor tem responsabilidades profissionais e legais nessas circunstâncias e essas responsabilidades podem variar de acordo com a jurisdição. Em alguns países, por exemplo, o auditor pode ter direito, ou ser solicitado, a fazer uma declaração ou informar a pessoa ou as pessoas que contrataram a auditoria ou, em alguns casos, as autoridades regulatórias. Dada a </w:t>
      </w:r>
      <w:r w:rsidRPr="001A01A2">
        <w:rPr>
          <w:rFonts w:asciiTheme="majorHAnsi" w:hAnsiTheme="majorHAnsi" w:cstheme="majorHAnsi"/>
          <w:color w:val="000000"/>
          <w:szCs w:val="24"/>
        </w:rPr>
        <w:lastRenderedPageBreak/>
        <w:t>natureza excepcional das circunstâncias e a necessidade de considerar os requisitos legais, o auditor pode considerar apropriado buscar assessoria jurídica ao decidir sobre retirar-se de um trabalho e ao determinar um curso de ação apropriado, incluindo a possibilidade de informar aos acionistas, órgãos reguladores ou outros</w:t>
      </w:r>
      <w:r w:rsidRPr="001A01A2">
        <w:rPr>
          <w:rFonts w:asciiTheme="majorHAnsi" w:hAnsiTheme="majorHAnsi" w:cstheme="majorHAnsi"/>
          <w:color w:val="000000"/>
          <w:szCs w:val="24"/>
          <w:vertAlign w:val="superscript"/>
        </w:rPr>
        <w:footnoteReference w:id="3"/>
      </w:r>
      <w:r w:rsidRPr="001A01A2">
        <w:rPr>
          <w:rFonts w:asciiTheme="majorHAnsi" w:hAnsiTheme="majorHAnsi" w:cstheme="majorHAnsi"/>
          <w:color w:val="000000"/>
          <w:szCs w:val="24"/>
        </w:rPr>
        <w:t>.</w:t>
      </w:r>
    </w:p>
    <w:p w14:paraId="2366067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C13C43A"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Considerações específicas para entidades do setor público</w:t>
      </w:r>
    </w:p>
    <w:p w14:paraId="693859AD"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3D5B9E3E" w14:textId="1D4CC0B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A176. No setor público, em muitos casos</w:t>
      </w:r>
      <w:r w:rsidR="00A83F2A"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a opção de retirar-se do trabalho pode não estar disponível para o auditor por causa da natureza do mandato ou de considerações do interesse público.</w:t>
      </w:r>
    </w:p>
    <w:p w14:paraId="59CA4722"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7ED27AB3" w14:textId="7565AA0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Relatório do Auditor Independente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itens</w:t>
      </w:r>
      <w:r w:rsidRPr="001A01A2">
        <w:rPr>
          <w:rFonts w:asciiTheme="majorHAnsi" w:hAnsiTheme="majorHAnsi" w:cstheme="majorHAnsi"/>
          <w:color w:val="000000"/>
          <w:szCs w:val="24"/>
        </w:rPr>
        <w:t xml:space="preserve"> 60 a 62)</w:t>
      </w:r>
    </w:p>
    <w:p w14:paraId="6BBA1E7C"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Determinação dos principais assuntos de auditoria relacionados à fraude</w:t>
      </w:r>
    </w:p>
    <w:p w14:paraId="68C1FDFB"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5E3065D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A177. Os usuários das demonstrações contábeis estão interessados em assuntos relacionados à fraude sobre os quais o auditor manteve um diálogo robusto com os responsáveis pela governança. As considerações no item 60 concentram-se na natureza dos assuntos comunicados aos responsáveis pela governança que têm a finalidade de refletir assuntos relacionados à fraude que podem ser de particular interesse para os usuários pretendidos.</w:t>
      </w:r>
    </w:p>
    <w:p w14:paraId="384D5383"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01BEFCF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A178. Além dos assuntos relacionados às considerações requeridas específicas no item 60, pode haver outros assuntos relacionados à fraude comunicados aos responsáveis pela governança que requereram atenção significativa do auditor e que, portanto, podem ser determinados como principais assuntos de auditoria de acordo com o item 61.</w:t>
      </w:r>
    </w:p>
    <w:p w14:paraId="16FC254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22E73C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A179. Os assuntos relacionados à fraude são muitas vezes assuntos que requerem atenção significativa do auditor. Por exemplo, a identificação de fraude ou suspeita de fraude pode requerer mudanças significativas na avaliação de riscos pelo auditor e na reavaliação dos procedimentos de auditoria planejados (ou seja, uma mudança significativa na abordagem de auditoria).</w:t>
      </w:r>
    </w:p>
    <w:p w14:paraId="2B1B799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8159FA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A180. A determinação dos principais assuntos de auditoria envolve o julgamento quanto à importância relativa dos assuntos que requereram atenção significativa do auditor. Portanto, pode ser raro que o auditor de um conjunto completo de demonstrações contábeis para fins gerais de uma entidade </w:t>
      </w:r>
      <w:r w:rsidRPr="001A01A2">
        <w:rPr>
          <w:rFonts w:asciiTheme="majorHAnsi" w:hAnsiTheme="majorHAnsi" w:cstheme="majorHAnsi"/>
          <w:color w:val="000000"/>
          <w:szCs w:val="24"/>
        </w:rPr>
        <w:lastRenderedPageBreak/>
        <w:t>listada não determine pelo menos um principal assunto de auditoria relacionado à fraude. Contudo, em certas circunstâncias limitadas, o auditor pode determinar que não há assuntos relacionados à fraude que sejam principais assuntos de auditoria de acordo com o item 61.</w:t>
      </w:r>
    </w:p>
    <w:p w14:paraId="509BA4A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E08C80C" w14:textId="50E5A24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A181.</w:t>
      </w:r>
      <w:r w:rsidR="00E92B36"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As estimativas contábeis são frequentemente as áreas mais complexas das demonstrações contábeis</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porque podem depender de julgamento significativo da administração. Pode ser necessária atenção significativa do auditor</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acordo com o item 60(a)</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para responder a riscos avaliados de distorção relevante decorrente de fraude associados com uma estimativa contábil que envolve julgamento significativo da administração. O julgamento significativo da administração é frequentemente envolvido quando uma estimativa contábil está sujeita a </w:t>
      </w:r>
      <w:proofErr w:type="gramStart"/>
      <w:r w:rsidRPr="001A01A2">
        <w:rPr>
          <w:rFonts w:asciiTheme="majorHAnsi" w:hAnsiTheme="majorHAnsi" w:cstheme="majorHAnsi"/>
          <w:color w:val="000000"/>
          <w:szCs w:val="24"/>
        </w:rPr>
        <w:t>um alto grau de</w:t>
      </w:r>
      <w:proofErr w:type="gramEnd"/>
      <w:r w:rsidRPr="001A01A2">
        <w:rPr>
          <w:rFonts w:asciiTheme="majorHAnsi" w:hAnsiTheme="majorHAnsi" w:cstheme="majorHAnsi"/>
          <w:color w:val="000000"/>
          <w:szCs w:val="24"/>
        </w:rPr>
        <w:t xml:space="preserve"> incerteza de estimativa e subjetividade.</w:t>
      </w:r>
    </w:p>
    <w:p w14:paraId="31EF80B4" w14:textId="77777777" w:rsidR="00085590" w:rsidRPr="001A01A2" w:rsidRDefault="00085590" w:rsidP="00463D60">
      <w:pPr>
        <w:autoSpaceDE w:val="0"/>
        <w:autoSpaceDN w:val="0"/>
        <w:adjustRightInd w:val="0"/>
        <w:ind w:left="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w:t>
      </w:r>
    </w:p>
    <w:p w14:paraId="4C29351C"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 auditor determina que foi necessária atenção significativa do auditor para responder ao risco de distorção relevante decorrente de fraude associado com a estimativa de perdas de crédito esperadas da entidade. A administração utiliza um modelo que requer um conjunto complexo de premissas sobre acontecimentos futuros em uma variedade de cenários específicos da entidade que são difíceis de prever. Com base na identificação pelo auditor de expectativas de lucratividade agressivas de analistas de investimento sobre a entidade, o auditor identificou um risco de distorção relevante decorrente de fraude por causa da subjetividade envolvida na estimativa de perdas de crédito esperadas e do incentivo criado para a tendenciosidade da administração intencional.</w:t>
      </w:r>
    </w:p>
    <w:p w14:paraId="7F09B490"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63E74418" w14:textId="09899AF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A182. A NBC TA 265 requer que o auditor comunique para os responsáveis pela governança uma deficiência significativa no controle interno que seja relevante para a prevenção e detecção de fraude. Pode haver deficiências significativas mesmo que o auditor não tenha identificado distorções durante a auditoria. Por exemplo, a falta de um programa de denúncias (ou outro programa para informar fraude) pode ser indicativa de deficiências no ambiente de controle da entidade, mas pode não estar diretamente relacionada a um risco de distorção relevante decorrente de fraude. O auditor também pode comunicar essas deficiências para a administração.</w:t>
      </w:r>
    </w:p>
    <w:p w14:paraId="3A2C2D2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BCD023D" w14:textId="606A0E7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A183. Esta Norma requer que a transgressão dos controles por parte da administração seja um risco de distorção relevante decorrente de fraude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40) e pressupõe que há riscos de distorção relevante decorrente de fraude no reconhecimento de receita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41). O auditor pode determinar que esses assuntos são principais assuntos de auditoria relacionados à fraude</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porque os riscos de distorção relevante decorrente de fraude são muitas vezes assuntos que requerem atenção significativa do auditor e são os de maior relevância na auditoria. Entretanto, esse pode não ser o caso para todos esses assuntos. O auditor pode determinar que certos riscos de distorção relevante decorrente de fraude não requereram sua atenção significativa e, portanto, esses riscos </w:t>
      </w:r>
      <w:r w:rsidRPr="001A01A2">
        <w:rPr>
          <w:rFonts w:asciiTheme="majorHAnsi" w:hAnsiTheme="majorHAnsi" w:cstheme="majorHAnsi"/>
          <w:color w:val="000000"/>
          <w:szCs w:val="24"/>
        </w:rPr>
        <w:lastRenderedPageBreak/>
        <w:t>não seriam considerados na sua determinação de principais assuntos de auditoria de acordo com o item 60.</w:t>
      </w:r>
    </w:p>
    <w:p w14:paraId="12DBCC8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542463D" w14:textId="670E5A8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A184. Conforme descrito nos itens 9 e 10 da NBC TA 701, o processo de tomada de decisão do auditor para determinar os principais assuntos de auditoria é baseado no seu julgamento profissional sobre quais assuntos foram os de maior relevância na auditoria das demonstrações contábeis do período corrente. A relevância pode ser considerada no contexto de fatores quantitativos e qualitativos, como a magnitude relativa, a natureza do assunto e o efeito sobre ele</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 os interesses expressos dos usuários ou destinatários pretendidos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A1 da NBC TA 701).</w:t>
      </w:r>
    </w:p>
    <w:p w14:paraId="4B9E038C"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2A8D5AEB" w14:textId="3371CED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A185. Uma das considerações que podem ser relevantes para determinar a importância relativa de um assunto que requereu atenção significativa do auditor, e se esse assunto é um principal assunto de auditoria, é a relevância do assunto para o entendimento dos usuários pretendidos das demonstrações contábeis como um todo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A29 da NBC TA 701).</w:t>
      </w:r>
      <w:r w:rsidR="00C4568B"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Como os usuários das demonstrações contábeis estão interessados em assuntos relacionados à fraude, um ou mais assuntos relacionados à fraude que requereram atenção significativa do auditor na execução da auditoria, determinados de acordo com o item 60, seriam normalmente os de maior relevância na auditoria das demonstrações contábeis do período corrente e são, portanto, os principais assuntos de auditoria.</w:t>
      </w:r>
    </w:p>
    <w:p w14:paraId="40286416"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0BE5AB29" w14:textId="07FAEB7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A186. A NBC TA 701 inclui outras considerações que podem ser relevantes para determinar quais assuntos relacionados à fraude que requereram atenção significativa do auditor foram os de maior relevância no período corrente e são, portanto, os principais assuntos de auditoria.</w:t>
      </w:r>
    </w:p>
    <w:p w14:paraId="04E409C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B58E95F"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Comunicação dos principais assuntos de auditoria relacionados à fraude</w:t>
      </w:r>
    </w:p>
    <w:p w14:paraId="24DBBD7D"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5CFDAA91" w14:textId="1749884E"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A187. Se um assunto relacionado à fraude é determinado como sendo um principal assunto de auditoria e há diversas considerações separadas, mas relacionadas, que foram da maior relevância na auditoria, o auditor pode comunicar os assuntos conjuntamente no relatório do auditor independente. Por exemplo, contratos de longo prazo podem envolver a atenção significativa do auditor com relação ao reconhecimento de receita, e o reconhecimento de receita também pode ser identificado como um risco de distorção relevante decorrente de fraude. Nessas circunstâncias, o auditor pode incluir</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no relatório do auditor independente</w:t>
      </w:r>
      <w:r w:rsidR="00C4568B"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um principal assunto de auditoria relacionado ao reconhecimento de receita com um subtítulo apropriado que descreve claramente o assunto, incluindo que ele está relacionado à fraude.</w:t>
      </w:r>
    </w:p>
    <w:p w14:paraId="5336D500"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0A855A57" w14:textId="1D013AB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A188. Relacionar um assunto diretamente com as circunstâncias específicas da entidade pode ajudar a minimizar a possibilidade de que essas descrições se tornem excessivamente padronizadas e menos úteis com o tempo. Na descrição do motivo pelo qual o auditor considerou o assunto como sendo de maior relevância na auditoria, ele pode destacar aspectos específicos para a entidade (por exemplo, circunstâncias que afetaram os julgamentos feitos nas demonstrações contábeis do período corrente) para tornar a descrição mais relevante para os usuários pretendidos. Isso pode ser particularmente importante na descrição de um principal assunto de auditoria que é recorrente ao longo de vários períodos. Da mesma forma, na descrição de como o principal assunto de auditoria relacionado à fraude foi tratado na auditoria, o auditor pode destacar assuntos diretamente relacionados às circunstâncias específicas da entidade, evitando linguagem genérica ou padronizada.</w:t>
      </w:r>
    </w:p>
    <w:p w14:paraId="1392B953"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38E77108" w14:textId="24EABC5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A189. Os itens A34 a A36 da NBC TA 701 incluem considerações e orientações sobre informações originais (informações sobre a entidade que não foram</w:t>
      </w:r>
      <w:r w:rsidR="004D4D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de outra forma</w:t>
      </w:r>
      <w:r w:rsidR="004D4D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disponibilizadas publicamente pela entidade) que podem ser especialmente relevantes no contexto da comunicação dos principais assuntos de auditoria relacionados à fraude.</w:t>
      </w:r>
    </w:p>
    <w:p w14:paraId="65F62D85"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21E806F1" w14:textId="7EDC56A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A190. O item A37 da NBC TA 701 descreve que a administração ou os responsáveis pela governança podem decidir incluir divulgações novas ou aprimoradas nas demonstrações contábeis ou em outro lugar no relatório anual relacionadas a um principal assunto de auditoria, tendo em vista o fato de que o assunto será comunicado no relatório do auditor independente. Essas divulgações novas ou aprimoradas, por exemplo, podem ser incluídas para fornecer informações mais robustas sobre fraude identificada ou suspeita de fraude ou deficiências identificadas no controle interno que sejam relevantes para a prevenção e detecção de fraude.</w:t>
      </w:r>
    </w:p>
    <w:p w14:paraId="5D5F068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189F449"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Circunstâncias em que um assunto determinado como sendo um principal assunto de auditoria não é comunicado no relatório do auditor independente. </w:t>
      </w:r>
    </w:p>
    <w:p w14:paraId="446D5170" w14:textId="0E0EC56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A191. A NBC TA 701, item 14(b), indica que será extremamente raro um assunto determinado como sendo um principal assunto de auditoria não ser comunicado no relatório do auditor independente e </w:t>
      </w:r>
      <w:proofErr w:type="spellStart"/>
      <w:r w:rsidRPr="001A01A2">
        <w:rPr>
          <w:rFonts w:asciiTheme="majorHAnsi" w:hAnsiTheme="majorHAnsi" w:cstheme="majorHAnsi"/>
          <w:color w:val="000000"/>
          <w:szCs w:val="24"/>
        </w:rPr>
        <w:t>inclui</w:t>
      </w:r>
      <w:proofErr w:type="spellEnd"/>
      <w:r w:rsidRPr="001A01A2">
        <w:rPr>
          <w:rFonts w:asciiTheme="majorHAnsi" w:hAnsiTheme="majorHAnsi" w:cstheme="majorHAnsi"/>
          <w:color w:val="000000"/>
          <w:szCs w:val="24"/>
        </w:rPr>
        <w:t xml:space="preserve"> orientações sobre circunstâncias em que um assunto determinado como sendo um principal assunto de auditoria não é comunicado no relatório do auditor independente. Por exemplo:</w:t>
      </w:r>
    </w:p>
    <w:p w14:paraId="30DA0304" w14:textId="77777777" w:rsidR="00085590" w:rsidRPr="001A01A2" w:rsidRDefault="00085590" w:rsidP="00463D60">
      <w:pPr>
        <w:numPr>
          <w:ilvl w:val="0"/>
          <w:numId w:val="21"/>
        </w:numPr>
        <w:autoSpaceDE w:val="0"/>
        <w:autoSpaceDN w:val="0"/>
        <w:adjustRightInd w:val="0"/>
        <w:ind w:left="993" w:hanging="284"/>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Lei ou regulamento pode impedir a divulgação ao público por parte da administração ou do auditor de um assunto específico determinado como sendo um principal assunto de auditoria. </w:t>
      </w:r>
    </w:p>
    <w:p w14:paraId="36B27550" w14:textId="09299C24" w:rsidR="00085590" w:rsidRPr="001A01A2" w:rsidRDefault="00085590" w:rsidP="00463D60">
      <w:pPr>
        <w:numPr>
          <w:ilvl w:val="0"/>
          <w:numId w:val="21"/>
        </w:numPr>
        <w:autoSpaceDE w:val="0"/>
        <w:autoSpaceDN w:val="0"/>
        <w:adjustRightInd w:val="0"/>
        <w:ind w:left="993" w:hanging="284"/>
        <w:jc w:val="both"/>
        <w:rPr>
          <w:rFonts w:asciiTheme="majorHAnsi" w:hAnsiTheme="majorHAnsi" w:cstheme="majorHAnsi"/>
          <w:color w:val="000000"/>
          <w:szCs w:val="24"/>
        </w:rPr>
      </w:pPr>
      <w:r w:rsidRPr="001A01A2">
        <w:rPr>
          <w:rFonts w:asciiTheme="majorHAnsi" w:hAnsiTheme="majorHAnsi" w:cstheme="majorHAnsi"/>
          <w:color w:val="000000"/>
          <w:szCs w:val="24"/>
        </w:rPr>
        <w:t>Há supostamente um benefício de interesse público ao proporcionar maior transparência sobre a auditoria para os usuários pretendidos. Dessa forma, a decisão de não comunicar um principal assunto de auditoria é apropriada somente nos casos em que as consequências adversas para a entidade ou para o público</w:t>
      </w:r>
      <w:r w:rsidR="004D4D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em decorrência dessa comunicação</w:t>
      </w:r>
      <w:r w:rsidR="004D4D96" w:rsidRPr="001A01A2">
        <w:rPr>
          <w:rFonts w:asciiTheme="majorHAnsi" w:hAnsiTheme="majorHAnsi" w:cstheme="majorHAnsi"/>
          <w:color w:val="000000"/>
          <w:szCs w:val="24"/>
        </w:rPr>
        <w:t>,</w:t>
      </w:r>
      <w:r w:rsidRPr="001A01A2">
        <w:rPr>
          <w:rFonts w:asciiTheme="majorHAnsi" w:hAnsiTheme="majorHAnsi" w:cstheme="majorHAnsi"/>
          <w:color w:val="000000"/>
          <w:szCs w:val="24"/>
        </w:rPr>
        <w:t xml:space="preserve"> são consideradas tão </w:t>
      </w:r>
      <w:r w:rsidRPr="001A01A2">
        <w:rPr>
          <w:rFonts w:asciiTheme="majorHAnsi" w:hAnsiTheme="majorHAnsi" w:cstheme="majorHAnsi"/>
          <w:color w:val="000000"/>
          <w:szCs w:val="24"/>
        </w:rPr>
        <w:lastRenderedPageBreak/>
        <w:t>significativas que seria razoável esperar que superem os benefícios de interesse público da comunicação do assunto (</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A53 e A54 da NBC TA 701). </w:t>
      </w:r>
    </w:p>
    <w:p w14:paraId="774B552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00DAF6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A192. Também pode ser necessário que o auditor considere as implicações da comunicação do assunto determinado como sendo um principal assunto de auditoria em vista dos requisitos éticos relevantes</w:t>
      </w:r>
      <w:r w:rsidRPr="001A01A2">
        <w:rPr>
          <w:rFonts w:asciiTheme="majorHAnsi" w:hAnsiTheme="majorHAnsi" w:cstheme="majorHAnsi"/>
          <w:color w:val="000000"/>
          <w:szCs w:val="24"/>
          <w:vertAlign w:val="superscript"/>
        </w:rPr>
        <w:footnoteReference w:id="4"/>
      </w:r>
      <w:r w:rsidRPr="001A01A2">
        <w:rPr>
          <w:rFonts w:asciiTheme="majorHAnsi" w:hAnsiTheme="majorHAnsi" w:cstheme="majorHAnsi"/>
          <w:color w:val="000000"/>
          <w:szCs w:val="24"/>
        </w:rPr>
        <w:t>. Além disso, o auditor pode ser requerido por lei ou regulamento a comunicar o assunto às autoridades regulatórias, de fiscalização ou supervisoras aplicáveis, independentemente de o assunto ser comunicado no relatório do auditor independente.</w:t>
      </w:r>
    </w:p>
    <w:p w14:paraId="480DCE5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4B2B37B" w14:textId="54DB859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Representações formais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item</w:t>
      </w:r>
      <w:r w:rsidRPr="001A01A2">
        <w:rPr>
          <w:rFonts w:asciiTheme="majorHAnsi" w:hAnsiTheme="majorHAnsi" w:cstheme="majorHAnsi"/>
          <w:color w:val="000000"/>
          <w:szCs w:val="24"/>
        </w:rPr>
        <w:t xml:space="preserve"> 63)</w:t>
      </w:r>
    </w:p>
    <w:p w14:paraId="669C4C8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A193. A NBC TA 580 estabelece requisitos e fornece orientação sobre a obtenção, na auditoria, de representações apropriadas da administração e, no caso apropriado, dos responsáveis pela governança. Embora as representações formais sejam uma importante fonte de evidência de auditoria, elas não fornecem evidência de auditoria apropriada e suficiente por si só sobre qualquer um dos assuntos dos quais tratam. Além disso, uma vez que a administração está em uma posição única para cometer fraude, é importante que o auditor considere toda a evidência de auditoria obtida, incluindo evidência de auditoria que seja consistente ou inconsistente com outra evidência de auditoria na obtenção da conclusão requerida de acordo com a NBC TA 330.</w:t>
      </w:r>
    </w:p>
    <w:p w14:paraId="15309E8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53E5F7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A194. O item 26 da NBC TA 580 também trata das circunstâncias em que o auditor tem dúvida sobre a confiabilidade das representações formais, incluindo se elas são inconsistentes com outra evidência de auditoria. Dúvidas sobre a confiabilidade das informações da administração podem indicar um risco de distorção relevante decorrente de fraude.</w:t>
      </w:r>
    </w:p>
    <w:p w14:paraId="44E0F11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48E7E57" w14:textId="36B4BABD"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Comunicações com a administração e os responsáveis pela governança </w:t>
      </w:r>
      <w:r w:rsidRPr="001A01A2">
        <w:rPr>
          <w:rFonts w:asciiTheme="majorHAnsi" w:hAnsiTheme="majorHAnsi" w:cstheme="majorHAnsi"/>
          <w:bCs/>
          <w:color w:val="000000"/>
          <w:szCs w:val="24"/>
        </w:rPr>
        <w:t>(</w:t>
      </w:r>
      <w:r w:rsidR="00B45A13" w:rsidRPr="001A01A2">
        <w:rPr>
          <w:rFonts w:asciiTheme="majorHAnsi" w:hAnsiTheme="majorHAnsi" w:cstheme="majorHAnsi"/>
          <w:bCs/>
          <w:color w:val="000000"/>
          <w:szCs w:val="24"/>
        </w:rPr>
        <w:t>ver itens</w:t>
      </w:r>
      <w:r w:rsidRPr="001A01A2">
        <w:rPr>
          <w:rFonts w:asciiTheme="majorHAnsi" w:hAnsiTheme="majorHAnsi" w:cstheme="majorHAnsi"/>
          <w:color w:val="000000"/>
          <w:szCs w:val="24"/>
        </w:rPr>
        <w:t xml:space="preserve"> 64 a 66)</w:t>
      </w:r>
    </w:p>
    <w:p w14:paraId="699187C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0F13A62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A195. Em algumas jurisdições, lei ou regulamento pode restringir a comunicação do auditor de certos assuntos à administração e aos responsáveis pela governança. Lei ou regulamento pode, especificamente, proibir a comunicação, ou outra ação, que poderia prejudicar uma investigação por parte de uma autoridade competente de um ato ilícito, real ou suspeito, inclusive alertando a entidade, por exemplo, quando o auditor tiver que comunicar a fraude a uma autoridade </w:t>
      </w:r>
      <w:r w:rsidRPr="001A01A2">
        <w:rPr>
          <w:rFonts w:asciiTheme="majorHAnsi" w:hAnsiTheme="majorHAnsi" w:cstheme="majorHAnsi"/>
          <w:color w:val="000000"/>
          <w:szCs w:val="24"/>
        </w:rPr>
        <w:lastRenderedPageBreak/>
        <w:t xml:space="preserve">competente de acordo com a legislação antilavagem de dinheiro. Nessas circunstâncias, as questões consideradas pelo auditor podem ser complexas e o auditor pode considerar apropriado obter assessoria jurídica. </w:t>
      </w:r>
    </w:p>
    <w:p w14:paraId="7FDA0878"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6A83EFC8" w14:textId="0FABD21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Comunicação com a administração </w:t>
      </w:r>
      <w:r w:rsidRPr="001A01A2">
        <w:rPr>
          <w:rFonts w:asciiTheme="majorHAnsi" w:hAnsiTheme="majorHAnsi" w:cstheme="majorHAnsi"/>
          <w:iCs/>
          <w:color w:val="000000"/>
          <w:szCs w:val="24"/>
        </w:rPr>
        <w:t>(</w:t>
      </w:r>
      <w:r w:rsidR="00B45A13" w:rsidRPr="001A01A2">
        <w:rPr>
          <w:rFonts w:asciiTheme="majorHAnsi" w:hAnsiTheme="majorHAnsi" w:cstheme="majorHAnsi"/>
          <w:iCs/>
          <w:color w:val="000000"/>
          <w:szCs w:val="24"/>
        </w:rPr>
        <w:t>ver item</w:t>
      </w:r>
      <w:r w:rsidRPr="001A01A2">
        <w:rPr>
          <w:rFonts w:asciiTheme="majorHAnsi" w:hAnsiTheme="majorHAnsi" w:cstheme="majorHAnsi"/>
          <w:color w:val="000000"/>
          <w:szCs w:val="24"/>
        </w:rPr>
        <w:t xml:space="preserve"> 64)</w:t>
      </w:r>
    </w:p>
    <w:p w14:paraId="23AF9A4D"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6292C62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A196. Se o auditor identificar fraude ou suspeita de fraude, é importante que o assunto seja levado ao conhecimento do nível apropriado da administração o mais rapidamente possível, mesmo se o assunto for considerado claramente inconsequente (por exemplo, apropriação indevida de recursos de pouca importância por um empregado de nível inferior na organização da entidade).</w:t>
      </w:r>
    </w:p>
    <w:p w14:paraId="1EAE1C5F" w14:textId="77777777" w:rsidR="00CA3F53" w:rsidRPr="001A01A2" w:rsidRDefault="00CA3F53" w:rsidP="00463D60">
      <w:pPr>
        <w:autoSpaceDE w:val="0"/>
        <w:autoSpaceDN w:val="0"/>
        <w:adjustRightInd w:val="0"/>
        <w:ind w:left="567" w:hanging="567"/>
        <w:jc w:val="both"/>
        <w:rPr>
          <w:rFonts w:asciiTheme="majorHAnsi" w:hAnsiTheme="majorHAnsi" w:cstheme="majorHAnsi"/>
          <w:i/>
          <w:iCs/>
          <w:color w:val="000000"/>
          <w:szCs w:val="24"/>
        </w:rPr>
      </w:pPr>
    </w:p>
    <w:p w14:paraId="33C9126C" w14:textId="363BD42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i/>
          <w:iCs/>
          <w:color w:val="000000"/>
          <w:szCs w:val="24"/>
        </w:rPr>
        <w:t xml:space="preserve">Comunicação com os responsáveis pela governança </w:t>
      </w: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65)</w:t>
      </w:r>
    </w:p>
    <w:p w14:paraId="78EF696A"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43D498EB" w14:textId="62817EEB"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A197. A comunicação do auditor com os responsáveis pela governança pode ser feita verbalmente ou por escrito. O parágrafo A38 da NBC TA 260 identifica os fatores que o auditor considera ao determinar </w:t>
      </w:r>
      <w:r w:rsidR="005065DB">
        <w:rPr>
          <w:rFonts w:asciiTheme="majorHAnsi" w:hAnsiTheme="majorHAnsi" w:cstheme="majorHAnsi"/>
          <w:color w:val="000000"/>
          <w:szCs w:val="24"/>
        </w:rPr>
        <w:t xml:space="preserve">se </w:t>
      </w:r>
      <w:r w:rsidRPr="001A01A2">
        <w:rPr>
          <w:rFonts w:asciiTheme="majorHAnsi" w:hAnsiTheme="majorHAnsi" w:cstheme="majorHAnsi"/>
          <w:color w:val="000000"/>
          <w:szCs w:val="24"/>
        </w:rPr>
        <w:t xml:space="preserve">a comunicação </w:t>
      </w:r>
      <w:r w:rsidR="005065DB">
        <w:rPr>
          <w:rFonts w:asciiTheme="majorHAnsi" w:hAnsiTheme="majorHAnsi" w:cstheme="majorHAnsi"/>
          <w:color w:val="000000"/>
          <w:szCs w:val="24"/>
        </w:rPr>
        <w:t>será</w:t>
      </w:r>
      <w:r w:rsidR="001A01A2" w:rsidRPr="001A01A2">
        <w:rPr>
          <w:rFonts w:asciiTheme="majorHAnsi" w:hAnsiTheme="majorHAnsi" w:cstheme="majorHAnsi"/>
          <w:color w:val="000000"/>
          <w:szCs w:val="24"/>
        </w:rPr>
        <w:t xml:space="preserve"> feita </w:t>
      </w:r>
      <w:r w:rsidRPr="001A01A2">
        <w:rPr>
          <w:rFonts w:asciiTheme="majorHAnsi" w:hAnsiTheme="majorHAnsi" w:cstheme="majorHAnsi"/>
          <w:color w:val="000000"/>
          <w:szCs w:val="24"/>
        </w:rPr>
        <w:t>verbalmente ou por escrito. Devido à natureza e à sensibilidade da fraude envolvendo a alta administração, ou da fraude que resulta em distorção relevante nas demonstrações contábeis, o auditor informa esses assuntos tempestivamente e pode considerar necessário também informar esses assuntos por escrito.</w:t>
      </w:r>
    </w:p>
    <w:p w14:paraId="4DFB477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BF25144" w14:textId="6555D74C"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A198.Em alguns casos, o auditor pode considerar apropriado comunicar aos responsáveis pela governança fraude ou suspeita de fraude envolvendo outros assuntos que o auditor determinou como sendo claramente inconsequentes. Da mesma forma, os responsáveis pela governança podem querer ser informados dessas circunstâncias. O processo de comunicação é facilitado se o auditor e os responsáveis pela governança concordarem em um estágio inicial da auditoria sobre a natureza e a extensão das comunicações do auditor nesse sentido.</w:t>
      </w:r>
    </w:p>
    <w:p w14:paraId="49D04184"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5A2462C9" w14:textId="13AC088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A199. Em circunstâncias excepcionais em que o auditor tem dúvidas sobre a integridade ou honestidade da administração ou dos responsáveis pela governança, ele pode considerar apropriado obter assessoria jurídica para auxiliar a determinar o curso de ação apropriado.</w:t>
      </w:r>
    </w:p>
    <w:p w14:paraId="0265D82C"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40EEA4FE" w14:textId="29F3F50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Outros assuntos relacionados à fraude (</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66)</w:t>
      </w:r>
    </w:p>
    <w:p w14:paraId="06A34F36"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1E3C744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A200. Outros assuntos relacionados à fraude a serem discutidos com os responsáveis pela governança da entidade podem incluir, por exemplo:</w:t>
      </w:r>
    </w:p>
    <w:p w14:paraId="10466127" w14:textId="44B18215" w:rsidR="00085590" w:rsidRPr="001A01A2" w:rsidRDefault="001A01A2" w:rsidP="00463D60">
      <w:pPr>
        <w:numPr>
          <w:ilvl w:val="0"/>
          <w:numId w:val="21"/>
        </w:numPr>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preocupações </w:t>
      </w:r>
      <w:r w:rsidR="00085590" w:rsidRPr="001A01A2">
        <w:rPr>
          <w:rFonts w:asciiTheme="majorHAnsi" w:hAnsiTheme="majorHAnsi" w:cstheme="majorHAnsi"/>
          <w:color w:val="000000"/>
          <w:szCs w:val="24"/>
        </w:rPr>
        <w:t>sobre a natureza, a extensão e a frequência das avaliações da administração sobre os controles para prevenir ou detectar fraude e o risco de as demonstrações contábeis apresentarem distorção.</w:t>
      </w:r>
    </w:p>
    <w:p w14:paraId="7709CAF7" w14:textId="1254E06F" w:rsidR="00085590" w:rsidRPr="001A01A2" w:rsidRDefault="001A01A2" w:rsidP="00463D60">
      <w:pPr>
        <w:numPr>
          <w:ilvl w:val="0"/>
          <w:numId w:val="21"/>
        </w:numPr>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uma </w:t>
      </w:r>
      <w:r w:rsidR="00085590" w:rsidRPr="001A01A2">
        <w:rPr>
          <w:rFonts w:asciiTheme="majorHAnsi" w:hAnsiTheme="majorHAnsi" w:cstheme="majorHAnsi"/>
          <w:color w:val="000000"/>
          <w:szCs w:val="24"/>
        </w:rPr>
        <w:t>falha da administração em tratar apropriadamente de deficiências significativas de controle interno identificadas, ou em responder apropriadamente a uma fraude identificada.</w:t>
      </w:r>
    </w:p>
    <w:p w14:paraId="4DBC4F9B" w14:textId="5EF6AB46" w:rsidR="00085590" w:rsidRPr="001A01A2" w:rsidRDefault="00CF54F5" w:rsidP="00463D60">
      <w:pPr>
        <w:numPr>
          <w:ilvl w:val="0"/>
          <w:numId w:val="21"/>
        </w:numPr>
        <w:tabs>
          <w:tab w:val="left" w:pos="851"/>
        </w:tabs>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 </w:t>
      </w:r>
      <w:r w:rsidR="001A01A2" w:rsidRPr="001A01A2">
        <w:rPr>
          <w:rFonts w:asciiTheme="majorHAnsi" w:hAnsiTheme="majorHAnsi" w:cstheme="majorHAnsi"/>
          <w:color w:val="000000"/>
          <w:szCs w:val="24"/>
        </w:rPr>
        <w:tab/>
        <w:t xml:space="preserve">a </w:t>
      </w:r>
      <w:r w:rsidR="00085590" w:rsidRPr="001A01A2">
        <w:rPr>
          <w:rFonts w:asciiTheme="majorHAnsi" w:hAnsiTheme="majorHAnsi" w:cstheme="majorHAnsi"/>
          <w:color w:val="000000"/>
          <w:szCs w:val="24"/>
        </w:rPr>
        <w:t>avaliação pelo auditor do ambiente de controle da entidade, incluindo questões sobre a competência e integridade da administração.</w:t>
      </w:r>
    </w:p>
    <w:p w14:paraId="4C46BA1C" w14:textId="5618C3D6" w:rsidR="00085590" w:rsidRPr="001A01A2" w:rsidRDefault="001A01A2" w:rsidP="00463D60">
      <w:pPr>
        <w:numPr>
          <w:ilvl w:val="0"/>
          <w:numId w:val="21"/>
        </w:numPr>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ações </w:t>
      </w:r>
      <w:r w:rsidR="00085590" w:rsidRPr="001A01A2">
        <w:rPr>
          <w:rFonts w:asciiTheme="majorHAnsi" w:hAnsiTheme="majorHAnsi" w:cstheme="majorHAnsi"/>
          <w:color w:val="000000"/>
          <w:szCs w:val="24"/>
        </w:rPr>
        <w:t>da administração que possam ser indicativas de relatórios financeiros fraudulentos, como a seleção e aplicação pela administração de políticas contábeis que possam ser indicativas do esforço da administração em gerir lucros para enganar os usuários das demonstrações contábeis, influenciando suas percepções sobre o desempenho e a lucratividade da entidade.</w:t>
      </w:r>
    </w:p>
    <w:p w14:paraId="505EA4FB" w14:textId="62D5F0FF" w:rsidR="00085590" w:rsidRPr="001A01A2" w:rsidRDefault="001A01A2" w:rsidP="00463D60">
      <w:pPr>
        <w:numPr>
          <w:ilvl w:val="0"/>
          <w:numId w:val="21"/>
        </w:numPr>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preocupações </w:t>
      </w:r>
      <w:r w:rsidR="00085590" w:rsidRPr="001A01A2">
        <w:rPr>
          <w:rFonts w:asciiTheme="majorHAnsi" w:hAnsiTheme="majorHAnsi" w:cstheme="majorHAnsi"/>
          <w:color w:val="000000"/>
          <w:szCs w:val="24"/>
        </w:rPr>
        <w:t>sobre a adequação e a integridade da autorização de transações que parecem estar fora do curso normal dos negócios.</w:t>
      </w:r>
    </w:p>
    <w:p w14:paraId="58372594" w14:textId="77777777" w:rsidR="00CA3F53" w:rsidRPr="001A01A2" w:rsidRDefault="00CA3F53" w:rsidP="00463D60">
      <w:pPr>
        <w:autoSpaceDE w:val="0"/>
        <w:autoSpaceDN w:val="0"/>
        <w:adjustRightInd w:val="0"/>
        <w:ind w:left="567" w:hanging="567"/>
        <w:jc w:val="both"/>
        <w:rPr>
          <w:rFonts w:asciiTheme="majorHAnsi" w:hAnsiTheme="majorHAnsi" w:cstheme="majorHAnsi"/>
          <w:b/>
          <w:bCs/>
          <w:color w:val="000000"/>
          <w:szCs w:val="24"/>
        </w:rPr>
      </w:pPr>
    </w:p>
    <w:p w14:paraId="59EBFEBC" w14:textId="3DF34991"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Comunicação a uma autoridade competente externa à entidade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item</w:t>
      </w:r>
      <w:r w:rsidRPr="001A01A2">
        <w:rPr>
          <w:rFonts w:asciiTheme="majorHAnsi" w:hAnsiTheme="majorHAnsi" w:cstheme="majorHAnsi"/>
          <w:color w:val="000000"/>
          <w:szCs w:val="24"/>
        </w:rPr>
        <w:t xml:space="preserve"> 67)</w:t>
      </w:r>
    </w:p>
    <w:p w14:paraId="40FFE766"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4D984C0F" w14:textId="56A9892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A201. A comunicação pode ser para uma autoridade regulatória aplicável, de fiscalização, supervisora ou outra autoridade competente externa à entidade.</w:t>
      </w:r>
    </w:p>
    <w:p w14:paraId="7257EB70"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66AACC84" w14:textId="345D1769"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A202. Os itens A28 a A34 da NBC TA 250 fornecem orientação adicional com relação à determinação do auditor quanto a se a comunicação de não conformidade identificada ou suspeita de não conformidade com leis e regulamentos a uma autoridade competente externa à entidade é necessária ou apropriada nas circunstâncias, incluindo a consideração do dever de confidencialidade do auditor</w:t>
      </w:r>
      <w:r w:rsidRPr="001A01A2">
        <w:rPr>
          <w:rFonts w:asciiTheme="majorHAnsi" w:hAnsiTheme="majorHAnsi" w:cstheme="majorHAnsi"/>
          <w:color w:val="000000"/>
          <w:szCs w:val="24"/>
          <w:vertAlign w:val="superscript"/>
        </w:rPr>
        <w:footnoteReference w:id="5"/>
      </w:r>
      <w:r w:rsidRPr="001A01A2">
        <w:rPr>
          <w:rFonts w:asciiTheme="majorHAnsi" w:hAnsiTheme="majorHAnsi" w:cstheme="majorHAnsi"/>
          <w:color w:val="000000"/>
          <w:szCs w:val="24"/>
        </w:rPr>
        <w:t>.</w:t>
      </w:r>
    </w:p>
    <w:p w14:paraId="617432D3"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4174C177" w14:textId="31F00ECA"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A203. Fatores que o auditor pode considerar ao determinar se é apropriado comunicar o assunto a uma autoridade competente externa à entidade, quando não proibido por lei, regulamento ou outros requisitos éticos relevantes, podem incluir:</w:t>
      </w:r>
    </w:p>
    <w:p w14:paraId="372EC015" w14:textId="38157718" w:rsidR="00085590" w:rsidRPr="001A01A2" w:rsidRDefault="001A01A2" w:rsidP="00463D60">
      <w:pPr>
        <w:numPr>
          <w:ilvl w:val="0"/>
          <w:numId w:val="21"/>
        </w:numPr>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quaisquer </w:t>
      </w:r>
      <w:r w:rsidR="00085590" w:rsidRPr="001A01A2">
        <w:rPr>
          <w:rFonts w:asciiTheme="majorHAnsi" w:hAnsiTheme="majorHAnsi" w:cstheme="majorHAnsi"/>
          <w:color w:val="000000"/>
          <w:szCs w:val="24"/>
        </w:rPr>
        <w:t>opiniões expressas pela autoridade regulatória, de fiscalização, supervisora ou outra autoridade competente externa à entidade</w:t>
      </w:r>
      <w:r w:rsidRPr="001A01A2">
        <w:rPr>
          <w:rFonts w:asciiTheme="majorHAnsi" w:hAnsiTheme="majorHAnsi" w:cstheme="majorHAnsi"/>
          <w:color w:val="000000"/>
          <w:szCs w:val="24"/>
        </w:rPr>
        <w:t>; e</w:t>
      </w:r>
    </w:p>
    <w:p w14:paraId="178BB4E8" w14:textId="2A86A551" w:rsidR="00085590" w:rsidRPr="001A01A2" w:rsidRDefault="001A01A2" w:rsidP="00463D60">
      <w:pPr>
        <w:numPr>
          <w:ilvl w:val="0"/>
          <w:numId w:val="21"/>
        </w:numPr>
        <w:autoSpaceDE w:val="0"/>
        <w:autoSpaceDN w:val="0"/>
        <w:adjustRightInd w:val="0"/>
        <w:ind w:left="1134" w:hanging="425"/>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s</w:t>
      </w:r>
      <w:r w:rsidR="00085590" w:rsidRPr="001A01A2">
        <w:rPr>
          <w:rFonts w:asciiTheme="majorHAnsi" w:hAnsiTheme="majorHAnsi" w:cstheme="majorHAnsi"/>
          <w:color w:val="000000"/>
          <w:szCs w:val="24"/>
        </w:rPr>
        <w:t xml:space="preserve">e a comunicação do assunto seria feita em prol do interesse público. </w:t>
      </w:r>
    </w:p>
    <w:p w14:paraId="65A7E28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4A9278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A204. A comunicação sobre assuntos de fraude a uma autoridade competente externa à entidade pode envolver considerações complexas e julgamentos profissionais. Nessas circunstâncias, o auditor pode considerar uma consulta interna (por exemplo, dentro da firma ou de uma firma da rede) ou, de forma confidencial, com um órgão regulador ou profissional (a menos que isso seja proibido por lei ou regulamento ou que viole o dever de confidencialidade). O auditor pode também considerar a obtenção de assessoria jurídica para entender as suas opções e as implicações profissionais ou legais de se tomar qualquer curso de ação em particular.</w:t>
      </w:r>
    </w:p>
    <w:p w14:paraId="42450F87" w14:textId="77777777" w:rsidR="00CA3F53" w:rsidRPr="001A01A2" w:rsidRDefault="00CA3F53" w:rsidP="00463D60">
      <w:pPr>
        <w:autoSpaceDE w:val="0"/>
        <w:autoSpaceDN w:val="0"/>
        <w:adjustRightInd w:val="0"/>
        <w:ind w:left="567" w:hanging="567"/>
        <w:jc w:val="both"/>
        <w:rPr>
          <w:rFonts w:asciiTheme="majorHAnsi" w:hAnsiTheme="majorHAnsi" w:cstheme="majorHAnsi"/>
          <w:color w:val="000000"/>
          <w:szCs w:val="24"/>
        </w:rPr>
      </w:pPr>
    </w:p>
    <w:p w14:paraId="185D8C5B"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Considerações específicas para entidades do setor público</w:t>
      </w:r>
    </w:p>
    <w:p w14:paraId="11EA3822" w14:textId="77777777" w:rsidR="00CA3F53" w:rsidRPr="001A01A2" w:rsidRDefault="00CA3F53" w:rsidP="00463D60">
      <w:pPr>
        <w:autoSpaceDE w:val="0"/>
        <w:autoSpaceDN w:val="0"/>
        <w:adjustRightInd w:val="0"/>
        <w:ind w:left="567" w:hanging="567"/>
        <w:jc w:val="both"/>
        <w:rPr>
          <w:rFonts w:asciiTheme="majorHAnsi" w:hAnsiTheme="majorHAnsi" w:cstheme="majorHAnsi"/>
          <w:i/>
          <w:color w:val="000000"/>
          <w:szCs w:val="24"/>
        </w:rPr>
      </w:pPr>
    </w:p>
    <w:p w14:paraId="57DE48B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A205. No setor público, os requisitos para comunicar fraude, seja ela descoberta por meio do processo de auditoria ou não, podem estar sujeitos a disposições específicas do mandato de auditoria ou lei, regulamento ou outra autoridade relacionada.</w:t>
      </w:r>
    </w:p>
    <w:p w14:paraId="05985D2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13ACF14" w14:textId="50583136"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 xml:space="preserve">Documentação </w:t>
      </w:r>
      <w:r w:rsidRPr="001A01A2">
        <w:rPr>
          <w:rFonts w:asciiTheme="majorHAnsi" w:hAnsiTheme="majorHAnsi" w:cstheme="majorHAnsi"/>
          <w:color w:val="000000"/>
          <w:szCs w:val="24"/>
        </w:rPr>
        <w:t>(</w:t>
      </w:r>
      <w:r w:rsidR="00B45A13" w:rsidRPr="001A01A2">
        <w:rPr>
          <w:rFonts w:asciiTheme="majorHAnsi" w:hAnsiTheme="majorHAnsi" w:cstheme="majorHAnsi"/>
          <w:bCs/>
          <w:color w:val="000000"/>
          <w:szCs w:val="24"/>
        </w:rPr>
        <w:t>ver item</w:t>
      </w:r>
      <w:r w:rsidRPr="001A01A2">
        <w:rPr>
          <w:rFonts w:asciiTheme="majorHAnsi" w:hAnsiTheme="majorHAnsi" w:cstheme="majorHAnsi"/>
          <w:color w:val="000000"/>
          <w:szCs w:val="24"/>
        </w:rPr>
        <w:t xml:space="preserve"> 68)</w:t>
      </w:r>
    </w:p>
    <w:p w14:paraId="05DE39A7" w14:textId="77777777" w:rsidR="00331D02" w:rsidRPr="001A01A2" w:rsidRDefault="00331D02" w:rsidP="00463D60">
      <w:pPr>
        <w:autoSpaceDE w:val="0"/>
        <w:autoSpaceDN w:val="0"/>
        <w:adjustRightInd w:val="0"/>
        <w:ind w:left="567" w:hanging="567"/>
        <w:jc w:val="both"/>
        <w:rPr>
          <w:rFonts w:asciiTheme="majorHAnsi" w:hAnsiTheme="majorHAnsi" w:cstheme="majorHAnsi"/>
          <w:color w:val="000000"/>
          <w:szCs w:val="24"/>
        </w:rPr>
      </w:pPr>
    </w:p>
    <w:p w14:paraId="0826FC4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A206. Os parágrafos 11 e A15 da NBC TA 230 tratam das circunstâncias quando o auditor identifica informações que são inconsistentes com a sua conclusão final sobre um assunto significativo e requerem que ele documente como tratou a incoerência. </w:t>
      </w:r>
    </w:p>
    <w:p w14:paraId="5AA9B4C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B88B62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b/>
          <w:bCs/>
          <w:color w:val="000000"/>
          <w:szCs w:val="24"/>
        </w:rPr>
        <w:t>Apêndice 1</w:t>
      </w:r>
    </w:p>
    <w:p w14:paraId="06C07559" w14:textId="38B615A3"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A26 e A43)</w:t>
      </w:r>
    </w:p>
    <w:p w14:paraId="4390F483" w14:textId="77777777" w:rsidR="00331D02" w:rsidRPr="001A01A2" w:rsidRDefault="00331D02" w:rsidP="00463D60">
      <w:pPr>
        <w:autoSpaceDE w:val="0"/>
        <w:autoSpaceDN w:val="0"/>
        <w:adjustRightInd w:val="0"/>
        <w:ind w:left="567" w:hanging="567"/>
        <w:jc w:val="both"/>
        <w:rPr>
          <w:rFonts w:asciiTheme="majorHAnsi" w:hAnsiTheme="majorHAnsi" w:cstheme="majorHAnsi"/>
          <w:b/>
          <w:bCs/>
          <w:color w:val="000000"/>
          <w:szCs w:val="24"/>
        </w:rPr>
      </w:pPr>
    </w:p>
    <w:p w14:paraId="20628AE3" w14:textId="39566C99"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 de fatores de risco de fraude</w:t>
      </w:r>
    </w:p>
    <w:p w14:paraId="7F76D8BD"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0D65C64C" w14:textId="77777777" w:rsidR="00085590" w:rsidRPr="001A01A2" w:rsidRDefault="00085590" w:rsidP="00463D60">
      <w:pPr>
        <w:autoSpaceDE w:val="0"/>
        <w:autoSpaceDN w:val="0"/>
        <w:adjustRightInd w:val="0"/>
        <w:ind w:left="567"/>
        <w:jc w:val="both"/>
        <w:rPr>
          <w:rFonts w:asciiTheme="majorHAnsi" w:hAnsiTheme="majorHAnsi" w:cstheme="majorHAnsi"/>
          <w:b/>
          <w:bCs/>
          <w:color w:val="000000"/>
          <w:szCs w:val="24"/>
        </w:rPr>
      </w:pPr>
      <w:r w:rsidRPr="001A01A2">
        <w:rPr>
          <w:rFonts w:asciiTheme="majorHAnsi" w:hAnsiTheme="majorHAnsi" w:cstheme="majorHAnsi"/>
          <w:color w:val="000000"/>
          <w:szCs w:val="24"/>
        </w:rPr>
        <w:t xml:space="preserve">Os fatores de risco de fraude identificados neste Apêndice são exemplos de fatores com os quais os auditores podem se deparar em um amplo leque de situações. São apresentados separadamente exemplos relacionados aos dois tipos de fraude relevantes para a consideração do auditor, ou seja, relatórios financeiros fraudulentos e apropriação indevida de ativos. Para cada um desses tipos de fraude, os fatores de risco são classificados ainda com base nas três condições geralmente presentes quando ocorrem distorções relevantes decorrentes de fraude: (a) incentivos/pressões, (b) oportunidades, e (c) atitudes/racionalizações. Embora os fatores de risco abranjam um amplo leque de situações, eles são apenas exemplos e, portanto, o auditor pode identificar fatores de risco </w:t>
      </w:r>
      <w:r w:rsidRPr="001A01A2">
        <w:rPr>
          <w:rFonts w:asciiTheme="majorHAnsi" w:hAnsiTheme="majorHAnsi" w:cstheme="majorHAnsi"/>
          <w:color w:val="000000"/>
          <w:szCs w:val="24"/>
        </w:rPr>
        <w:lastRenderedPageBreak/>
        <w:t>adicionais ou diferentes. Nem todos esses exemplos são relevantes em todas as circunstâncias e alguns podem ter mais ou menos importância em entidades de portes diferentes ou com características societárias ou circunstâncias diferentes. Além disso, a ordem dos exemplos de fatores de risco fornecidos não se destina a refletir sua importância relativa ou a frequência da ocorrência.</w:t>
      </w:r>
    </w:p>
    <w:p w14:paraId="52D35817" w14:textId="77777777" w:rsidR="00331D02" w:rsidRPr="001A01A2" w:rsidRDefault="00331D02" w:rsidP="00463D60">
      <w:pPr>
        <w:autoSpaceDE w:val="0"/>
        <w:autoSpaceDN w:val="0"/>
        <w:adjustRightInd w:val="0"/>
        <w:ind w:left="567" w:hanging="567"/>
        <w:jc w:val="both"/>
        <w:rPr>
          <w:rFonts w:asciiTheme="majorHAnsi" w:hAnsiTheme="majorHAnsi" w:cstheme="majorHAnsi"/>
          <w:b/>
          <w:bCs/>
          <w:color w:val="000000"/>
          <w:szCs w:val="24"/>
        </w:rPr>
      </w:pPr>
    </w:p>
    <w:p w14:paraId="1474FA00" w14:textId="2FF13036"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Fatores de risco relacionados a distorções decorrentes de relatórios financeiros fraudulentos</w:t>
      </w:r>
    </w:p>
    <w:p w14:paraId="66A781CD"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Seguem exemplos de fatores de risco relacionados a distorções decorrentes de relatórios financeiros fraudulentos.</w:t>
      </w:r>
    </w:p>
    <w:p w14:paraId="432B9154"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Incentivos/Pressões</w:t>
      </w:r>
    </w:p>
    <w:p w14:paraId="79732704"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estabilidade financeira ou lucratividade é ameaçada por condições econômicas, setoriais, geopolíticas ou operacionais da entidade, tais como (ou conforme indicado por):</w:t>
      </w:r>
    </w:p>
    <w:p w14:paraId="51ACCD0C" w14:textId="08B2C3CD"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alto </w:t>
      </w:r>
      <w:r w:rsidR="00085590" w:rsidRPr="001A01A2">
        <w:rPr>
          <w:rFonts w:asciiTheme="majorHAnsi" w:hAnsiTheme="majorHAnsi" w:cstheme="majorHAnsi"/>
          <w:color w:val="000000"/>
          <w:szCs w:val="24"/>
        </w:rPr>
        <w:t>nível de concorrência ou saturação do mercado, acompanhado por declínio das margens de retorno</w:t>
      </w:r>
      <w:r w:rsidRPr="001A01A2">
        <w:rPr>
          <w:rFonts w:asciiTheme="majorHAnsi" w:hAnsiTheme="majorHAnsi" w:cstheme="majorHAnsi"/>
          <w:color w:val="000000"/>
          <w:szCs w:val="24"/>
        </w:rPr>
        <w:t>;</w:t>
      </w:r>
    </w:p>
    <w:p w14:paraId="6D43244B" w14:textId="4D0E432C"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alta </w:t>
      </w:r>
      <w:r w:rsidR="00085590" w:rsidRPr="001A01A2">
        <w:rPr>
          <w:rFonts w:asciiTheme="majorHAnsi" w:hAnsiTheme="majorHAnsi" w:cstheme="majorHAnsi"/>
          <w:color w:val="000000"/>
          <w:szCs w:val="24"/>
        </w:rPr>
        <w:t>vulnerabilidade a mudanças rápidas, tais como mudanças na tecnologia, na obsolescência de produtos ou nas taxas de juros</w:t>
      </w:r>
      <w:r w:rsidRPr="001A01A2">
        <w:rPr>
          <w:rFonts w:asciiTheme="majorHAnsi" w:hAnsiTheme="majorHAnsi" w:cstheme="majorHAnsi"/>
          <w:color w:val="000000"/>
          <w:szCs w:val="24"/>
        </w:rPr>
        <w:t>;</w:t>
      </w:r>
    </w:p>
    <w:p w14:paraId="43D43068" w14:textId="3733D590"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maior </w:t>
      </w:r>
      <w:r w:rsidR="00085590" w:rsidRPr="001A01A2">
        <w:rPr>
          <w:rFonts w:asciiTheme="majorHAnsi" w:hAnsiTheme="majorHAnsi" w:cstheme="majorHAnsi"/>
          <w:color w:val="000000"/>
          <w:szCs w:val="24"/>
        </w:rPr>
        <w:t xml:space="preserve">volatilidade nos mercados financeiros e de </w:t>
      </w:r>
      <w:r w:rsidR="00085590" w:rsidRPr="001A01A2">
        <w:rPr>
          <w:rFonts w:asciiTheme="majorHAnsi" w:hAnsiTheme="majorHAnsi" w:cstheme="majorHAnsi"/>
          <w:i/>
          <w:iCs/>
          <w:color w:val="000000"/>
          <w:szCs w:val="24"/>
        </w:rPr>
        <w:t>commodities</w:t>
      </w:r>
      <w:r w:rsidR="00085590" w:rsidRPr="001A01A2">
        <w:rPr>
          <w:rFonts w:asciiTheme="majorHAnsi" w:hAnsiTheme="majorHAnsi" w:cstheme="majorHAnsi"/>
          <w:color w:val="000000"/>
          <w:szCs w:val="24"/>
        </w:rPr>
        <w:t xml:space="preserve"> devido a flutuações nas taxas de juros e tendências inflacionárias</w:t>
      </w:r>
      <w:r w:rsidRPr="001A01A2">
        <w:rPr>
          <w:rFonts w:asciiTheme="majorHAnsi" w:hAnsiTheme="majorHAnsi" w:cstheme="majorHAnsi"/>
          <w:color w:val="000000"/>
          <w:szCs w:val="24"/>
        </w:rPr>
        <w:t>;</w:t>
      </w:r>
    </w:p>
    <w:p w14:paraId="3E51D3A2" w14:textId="5A94C256"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declínios </w:t>
      </w:r>
      <w:r w:rsidR="00085590" w:rsidRPr="001A01A2">
        <w:rPr>
          <w:rFonts w:asciiTheme="majorHAnsi" w:hAnsiTheme="majorHAnsi" w:cstheme="majorHAnsi"/>
          <w:color w:val="000000"/>
          <w:szCs w:val="24"/>
        </w:rPr>
        <w:t>significativos na demanda dos clientes e fracassos crescentes de negócios no setor ou na economia em geral</w:t>
      </w:r>
      <w:r w:rsidRPr="001A01A2">
        <w:rPr>
          <w:rFonts w:asciiTheme="majorHAnsi" w:hAnsiTheme="majorHAnsi" w:cstheme="majorHAnsi"/>
          <w:color w:val="000000"/>
          <w:szCs w:val="24"/>
        </w:rPr>
        <w:t>;</w:t>
      </w:r>
    </w:p>
    <w:p w14:paraId="6430BD20" w14:textId="17F052F5"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prejuízos </w:t>
      </w:r>
      <w:r w:rsidR="00085590" w:rsidRPr="001A01A2">
        <w:rPr>
          <w:rFonts w:asciiTheme="majorHAnsi" w:hAnsiTheme="majorHAnsi" w:cstheme="majorHAnsi"/>
          <w:color w:val="000000"/>
          <w:szCs w:val="24"/>
        </w:rPr>
        <w:t>operacionais que tornam iminente a ameaça de falência, execução hipotecária ou aquisição hostil</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3CD45535" w14:textId="79AB4230"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fluxos </w:t>
      </w:r>
      <w:r w:rsidR="00085590" w:rsidRPr="001A01A2">
        <w:rPr>
          <w:rFonts w:asciiTheme="majorHAnsi" w:hAnsiTheme="majorHAnsi" w:cstheme="majorHAnsi"/>
          <w:color w:val="000000"/>
          <w:szCs w:val="24"/>
        </w:rPr>
        <w:t>de caixa operacionais negativos recorrentes ou incapacidade de gerar fluxos de caixa operacionais mesmo que apresentando lucros e aumento dos lucros</w:t>
      </w:r>
      <w:r w:rsidRPr="001A01A2">
        <w:rPr>
          <w:rFonts w:asciiTheme="majorHAnsi" w:hAnsiTheme="majorHAnsi" w:cstheme="majorHAnsi"/>
          <w:color w:val="000000"/>
          <w:szCs w:val="24"/>
        </w:rPr>
        <w:t>;</w:t>
      </w:r>
    </w:p>
    <w:p w14:paraId="38D5B144" w14:textId="3A172CB1"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crescimento </w:t>
      </w:r>
      <w:r w:rsidR="00085590" w:rsidRPr="001A01A2">
        <w:rPr>
          <w:rFonts w:asciiTheme="majorHAnsi" w:hAnsiTheme="majorHAnsi" w:cstheme="majorHAnsi"/>
          <w:color w:val="000000"/>
          <w:szCs w:val="24"/>
        </w:rPr>
        <w:t>rápido ou lucratividade não usual, especialmente em comparação com outras companhias no mesmo setor</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78FE3D77" w14:textId="261A4284"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novos </w:t>
      </w:r>
      <w:r w:rsidR="00085590" w:rsidRPr="001A01A2">
        <w:rPr>
          <w:rFonts w:asciiTheme="majorHAnsi" w:hAnsiTheme="majorHAnsi" w:cstheme="majorHAnsi"/>
          <w:color w:val="000000"/>
          <w:szCs w:val="24"/>
        </w:rPr>
        <w:t>requisitos contábeis, estatutários ou regulatórios</w:t>
      </w:r>
      <w:r w:rsidRPr="001A01A2">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4C88EE2C" w14:textId="57580288"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pandemias </w:t>
      </w:r>
      <w:r w:rsidR="00085590" w:rsidRPr="001A01A2">
        <w:rPr>
          <w:rFonts w:asciiTheme="majorHAnsi" w:hAnsiTheme="majorHAnsi" w:cstheme="majorHAnsi"/>
          <w:color w:val="000000"/>
          <w:szCs w:val="24"/>
        </w:rPr>
        <w:t xml:space="preserve">ou guerras </w:t>
      </w:r>
      <w:r w:rsidRPr="001A01A2">
        <w:rPr>
          <w:rFonts w:asciiTheme="majorHAnsi" w:hAnsiTheme="majorHAnsi" w:cstheme="majorHAnsi"/>
          <w:color w:val="000000"/>
          <w:szCs w:val="24"/>
        </w:rPr>
        <w:t xml:space="preserve">que </w:t>
      </w:r>
      <w:r w:rsidR="00085590" w:rsidRPr="001A01A2">
        <w:rPr>
          <w:rFonts w:asciiTheme="majorHAnsi" w:hAnsiTheme="majorHAnsi" w:cstheme="majorHAnsi"/>
          <w:color w:val="000000"/>
          <w:szCs w:val="24"/>
        </w:rPr>
        <w:t>desencade</w:t>
      </w:r>
      <w:r w:rsidRPr="001A01A2">
        <w:rPr>
          <w:rFonts w:asciiTheme="majorHAnsi" w:hAnsiTheme="majorHAnsi" w:cstheme="majorHAnsi"/>
          <w:color w:val="000000"/>
          <w:szCs w:val="24"/>
        </w:rPr>
        <w:t>iem</w:t>
      </w:r>
      <w:r w:rsidR="00085590" w:rsidRPr="001A01A2">
        <w:rPr>
          <w:rFonts w:asciiTheme="majorHAnsi" w:hAnsiTheme="majorHAnsi" w:cstheme="majorHAnsi"/>
          <w:color w:val="000000"/>
          <w:szCs w:val="24"/>
        </w:rPr>
        <w:t xml:space="preserve"> sérias interrupções nas operações da entidade, dificuldades financeiras e escassez de fluxo de caixa</w:t>
      </w:r>
      <w:r w:rsidRPr="001A01A2">
        <w:rPr>
          <w:rFonts w:asciiTheme="majorHAnsi" w:hAnsiTheme="majorHAnsi" w:cstheme="majorHAnsi"/>
          <w:color w:val="000000"/>
          <w:szCs w:val="24"/>
        </w:rPr>
        <w:t>;</w:t>
      </w:r>
    </w:p>
    <w:p w14:paraId="3C25F636" w14:textId="1C26E2B3" w:rsidR="00085590" w:rsidRPr="001A01A2" w:rsidRDefault="001A01A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sanções </w:t>
      </w:r>
      <w:r w:rsidR="00085590" w:rsidRPr="001A01A2">
        <w:rPr>
          <w:rFonts w:asciiTheme="majorHAnsi" w:hAnsiTheme="majorHAnsi" w:cstheme="majorHAnsi"/>
          <w:color w:val="000000"/>
          <w:szCs w:val="24"/>
        </w:rPr>
        <w:t>econômicas impostas por governos e organizações internacionais contra uma jurisdição, incluindo suas companhias e seus produtos.</w:t>
      </w:r>
    </w:p>
    <w:p w14:paraId="672C7A8F" w14:textId="77777777" w:rsidR="00331D02" w:rsidRPr="001A01A2" w:rsidRDefault="00331D02" w:rsidP="00463D60">
      <w:pPr>
        <w:autoSpaceDE w:val="0"/>
        <w:autoSpaceDN w:val="0"/>
        <w:adjustRightInd w:val="0"/>
        <w:ind w:left="567" w:hanging="567"/>
        <w:jc w:val="both"/>
        <w:rPr>
          <w:rFonts w:asciiTheme="majorHAnsi" w:hAnsiTheme="majorHAnsi" w:cstheme="majorHAnsi"/>
          <w:color w:val="000000"/>
          <w:szCs w:val="24"/>
        </w:rPr>
      </w:pPr>
    </w:p>
    <w:p w14:paraId="11CFF08E" w14:textId="77777777" w:rsidR="00C17E9B" w:rsidRPr="001A01A2" w:rsidRDefault="00C17E9B" w:rsidP="00463D60">
      <w:pPr>
        <w:autoSpaceDE w:val="0"/>
        <w:autoSpaceDN w:val="0"/>
        <w:adjustRightInd w:val="0"/>
        <w:ind w:left="567" w:hanging="567"/>
        <w:jc w:val="both"/>
        <w:rPr>
          <w:rFonts w:asciiTheme="majorHAnsi" w:hAnsiTheme="majorHAnsi" w:cstheme="majorHAnsi"/>
          <w:color w:val="000000"/>
          <w:szCs w:val="24"/>
        </w:rPr>
      </w:pPr>
    </w:p>
    <w:p w14:paraId="1763427F" w14:textId="46C6A250"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Há pressão excessiva para que a administração atenda aos requisitos ou às expectativas de terceiros decorrente do que segue:</w:t>
      </w:r>
    </w:p>
    <w:p w14:paraId="102CC1A8"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Expectativas de lucratividade ou nível de tendência de analistas de investimentos, investidores institucionais, grandes credores ou outras partes externas (particularmente expectativas agressivas ou irrealistas), incluindo expectativas criadas pela administração, por exemplo, em informes de imprensa ou mensagens dos relatórios anuais excessivamente otimistas.</w:t>
      </w:r>
    </w:p>
    <w:p w14:paraId="200DFDCF" w14:textId="461D74C9"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Necessidade de obter financiamento adicional de dívida ou de capital, ou se qualificar à assistência ou </w:t>
      </w:r>
      <w:r w:rsidR="009F405C">
        <w:rPr>
          <w:rFonts w:asciiTheme="majorHAnsi" w:hAnsiTheme="majorHAnsi" w:cstheme="majorHAnsi"/>
          <w:color w:val="000000"/>
          <w:szCs w:val="24"/>
        </w:rPr>
        <w:t xml:space="preserve">aos </w:t>
      </w:r>
      <w:r w:rsidRPr="001A01A2">
        <w:rPr>
          <w:rFonts w:asciiTheme="majorHAnsi" w:hAnsiTheme="majorHAnsi" w:cstheme="majorHAnsi"/>
          <w:color w:val="000000"/>
          <w:szCs w:val="24"/>
        </w:rPr>
        <w:t>incentivos governamentais para evitar falência ou execução hipotecária, ou se manter competitivo, incluindo financiamento de gastos importantes com pesquisa e desenvolvimento ou investimento em bens de capital.</w:t>
      </w:r>
    </w:p>
    <w:p w14:paraId="53CEB561"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Capacidade marginal de atender aos requisitos de registro em bolsas de valores ou amortização de dívidas ou outros requisitos de cláusulas de dívida. Efeitos adversos percebidos ou reais em decorrência da divulgação de resultados financeiros negativos em transações pendentes significativas, como ofertas públicas iniciais, fusões e aquisições, combinações de negócios ou prêmios de contrato.</w:t>
      </w:r>
    </w:p>
    <w:p w14:paraId="3C113982"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administração realiza transações significativas que enfatizam indevidamente o atingimento dos principais indicadores de desempenho para partes interessadas (por exemplo, satisfazendo as previsões de lucro por ação ou mantendo o preço da ação).</w:t>
      </w:r>
    </w:p>
    <w:p w14:paraId="7BD7FFF2"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Atenção negativa da mídia sobre a entidade ou membros-chave da administração.</w:t>
      </w:r>
    </w:p>
    <w:p w14:paraId="72D4C421" w14:textId="77777777" w:rsidR="00331D02" w:rsidRPr="001A01A2" w:rsidRDefault="00331D02" w:rsidP="00463D60">
      <w:pPr>
        <w:autoSpaceDE w:val="0"/>
        <w:autoSpaceDN w:val="0"/>
        <w:adjustRightInd w:val="0"/>
        <w:jc w:val="both"/>
        <w:rPr>
          <w:rFonts w:asciiTheme="majorHAnsi" w:hAnsiTheme="majorHAnsi" w:cstheme="majorHAnsi"/>
          <w:color w:val="000000"/>
          <w:szCs w:val="24"/>
        </w:rPr>
      </w:pPr>
    </w:p>
    <w:p w14:paraId="2882F14F" w14:textId="6662B471"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As informações disponíveis indicam que a situação financeira pessoal da administração ou dos responsáveis pela governança é ameaçada pelo desempenho financeiro da entidade </w:t>
      </w:r>
      <w:commentRangeStart w:id="23"/>
      <w:commentRangeStart w:id="24"/>
      <w:r w:rsidRPr="001A01A2">
        <w:rPr>
          <w:rFonts w:asciiTheme="majorHAnsi" w:hAnsiTheme="majorHAnsi" w:cstheme="majorHAnsi"/>
          <w:color w:val="000000"/>
          <w:szCs w:val="24"/>
        </w:rPr>
        <w:t xml:space="preserve">que decorre </w:t>
      </w:r>
      <w:commentRangeEnd w:id="23"/>
      <w:r w:rsidR="009F405C" w:rsidRPr="001A01A2">
        <w:rPr>
          <w:rStyle w:val="Refdecomentrio"/>
          <w:rFonts w:asciiTheme="majorHAnsi" w:hAnsiTheme="majorHAnsi" w:cstheme="majorHAnsi"/>
          <w:color w:val="000000"/>
          <w:sz w:val="24"/>
          <w:szCs w:val="24"/>
        </w:rPr>
        <w:commentReference w:id="23"/>
      </w:r>
      <w:commentRangeEnd w:id="24"/>
      <w:r w:rsidR="00C15769" w:rsidRPr="001A01A2">
        <w:rPr>
          <w:rStyle w:val="Refdecomentrio"/>
          <w:rFonts w:asciiTheme="majorHAnsi" w:hAnsiTheme="majorHAnsi" w:cstheme="majorHAnsi"/>
          <w:color w:val="000000"/>
          <w:sz w:val="24"/>
          <w:szCs w:val="24"/>
        </w:rPr>
        <w:commentReference w:id="24"/>
      </w:r>
      <w:r w:rsidRPr="001A01A2">
        <w:rPr>
          <w:rFonts w:asciiTheme="majorHAnsi" w:hAnsiTheme="majorHAnsi" w:cstheme="majorHAnsi"/>
          <w:color w:val="000000"/>
          <w:szCs w:val="24"/>
        </w:rPr>
        <w:t>do seguinte:</w:t>
      </w:r>
    </w:p>
    <w:p w14:paraId="42702A0F" w14:textId="686E9A9D"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interesses </w:t>
      </w:r>
      <w:r w:rsidR="00085590" w:rsidRPr="001A01A2">
        <w:rPr>
          <w:rFonts w:asciiTheme="majorHAnsi" w:hAnsiTheme="majorHAnsi" w:cstheme="majorHAnsi"/>
          <w:color w:val="000000"/>
          <w:szCs w:val="24"/>
        </w:rPr>
        <w:t>financeiros significativos na entidade</w:t>
      </w:r>
      <w:r>
        <w:rPr>
          <w:rFonts w:asciiTheme="majorHAnsi" w:hAnsiTheme="majorHAnsi" w:cstheme="majorHAnsi"/>
          <w:color w:val="000000"/>
          <w:szCs w:val="24"/>
        </w:rPr>
        <w:t>;</w:t>
      </w:r>
    </w:p>
    <w:p w14:paraId="640A4A6D" w14:textId="0FA9F840"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partes </w:t>
      </w:r>
      <w:r w:rsidR="00085590" w:rsidRPr="001A01A2">
        <w:rPr>
          <w:rFonts w:asciiTheme="majorHAnsi" w:hAnsiTheme="majorHAnsi" w:cstheme="majorHAnsi"/>
          <w:color w:val="000000"/>
          <w:szCs w:val="24"/>
        </w:rPr>
        <w:t xml:space="preserve">significativas de sua remuneração (por exemplo, bônus, opções de ações e arranjos de </w:t>
      </w:r>
      <w:commentRangeStart w:id="25"/>
      <w:commentRangeStart w:id="26"/>
      <w:r w:rsidR="00085590" w:rsidRPr="001A01A2">
        <w:rPr>
          <w:rFonts w:asciiTheme="majorHAnsi" w:hAnsiTheme="majorHAnsi" w:cstheme="majorHAnsi"/>
          <w:color w:val="000000"/>
          <w:szCs w:val="24"/>
        </w:rPr>
        <w:t>ganhos futuros (</w:t>
      </w:r>
      <w:proofErr w:type="spellStart"/>
      <w:r w:rsidR="00085590" w:rsidRPr="001A01A2">
        <w:rPr>
          <w:rFonts w:asciiTheme="majorHAnsi" w:hAnsiTheme="majorHAnsi" w:cstheme="majorHAnsi"/>
          <w:i/>
          <w:color w:val="000000"/>
          <w:szCs w:val="24"/>
        </w:rPr>
        <w:t>earn</w:t>
      </w:r>
      <w:proofErr w:type="spellEnd"/>
      <w:r w:rsidR="00085590" w:rsidRPr="001A01A2">
        <w:rPr>
          <w:rFonts w:asciiTheme="majorHAnsi" w:hAnsiTheme="majorHAnsi" w:cstheme="majorHAnsi"/>
          <w:i/>
          <w:color w:val="000000"/>
          <w:szCs w:val="24"/>
        </w:rPr>
        <w:t>-out</w:t>
      </w:r>
      <w:r w:rsidR="00085590" w:rsidRPr="001A01A2">
        <w:rPr>
          <w:rFonts w:asciiTheme="majorHAnsi" w:hAnsiTheme="majorHAnsi" w:cstheme="majorHAnsi"/>
          <w:color w:val="000000"/>
          <w:szCs w:val="24"/>
        </w:rPr>
        <w:t>)</w:t>
      </w:r>
      <w:commentRangeEnd w:id="25"/>
      <w:r w:rsidRPr="001A01A2">
        <w:rPr>
          <w:rStyle w:val="Refdecomentrio"/>
          <w:rFonts w:asciiTheme="majorHAnsi" w:hAnsiTheme="majorHAnsi" w:cstheme="majorHAnsi"/>
          <w:color w:val="000000"/>
          <w:sz w:val="24"/>
          <w:szCs w:val="24"/>
        </w:rPr>
        <w:commentReference w:id="25"/>
      </w:r>
      <w:commentRangeEnd w:id="26"/>
      <w:r w:rsidR="00F15BEF" w:rsidRPr="001A01A2">
        <w:rPr>
          <w:rStyle w:val="Refdecomentrio"/>
          <w:rFonts w:asciiTheme="majorHAnsi" w:hAnsiTheme="majorHAnsi" w:cstheme="majorHAnsi"/>
          <w:color w:val="000000"/>
          <w:sz w:val="24"/>
          <w:szCs w:val="24"/>
        </w:rPr>
        <w:commentReference w:id="26"/>
      </w:r>
      <w:r w:rsidR="00085590" w:rsidRPr="001A01A2">
        <w:rPr>
          <w:rFonts w:asciiTheme="majorHAnsi" w:hAnsiTheme="majorHAnsi" w:cstheme="majorHAnsi"/>
          <w:color w:val="000000"/>
          <w:szCs w:val="24"/>
        </w:rPr>
        <w:t>) são condicionadas ao cumprimento de metas agressivas para preço de ações, resultados operacionais, posição patrimonial e financeira, fluxo de caixa ou outros principais indicadores de desempenho</w:t>
      </w:r>
      <w:r>
        <w:rPr>
          <w:rFonts w:asciiTheme="majorHAnsi" w:hAnsiTheme="majorHAnsi" w:cstheme="majorHAnsi"/>
          <w:color w:val="000000"/>
          <w:szCs w:val="24"/>
        </w:rPr>
        <w:t>;</w:t>
      </w:r>
      <w:r w:rsidR="00085590" w:rsidRPr="001A01A2">
        <w:rPr>
          <w:rFonts w:asciiTheme="majorHAnsi" w:hAnsiTheme="majorHAnsi" w:cstheme="majorHAnsi"/>
          <w:color w:val="000000"/>
          <w:szCs w:val="24"/>
          <w:vertAlign w:val="superscript"/>
        </w:rPr>
        <w:footnoteReference w:id="6"/>
      </w:r>
      <w:r>
        <w:rPr>
          <w:rFonts w:asciiTheme="majorHAnsi" w:hAnsiTheme="majorHAnsi" w:cstheme="majorHAnsi"/>
          <w:color w:val="000000"/>
          <w:szCs w:val="24"/>
        </w:rPr>
        <w:t xml:space="preserve"> e</w:t>
      </w:r>
    </w:p>
    <w:p w14:paraId="79D634A6" w14:textId="65A08181"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garantias </w:t>
      </w:r>
      <w:r w:rsidR="00085590" w:rsidRPr="001A01A2">
        <w:rPr>
          <w:rFonts w:asciiTheme="majorHAnsi" w:hAnsiTheme="majorHAnsi" w:cstheme="majorHAnsi"/>
          <w:color w:val="000000"/>
          <w:szCs w:val="24"/>
        </w:rPr>
        <w:t>pessoais de dívidas da entidade.</w:t>
      </w:r>
    </w:p>
    <w:p w14:paraId="29AECA94"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Há pressão excessiva sobre a administração ou o pessoal operacional para o cumprimento de metas financeiras estabelecidas pelos responsáveis pela governança, incluindo metas de incentivo para vendas ou lucratividade.</w:t>
      </w:r>
    </w:p>
    <w:p w14:paraId="2266521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Considerações específicas para entidades do setor público</w:t>
      </w:r>
    </w:p>
    <w:p w14:paraId="4A680290"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Entidades do setor público sujeitas a limites legais sobre seus gastos podem apresentar relatórios imprecisos de gastos incorridos.</w:t>
      </w:r>
    </w:p>
    <w:p w14:paraId="13372FB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472E84C7"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Oportunidades</w:t>
      </w:r>
    </w:p>
    <w:p w14:paraId="5EA8A573"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p>
    <w:p w14:paraId="06E020D8" w14:textId="7C4DFE8D"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natureza do setor ou as operações da entidade oferecem oportunidades para se envolver em relatórios financeiros fraudulentos que podem ter origem no seguinte:</w:t>
      </w:r>
    </w:p>
    <w:p w14:paraId="5F58BFCE" w14:textId="7891E5CD"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transações </w:t>
      </w:r>
      <w:r w:rsidR="00085590" w:rsidRPr="001A01A2">
        <w:rPr>
          <w:rFonts w:asciiTheme="majorHAnsi" w:hAnsiTheme="majorHAnsi" w:cstheme="majorHAnsi"/>
          <w:color w:val="000000"/>
          <w:szCs w:val="24"/>
        </w:rPr>
        <w:t>significativas com partes relacionadas fora do curso normal dos negócios ou com entidades relacionadas não auditadas ou auditadas por outra firma</w:t>
      </w:r>
      <w:r w:rsidR="00BA2D87">
        <w:rPr>
          <w:rFonts w:asciiTheme="majorHAnsi" w:hAnsiTheme="majorHAnsi" w:cstheme="majorHAnsi"/>
          <w:color w:val="000000"/>
          <w:szCs w:val="24"/>
        </w:rPr>
        <w:t>;</w:t>
      </w:r>
    </w:p>
    <w:p w14:paraId="5C4873A7" w14:textId="1029E735"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ativos</w:t>
      </w:r>
      <w:r w:rsidR="00085590" w:rsidRPr="001A01A2">
        <w:rPr>
          <w:rFonts w:asciiTheme="majorHAnsi" w:hAnsiTheme="majorHAnsi" w:cstheme="majorHAnsi"/>
          <w:color w:val="000000"/>
          <w:szCs w:val="24"/>
        </w:rPr>
        <w:t>, passivos, receitas ou despesas baseadas em estimativas significativas que envolvam julgamentos subjetivos ou incertezas difíceis de serem corroboradas</w:t>
      </w:r>
      <w:r w:rsidR="00BA2D87">
        <w:rPr>
          <w:rFonts w:asciiTheme="majorHAnsi" w:hAnsiTheme="majorHAnsi" w:cstheme="majorHAnsi"/>
          <w:color w:val="000000"/>
          <w:szCs w:val="24"/>
        </w:rPr>
        <w:t>;</w:t>
      </w:r>
    </w:p>
    <w:p w14:paraId="6289BAD6" w14:textId="329787F0"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transações </w:t>
      </w:r>
      <w:r w:rsidR="00085590" w:rsidRPr="001A01A2">
        <w:rPr>
          <w:rFonts w:asciiTheme="majorHAnsi" w:hAnsiTheme="majorHAnsi" w:cstheme="majorHAnsi"/>
          <w:color w:val="000000"/>
          <w:szCs w:val="24"/>
        </w:rPr>
        <w:t>significativas, incomuns ou altamente complexas, especialmente aquelas próximas do final do período que apresentam questões difíceis de “essência sobre a forma”</w:t>
      </w:r>
      <w:r w:rsidR="00BA2D87">
        <w:rPr>
          <w:rFonts w:asciiTheme="majorHAnsi" w:hAnsiTheme="majorHAnsi" w:cstheme="majorHAnsi"/>
          <w:color w:val="000000"/>
          <w:szCs w:val="24"/>
        </w:rPr>
        <w:t>;</w:t>
      </w:r>
    </w:p>
    <w:p w14:paraId="58D19688" w14:textId="7A46D80D"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operações </w:t>
      </w:r>
      <w:r w:rsidR="00085590" w:rsidRPr="001A01A2">
        <w:rPr>
          <w:rFonts w:asciiTheme="majorHAnsi" w:hAnsiTheme="majorHAnsi" w:cstheme="majorHAnsi"/>
          <w:color w:val="000000"/>
          <w:szCs w:val="24"/>
        </w:rPr>
        <w:t>significativas localizadas ou conduzidas no exterior, em jurisdições em que existam ambientes e culturas de negócios diferentes</w:t>
      </w:r>
      <w:r w:rsidR="00BA2D87">
        <w:rPr>
          <w:rFonts w:asciiTheme="majorHAnsi" w:hAnsiTheme="majorHAnsi" w:cstheme="majorHAnsi"/>
          <w:color w:val="000000"/>
          <w:szCs w:val="24"/>
        </w:rPr>
        <w:t>;</w:t>
      </w:r>
    </w:p>
    <w:p w14:paraId="7B88C3BB" w14:textId="0ADB7113"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uso </w:t>
      </w:r>
      <w:r w:rsidR="00085590" w:rsidRPr="001A01A2">
        <w:rPr>
          <w:rFonts w:asciiTheme="majorHAnsi" w:hAnsiTheme="majorHAnsi" w:cstheme="majorHAnsi"/>
          <w:color w:val="000000"/>
          <w:szCs w:val="24"/>
        </w:rPr>
        <w:t>de intermediários de negócios para o qual parece não haver nenhuma justificativa comercial clara</w:t>
      </w:r>
      <w:r w:rsidR="00BA2D87">
        <w:rPr>
          <w:rFonts w:asciiTheme="majorHAnsi" w:hAnsiTheme="majorHAnsi" w:cstheme="majorHAnsi"/>
          <w:color w:val="000000"/>
          <w:szCs w:val="24"/>
        </w:rPr>
        <w:t>;</w:t>
      </w:r>
    </w:p>
    <w:p w14:paraId="48C9E574" w14:textId="1F8D8D3E"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modificação</w:t>
      </w:r>
      <w:r w:rsidR="00085590" w:rsidRPr="001A01A2">
        <w:rPr>
          <w:rFonts w:asciiTheme="majorHAnsi" w:hAnsiTheme="majorHAnsi" w:cstheme="majorHAnsi"/>
          <w:color w:val="000000"/>
          <w:szCs w:val="24"/>
        </w:rPr>
        <w:t>, revogação ou alteração de contratos de receita por meio de acordos paralelos que são normalmente firmados fora do processo de negócio e dos canais de comunicação reconhecidos</w:t>
      </w:r>
      <w:r w:rsidR="00BA2D87">
        <w:rPr>
          <w:rFonts w:asciiTheme="majorHAnsi" w:hAnsiTheme="majorHAnsi" w:cstheme="majorHAnsi"/>
          <w:color w:val="000000"/>
          <w:szCs w:val="24"/>
        </w:rPr>
        <w:t>;</w:t>
      </w:r>
    </w:p>
    <w:p w14:paraId="04746B2F" w14:textId="58AAD1AE"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contas </w:t>
      </w:r>
      <w:r w:rsidR="00085590" w:rsidRPr="001A01A2">
        <w:rPr>
          <w:rFonts w:asciiTheme="majorHAnsi" w:hAnsiTheme="majorHAnsi" w:cstheme="majorHAnsi"/>
          <w:color w:val="000000"/>
          <w:szCs w:val="24"/>
        </w:rPr>
        <w:t>bancárias ou operações significativas com subsidiárias ou filiais em paraísos fiscais para as quais parece não haver justificativa clara de negócio</w:t>
      </w:r>
      <w:r w:rsidR="00BA2D87">
        <w:rPr>
          <w:rFonts w:asciiTheme="majorHAnsi" w:hAnsiTheme="majorHAnsi" w:cstheme="majorHAnsi"/>
          <w:color w:val="000000"/>
          <w:szCs w:val="24"/>
        </w:rPr>
        <w:t>;</w:t>
      </w:r>
    </w:p>
    <w:p w14:paraId="0140ADF7" w14:textId="68168287"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entrada </w:t>
      </w:r>
      <w:r w:rsidR="00085590" w:rsidRPr="001A01A2">
        <w:rPr>
          <w:rFonts w:asciiTheme="majorHAnsi" w:hAnsiTheme="majorHAnsi" w:cstheme="majorHAnsi"/>
          <w:color w:val="000000"/>
          <w:szCs w:val="24"/>
        </w:rPr>
        <w:t>não tradicional no mercado de capitais pela entidade</w:t>
      </w:r>
      <w:r w:rsidR="00BA2D87">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como, por exemplo, </w:t>
      </w:r>
      <w:r w:rsidR="00892D7F" w:rsidRPr="001A01A2">
        <w:rPr>
          <w:rFonts w:asciiTheme="majorHAnsi" w:hAnsiTheme="majorHAnsi" w:cstheme="majorHAnsi"/>
          <w:color w:val="000000"/>
          <w:szCs w:val="24"/>
        </w:rPr>
        <w:t>por meio</w:t>
      </w:r>
      <w:r w:rsidR="00085590" w:rsidRPr="001A01A2">
        <w:rPr>
          <w:rFonts w:asciiTheme="majorHAnsi" w:hAnsiTheme="majorHAnsi" w:cstheme="majorHAnsi"/>
          <w:color w:val="000000"/>
          <w:szCs w:val="24"/>
        </w:rPr>
        <w:t xml:space="preserve"> da aquisição por uma empresa de aquisição de propósito específico ou da fusão com </w:t>
      </w:r>
      <w:proofErr w:type="gramStart"/>
      <w:r w:rsidR="00085590" w:rsidRPr="001A01A2">
        <w:rPr>
          <w:rFonts w:asciiTheme="majorHAnsi" w:hAnsiTheme="majorHAnsi" w:cstheme="majorHAnsi"/>
          <w:color w:val="000000"/>
          <w:szCs w:val="24"/>
        </w:rPr>
        <w:t>a mesma</w:t>
      </w:r>
      <w:proofErr w:type="gramEnd"/>
      <w:r w:rsidR="00BA2D87">
        <w:rPr>
          <w:rFonts w:asciiTheme="majorHAnsi" w:hAnsiTheme="majorHAnsi" w:cstheme="majorHAnsi"/>
          <w:color w:val="000000"/>
          <w:szCs w:val="24"/>
        </w:rPr>
        <w:t>;</w:t>
      </w:r>
    </w:p>
    <w:p w14:paraId="295E7F93" w14:textId="429A69C8" w:rsidR="00085590" w:rsidRPr="001A01A2" w:rsidRDefault="009F405C"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promoções </w:t>
      </w:r>
      <w:r w:rsidR="00085590" w:rsidRPr="001A01A2">
        <w:rPr>
          <w:rFonts w:asciiTheme="majorHAnsi" w:hAnsiTheme="majorHAnsi" w:cstheme="majorHAnsi"/>
          <w:color w:val="000000"/>
          <w:szCs w:val="24"/>
        </w:rPr>
        <w:t xml:space="preserve">agressivas de ações pela entidade </w:t>
      </w:r>
      <w:r w:rsidR="00892D7F" w:rsidRPr="001A01A2">
        <w:rPr>
          <w:rFonts w:asciiTheme="majorHAnsi" w:hAnsiTheme="majorHAnsi" w:cstheme="majorHAnsi"/>
          <w:color w:val="000000"/>
          <w:szCs w:val="24"/>
        </w:rPr>
        <w:t>por meio</w:t>
      </w:r>
      <w:r w:rsidR="00085590" w:rsidRPr="001A01A2">
        <w:rPr>
          <w:rFonts w:asciiTheme="majorHAnsi" w:hAnsiTheme="majorHAnsi" w:cstheme="majorHAnsi"/>
          <w:color w:val="000000"/>
          <w:szCs w:val="24"/>
        </w:rPr>
        <w:t xml:space="preserve"> de informes de imprensa, boletins de investimento, cobertura por site, anúncios online, e-mail ou mala direta.</w:t>
      </w:r>
    </w:p>
    <w:p w14:paraId="2950EFA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1061F43" w14:textId="0363181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 monitoramento da administração não é eficaz como resultado do seguinte:</w:t>
      </w:r>
    </w:p>
    <w:p w14:paraId="02EA23C6" w14:textId="1412FB2A"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domínio da administração por uma única pessoa ou um pequeno grupo de pessoas (em negócio não administrado pelo proprietário) sem controles compensatórios</w:t>
      </w:r>
      <w:r w:rsidR="00BA2D87">
        <w:rPr>
          <w:rFonts w:asciiTheme="majorHAnsi" w:hAnsiTheme="majorHAnsi" w:cstheme="majorHAnsi"/>
          <w:color w:val="000000"/>
          <w:szCs w:val="24"/>
        </w:rPr>
        <w:t>;</w:t>
      </w:r>
      <w:r w:rsidRPr="001A01A2">
        <w:rPr>
          <w:rFonts w:asciiTheme="majorHAnsi" w:hAnsiTheme="majorHAnsi" w:cstheme="majorHAnsi"/>
          <w:color w:val="000000"/>
          <w:szCs w:val="24"/>
        </w:rPr>
        <w:t xml:space="preserve"> </w:t>
      </w:r>
    </w:p>
    <w:p w14:paraId="6B6B1744" w14:textId="7586B54E"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supervisão do processo de apresentação de relatórios financeiros e controle interno pelos responsáveis pela governança não é eficaz</w:t>
      </w:r>
      <w:r w:rsidR="00BA2D87">
        <w:rPr>
          <w:rFonts w:asciiTheme="majorHAnsi" w:hAnsiTheme="majorHAnsi" w:cstheme="majorHAnsi"/>
          <w:color w:val="000000"/>
          <w:szCs w:val="24"/>
        </w:rPr>
        <w:t>; e</w:t>
      </w:r>
    </w:p>
    <w:p w14:paraId="066873F9" w14:textId="092EEE4E"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ambiente </w:t>
      </w:r>
      <w:r w:rsidR="00085590" w:rsidRPr="001A01A2">
        <w:rPr>
          <w:rFonts w:asciiTheme="majorHAnsi" w:hAnsiTheme="majorHAnsi" w:cstheme="majorHAnsi"/>
          <w:color w:val="000000"/>
          <w:szCs w:val="24"/>
        </w:rPr>
        <w:t>de controle enfraquecido devido a uma mudança de foco da administração e dos responsáveis pela governança para tratar de necessidades mais imediatas do negócio, tais como assuntos financeiros e operacionais.</w:t>
      </w:r>
    </w:p>
    <w:p w14:paraId="7035C56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9E24E11" w14:textId="093A05D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Há uma estrutura organizacional complexa ou instável, como evidenciado pelo seguinte:</w:t>
      </w:r>
    </w:p>
    <w:p w14:paraId="59D9B99E" w14:textId="6F9E9555"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dificuldade </w:t>
      </w:r>
      <w:r w:rsidR="00085590" w:rsidRPr="001A01A2">
        <w:rPr>
          <w:rFonts w:asciiTheme="majorHAnsi" w:hAnsiTheme="majorHAnsi" w:cstheme="majorHAnsi"/>
          <w:color w:val="000000"/>
          <w:szCs w:val="24"/>
        </w:rPr>
        <w:t>para determinar a organização ou os indivíduos que têm participação de controle na entidade</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10B2BB44" w14:textId="31D3C7C1"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estrutura </w:t>
      </w:r>
      <w:r w:rsidR="00085590" w:rsidRPr="001A01A2">
        <w:rPr>
          <w:rFonts w:asciiTheme="majorHAnsi" w:hAnsiTheme="majorHAnsi" w:cstheme="majorHAnsi"/>
          <w:color w:val="000000"/>
          <w:szCs w:val="24"/>
        </w:rPr>
        <w:t>organizacional excessivamente complexa envolvendo pessoas jurídicas ou linhas de autoridade gerenciais incomuns</w:t>
      </w:r>
      <w:r>
        <w:rPr>
          <w:rFonts w:asciiTheme="majorHAnsi" w:hAnsiTheme="majorHAnsi" w:cstheme="majorHAnsi"/>
          <w:color w:val="000000"/>
          <w:szCs w:val="24"/>
        </w:rPr>
        <w:t>;</w:t>
      </w:r>
    </w:p>
    <w:p w14:paraId="33C6E384" w14:textId="24A303EB"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ambiente </w:t>
      </w:r>
      <w:r w:rsidR="00085590" w:rsidRPr="001A01A2">
        <w:rPr>
          <w:rFonts w:asciiTheme="majorHAnsi" w:hAnsiTheme="majorHAnsi" w:cstheme="majorHAnsi"/>
          <w:color w:val="000000"/>
          <w:szCs w:val="24"/>
        </w:rPr>
        <w:t>de TI excessivamente complexo em relação à natureza dos negócios da entidade, aos sistemas legados de TI de aquisições que nunca foram integradas no sistema de relatórios financeiros da entidade, ou aos controles gerais de TI ineficazes</w:t>
      </w:r>
      <w:r>
        <w:rPr>
          <w:rFonts w:asciiTheme="majorHAnsi" w:hAnsiTheme="majorHAnsi" w:cstheme="majorHAnsi"/>
          <w:color w:val="000000"/>
          <w:szCs w:val="24"/>
        </w:rPr>
        <w:t>; e</w:t>
      </w:r>
    </w:p>
    <w:p w14:paraId="70130130" w14:textId="266DEDD4"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alta </w:t>
      </w:r>
      <w:r w:rsidR="00085590" w:rsidRPr="001A01A2">
        <w:rPr>
          <w:rFonts w:asciiTheme="majorHAnsi" w:hAnsiTheme="majorHAnsi" w:cstheme="majorHAnsi"/>
          <w:color w:val="000000"/>
          <w:szCs w:val="24"/>
        </w:rPr>
        <w:t>rotatividade da alta administração, dos assessores jurídicos ou dos responsáveis pela governança.</w:t>
      </w:r>
    </w:p>
    <w:p w14:paraId="24217E28" w14:textId="7B1B9542" w:rsidR="00085590" w:rsidRPr="001A01A2" w:rsidRDefault="00BA2D87" w:rsidP="00463D60">
      <w:pPr>
        <w:autoSpaceDE w:val="0"/>
        <w:autoSpaceDN w:val="0"/>
        <w:adjustRightInd w:val="0"/>
        <w:ind w:left="567" w:hanging="567"/>
        <w:jc w:val="both"/>
        <w:rPr>
          <w:rFonts w:asciiTheme="majorHAnsi" w:hAnsiTheme="majorHAnsi" w:cstheme="majorHAnsi"/>
          <w:color w:val="000000"/>
          <w:szCs w:val="24"/>
        </w:rPr>
      </w:pPr>
      <w:r>
        <w:rPr>
          <w:rFonts w:asciiTheme="majorHAnsi" w:hAnsiTheme="majorHAnsi" w:cstheme="majorHAnsi"/>
          <w:color w:val="000000"/>
          <w:szCs w:val="24"/>
        </w:rPr>
        <w:t>D</w:t>
      </w:r>
      <w:r w:rsidR="00085590" w:rsidRPr="001A01A2">
        <w:rPr>
          <w:rFonts w:asciiTheme="majorHAnsi" w:hAnsiTheme="majorHAnsi" w:cstheme="majorHAnsi"/>
          <w:color w:val="000000"/>
          <w:szCs w:val="24"/>
        </w:rPr>
        <w:t xml:space="preserve">eficiências no controle interno </w:t>
      </w:r>
      <w:r>
        <w:rPr>
          <w:rFonts w:asciiTheme="majorHAnsi" w:hAnsiTheme="majorHAnsi" w:cstheme="majorHAnsi"/>
          <w:color w:val="000000"/>
          <w:szCs w:val="24"/>
        </w:rPr>
        <w:t>ocorrem como</w:t>
      </w:r>
      <w:r w:rsidRPr="001A01A2">
        <w:rPr>
          <w:rFonts w:asciiTheme="majorHAnsi" w:hAnsiTheme="majorHAnsi" w:cstheme="majorHAnsi"/>
          <w:color w:val="000000"/>
          <w:szCs w:val="24"/>
        </w:rPr>
        <w:t xml:space="preserve"> </w:t>
      </w:r>
      <w:r w:rsidR="00085590" w:rsidRPr="001A01A2">
        <w:rPr>
          <w:rFonts w:asciiTheme="majorHAnsi" w:hAnsiTheme="majorHAnsi" w:cstheme="majorHAnsi"/>
          <w:color w:val="000000"/>
          <w:szCs w:val="24"/>
        </w:rPr>
        <w:t>resultado de:</w:t>
      </w:r>
    </w:p>
    <w:p w14:paraId="33F197C7" w14:textId="1CDA08D1"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processo </w:t>
      </w:r>
      <w:r w:rsidR="00085590" w:rsidRPr="001A01A2">
        <w:rPr>
          <w:rFonts w:asciiTheme="majorHAnsi" w:hAnsiTheme="majorHAnsi" w:cstheme="majorHAnsi"/>
          <w:color w:val="000000"/>
          <w:szCs w:val="24"/>
        </w:rPr>
        <w:t>inadequado para monitorar o sistema de controle interno da entidade, incluindo controles automatizados e controles sobre a apresentação de relatórios financeiros intermediários (quando a apresentação de relatórios externos é necessária)</w:t>
      </w:r>
      <w:r>
        <w:rPr>
          <w:rFonts w:asciiTheme="majorHAnsi" w:hAnsiTheme="majorHAnsi" w:cstheme="majorHAnsi"/>
          <w:color w:val="000000"/>
          <w:szCs w:val="24"/>
        </w:rPr>
        <w:t>;</w:t>
      </w:r>
    </w:p>
    <w:p w14:paraId="56587F90" w14:textId="73910779"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programa </w:t>
      </w:r>
      <w:r w:rsidR="00085590" w:rsidRPr="001A01A2">
        <w:rPr>
          <w:rFonts w:asciiTheme="majorHAnsi" w:hAnsiTheme="majorHAnsi" w:cstheme="majorHAnsi"/>
          <w:color w:val="000000"/>
          <w:szCs w:val="24"/>
        </w:rPr>
        <w:t>de gestão de riscos de fraude inadequado, incluindo a falta de um programa de denúncias</w:t>
      </w:r>
      <w:r>
        <w:rPr>
          <w:rFonts w:asciiTheme="majorHAnsi" w:hAnsiTheme="majorHAnsi" w:cstheme="majorHAnsi"/>
          <w:color w:val="000000"/>
          <w:szCs w:val="24"/>
        </w:rPr>
        <w:t>;</w:t>
      </w:r>
    </w:p>
    <w:p w14:paraId="1C22A216" w14:textId="1DD8AD16"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controles </w:t>
      </w:r>
      <w:r w:rsidR="00085590" w:rsidRPr="001A01A2">
        <w:rPr>
          <w:rFonts w:asciiTheme="majorHAnsi" w:hAnsiTheme="majorHAnsi" w:cstheme="majorHAnsi"/>
          <w:color w:val="000000"/>
          <w:szCs w:val="24"/>
        </w:rPr>
        <w:t>inadequados devido a mudanças no ambiente atual, por exemplo, aumento dos riscos de segurança de dados pelo uso de redes não seguras que torna os dados e as informações da entidade vulneráveis a crimes cibernéticos</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77B0F99C" w14:textId="4D221CEA"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altas </w:t>
      </w:r>
      <w:r w:rsidR="00085590" w:rsidRPr="001A01A2">
        <w:rPr>
          <w:rFonts w:asciiTheme="majorHAnsi" w:hAnsiTheme="majorHAnsi" w:cstheme="majorHAnsi"/>
          <w:color w:val="000000"/>
          <w:szCs w:val="24"/>
        </w:rPr>
        <w:t>taxas de rotatividade ou contratação de funcionários em departamentos de contabilidade, TI ou auditoria interna que não são eficazes</w:t>
      </w:r>
      <w:r>
        <w:rPr>
          <w:rFonts w:asciiTheme="majorHAnsi" w:hAnsiTheme="majorHAnsi" w:cstheme="majorHAnsi"/>
          <w:color w:val="000000"/>
          <w:szCs w:val="24"/>
        </w:rPr>
        <w:t>; e</w:t>
      </w:r>
    </w:p>
    <w:p w14:paraId="5B64CAC9" w14:textId="3E15E3C0"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sistemas </w:t>
      </w:r>
      <w:r w:rsidR="00085590" w:rsidRPr="001A01A2">
        <w:rPr>
          <w:rFonts w:asciiTheme="majorHAnsi" w:hAnsiTheme="majorHAnsi" w:cstheme="majorHAnsi"/>
          <w:color w:val="000000"/>
          <w:szCs w:val="24"/>
        </w:rPr>
        <w:t>contábeis e de informações que não são eficazes, incluindo situações que envolvam deficiências significativas de controle interno.</w:t>
      </w:r>
    </w:p>
    <w:p w14:paraId="3B5481CD"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Atitudes/Racionalizações</w:t>
      </w:r>
    </w:p>
    <w:p w14:paraId="340474DC" w14:textId="6BBBB555"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administração e os responsáveis pela governança não criaram uma cultura de honestidade e comportamento ético. Por exemplo, a comunicação, a implementação, o suporte e a aplicação dos valores ou das normas éticas da entidade</w:t>
      </w:r>
      <w:r w:rsidR="00BA2D87">
        <w:rPr>
          <w:rFonts w:asciiTheme="majorHAnsi" w:hAnsiTheme="majorHAnsi" w:cstheme="majorHAnsi"/>
          <w:color w:val="000000"/>
          <w:szCs w:val="24"/>
        </w:rPr>
        <w:t>,</w:t>
      </w:r>
      <w:r w:rsidRPr="001A01A2">
        <w:rPr>
          <w:rFonts w:asciiTheme="majorHAnsi" w:hAnsiTheme="majorHAnsi" w:cstheme="majorHAnsi"/>
          <w:color w:val="000000"/>
          <w:szCs w:val="24"/>
        </w:rPr>
        <w:t xml:space="preserve"> por parte da administração e dos responsáveis pela governança</w:t>
      </w:r>
      <w:r w:rsidR="00BA2D87">
        <w:rPr>
          <w:rFonts w:asciiTheme="majorHAnsi" w:hAnsiTheme="majorHAnsi" w:cstheme="majorHAnsi"/>
          <w:color w:val="000000"/>
          <w:szCs w:val="24"/>
        </w:rPr>
        <w:t>,</w:t>
      </w:r>
      <w:r w:rsidRPr="001A01A2">
        <w:rPr>
          <w:rFonts w:asciiTheme="majorHAnsi" w:hAnsiTheme="majorHAnsi" w:cstheme="majorHAnsi"/>
          <w:color w:val="000000"/>
          <w:szCs w:val="24"/>
        </w:rPr>
        <w:t xml:space="preserve"> não são eficazes, ou a comunicação de valores ou normas éticas </w:t>
      </w:r>
      <w:r w:rsidR="00BA2D87">
        <w:rPr>
          <w:rFonts w:asciiTheme="majorHAnsi" w:hAnsiTheme="majorHAnsi" w:cstheme="majorHAnsi"/>
          <w:color w:val="000000"/>
          <w:szCs w:val="24"/>
        </w:rPr>
        <w:t xml:space="preserve">é </w:t>
      </w:r>
      <w:r w:rsidRPr="001A01A2">
        <w:rPr>
          <w:rFonts w:asciiTheme="majorHAnsi" w:hAnsiTheme="majorHAnsi" w:cstheme="majorHAnsi"/>
          <w:color w:val="000000"/>
          <w:szCs w:val="24"/>
        </w:rPr>
        <w:t>inapropriad</w:t>
      </w:r>
      <w:r w:rsidR="00BA2D87">
        <w:rPr>
          <w:rFonts w:asciiTheme="majorHAnsi" w:hAnsiTheme="majorHAnsi" w:cstheme="majorHAnsi"/>
          <w:color w:val="000000"/>
          <w:szCs w:val="24"/>
        </w:rPr>
        <w:t>a</w:t>
      </w:r>
      <w:r w:rsidRPr="001A01A2">
        <w:rPr>
          <w:rFonts w:asciiTheme="majorHAnsi" w:hAnsiTheme="majorHAnsi" w:cstheme="majorHAnsi"/>
          <w:color w:val="000000"/>
          <w:szCs w:val="24"/>
        </w:rPr>
        <w:t>.</w:t>
      </w:r>
    </w:p>
    <w:p w14:paraId="2A03D82A"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Participação ou preocupação excessiva da administração não financeira com a seleção de políticas contábeis ou com a determinação de estimativas significativas.</w:t>
      </w:r>
    </w:p>
    <w:p w14:paraId="70889E98"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Histórico conhecido de violação das leis de títulos e valores mobiliários ou de outras leis e regulamentos, ou ações contra a entidade, sua alta administração, ou os responsáveis pela governança alegando fraude ou violação de leis e regulamentos, incluindo aqueles relacionados a corrupção, suborno e lavagem de dinheiro. </w:t>
      </w:r>
    </w:p>
    <w:p w14:paraId="4439172B"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Interesse excessivo da administração por manter ou aumentar o preço das ações ou tendência de ganhos da entidade. </w:t>
      </w:r>
    </w:p>
    <w:p w14:paraId="5D3AA077" w14:textId="2F67AE1E" w:rsidR="00085590" w:rsidRPr="001A01A2" w:rsidRDefault="00BA2D87" w:rsidP="00463D60">
      <w:pPr>
        <w:numPr>
          <w:ilvl w:val="0"/>
          <w:numId w:val="37"/>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A</w:t>
      </w:r>
      <w:r w:rsidR="00085590" w:rsidRPr="001A01A2">
        <w:rPr>
          <w:rFonts w:asciiTheme="majorHAnsi" w:hAnsiTheme="majorHAnsi" w:cstheme="majorHAnsi"/>
          <w:color w:val="000000"/>
          <w:szCs w:val="24"/>
        </w:rPr>
        <w:t xml:space="preserve"> administração se compromete com analistas, credores e outras partes </w:t>
      </w:r>
      <w:r w:rsidR="00A97066">
        <w:rPr>
          <w:rFonts w:asciiTheme="majorHAnsi" w:hAnsiTheme="majorHAnsi" w:cstheme="majorHAnsi"/>
          <w:color w:val="000000"/>
          <w:szCs w:val="24"/>
        </w:rPr>
        <w:t>a cumprir</w:t>
      </w:r>
      <w:r w:rsidR="00085590" w:rsidRPr="001A01A2">
        <w:rPr>
          <w:rFonts w:asciiTheme="majorHAnsi" w:hAnsiTheme="majorHAnsi" w:cstheme="majorHAnsi"/>
          <w:color w:val="000000"/>
          <w:szCs w:val="24"/>
        </w:rPr>
        <w:t xml:space="preserve"> previsões agressivas ou irrealistas.</w:t>
      </w:r>
    </w:p>
    <w:p w14:paraId="2D2AD8E3"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administração e os responsáveis pela governança demonstram uma tolerância excepcionalmente alta a risco ou exibem um estilo de vida excepcionalmente alto, um padrão de questões financeiras pessoais relevantes, ou se envolvem frequentemente em atividades de alto risco.</w:t>
      </w:r>
    </w:p>
    <w:p w14:paraId="5FCF4645"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administração e os responsáveis pela governança fazem declarações relevantemente falsas ou enganosas em outras informações incluídas no relatório anual da entidade (por exemplo, aspectos chave dos negócios, dos produtos ou da tecnologia da entidade).</w:t>
      </w:r>
    </w:p>
    <w:p w14:paraId="2DC79BAF"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administração deixa de corrigir deficiências significativas conhecidas de controle interno tempestivamente.</w:t>
      </w:r>
    </w:p>
    <w:p w14:paraId="5DAC6183"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Interesse da administração em empregar meios inadequados para minimizar os rendimentos informados por motivos fiscais.</w:t>
      </w:r>
    </w:p>
    <w:p w14:paraId="3925CFBB"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Aplicação de premissas de avaliação agressivas em fusões e aquisições para sustentar altos preços de compra ou superavaliar ativos intangíveis adquiridos.</w:t>
      </w:r>
    </w:p>
    <w:p w14:paraId="7A9F1D69"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Racionalização do uso de premissas não razoáveis que afetam a época e o valor do reconhecimento de receita, por exemplo, na tentativa de aliviar os efeitos negativos de contrações econômicas severas.</w:t>
      </w:r>
    </w:p>
    <w:p w14:paraId="4538353D" w14:textId="5AB169DB"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Racionalização do uso de premissas não razoáveis em projeções para contabilizar a redução ao valor recuperável de ágio e ativos intangíveis</w:t>
      </w:r>
      <w:r w:rsidR="009772B8">
        <w:rPr>
          <w:rFonts w:asciiTheme="majorHAnsi" w:hAnsiTheme="majorHAnsi" w:cstheme="majorHAnsi"/>
          <w:color w:val="000000"/>
          <w:szCs w:val="24"/>
        </w:rPr>
        <w:t>,</w:t>
      </w:r>
      <w:r w:rsidRPr="001A01A2">
        <w:rPr>
          <w:rFonts w:asciiTheme="majorHAnsi" w:hAnsiTheme="majorHAnsi" w:cstheme="majorHAnsi"/>
          <w:color w:val="000000"/>
          <w:szCs w:val="24"/>
        </w:rPr>
        <w:t xml:space="preserve"> como, por exemplo, para evitar o reconhecimento de perdas por redução ao valor recuperável significativas.</w:t>
      </w:r>
    </w:p>
    <w:p w14:paraId="185F34D0"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Moral baixa entre os membros da alta administração.</w:t>
      </w:r>
    </w:p>
    <w:p w14:paraId="1779C643"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 sócio-diretor não faz distinção entre transações pessoais e comerciais.</w:t>
      </w:r>
    </w:p>
    <w:p w14:paraId="35B7C2BF"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Disputa entre acionistas em uma entidade de capital fechado.</w:t>
      </w:r>
    </w:p>
    <w:p w14:paraId="65B6DB06"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Tentativas recorrentes da administração de justificar a contabilização marginal ou inadequada com base na materialidade.</w:t>
      </w:r>
    </w:p>
    <w:p w14:paraId="32FD5384"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relação entre a administração e o auditor atual ou antecessor é tensa, como exibido das seguintes maneiras:</w:t>
      </w:r>
    </w:p>
    <w:p w14:paraId="3B79BCBB" w14:textId="095D7E86" w:rsidR="00085590" w:rsidRPr="001A01A2" w:rsidRDefault="009772B8" w:rsidP="00463D60">
      <w:pPr>
        <w:numPr>
          <w:ilvl w:val="1"/>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disputas </w:t>
      </w:r>
      <w:r w:rsidR="00085590" w:rsidRPr="001A01A2">
        <w:rPr>
          <w:rFonts w:asciiTheme="majorHAnsi" w:hAnsiTheme="majorHAnsi" w:cstheme="majorHAnsi"/>
          <w:color w:val="000000"/>
          <w:szCs w:val="24"/>
        </w:rPr>
        <w:t>frequentes com o auditor atual ou antecessor a respeito de assuntos de contabilidade, auditoria ou relatórios</w:t>
      </w:r>
      <w:r>
        <w:rPr>
          <w:rFonts w:asciiTheme="majorHAnsi" w:hAnsiTheme="majorHAnsi" w:cstheme="majorHAnsi"/>
          <w:color w:val="000000"/>
          <w:szCs w:val="24"/>
        </w:rPr>
        <w:t>;</w:t>
      </w:r>
    </w:p>
    <w:p w14:paraId="484A1A3D" w14:textId="62CB7E58" w:rsidR="00085590" w:rsidRPr="001A01A2" w:rsidRDefault="009772B8" w:rsidP="00463D60">
      <w:pPr>
        <w:numPr>
          <w:ilvl w:val="1"/>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demandas </w:t>
      </w:r>
      <w:r w:rsidR="00085590" w:rsidRPr="001A01A2">
        <w:rPr>
          <w:rFonts w:asciiTheme="majorHAnsi" w:hAnsiTheme="majorHAnsi" w:cstheme="majorHAnsi"/>
          <w:color w:val="000000"/>
          <w:szCs w:val="24"/>
        </w:rPr>
        <w:t>irracionais sobre o auditor, tais como limitações de tempo irreais para a conclusão da auditoria ou emissão do relatório do auditor</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5DDD7ADD" w14:textId="33BAE17E" w:rsidR="00085590" w:rsidRPr="001A01A2" w:rsidRDefault="009772B8" w:rsidP="00463D60">
      <w:pPr>
        <w:numPr>
          <w:ilvl w:val="1"/>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restrições </w:t>
      </w:r>
      <w:r w:rsidR="00085590" w:rsidRPr="001A01A2">
        <w:rPr>
          <w:rFonts w:asciiTheme="majorHAnsi" w:hAnsiTheme="majorHAnsi" w:cstheme="majorHAnsi"/>
          <w:color w:val="000000"/>
          <w:szCs w:val="24"/>
        </w:rPr>
        <w:t>ao auditor que limitem inadequadamente o acesso a pessoas ou informações ou a capacidade de comunicação eficaz com os responsáveis pela governança</w:t>
      </w:r>
      <w:r>
        <w:rPr>
          <w:rFonts w:asciiTheme="majorHAnsi" w:hAnsiTheme="majorHAnsi" w:cstheme="majorHAnsi"/>
          <w:color w:val="000000"/>
          <w:szCs w:val="24"/>
        </w:rPr>
        <w:t>; e</w:t>
      </w:r>
    </w:p>
    <w:p w14:paraId="14BF4EEC" w14:textId="36F5DF5C" w:rsidR="00085590" w:rsidRPr="001A01A2" w:rsidRDefault="009772B8" w:rsidP="00463D60">
      <w:pPr>
        <w:numPr>
          <w:ilvl w:val="1"/>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conduta </w:t>
      </w:r>
      <w:r w:rsidR="00085590" w:rsidRPr="001A01A2">
        <w:rPr>
          <w:rFonts w:asciiTheme="majorHAnsi" w:hAnsiTheme="majorHAnsi" w:cstheme="majorHAnsi"/>
          <w:color w:val="000000"/>
          <w:szCs w:val="24"/>
        </w:rPr>
        <w:t>autoritária da administração no trato com o auditor, especialmente quando envolve tentativas de influenciar o alcance do trabalho do auditor ou a seleção ou manutenção dos empregados designados ou consultados sobre o trabalho de auditoria.</w:t>
      </w:r>
    </w:p>
    <w:p w14:paraId="5939D900"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B46BB34"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Fatores de risco relacionados a distorções decorrentes de apropriação indevida de ativos</w:t>
      </w:r>
    </w:p>
    <w:p w14:paraId="03888A71"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833CEA5" w14:textId="77777777"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Os fatores de risco relacionados a distorções decorrentes de apropriação indevida de ativos também são classificados de acordo com as três condições geralmente presentes quando há fraude: incentivos/pressões, oportunidades e atitudes/racionalizações. Alguns fatores de risco relacionados a distorções decorrentes de relatórios financeiros fraudulentos também podem estar presentes quando há distorções decorrentes de apropriação indevida de ativos. Por exemplo, o monitoramento ineficaz pela administração e outras deficiências no controle interno podem estar presentes quando há distorções decorrentes de relatórios financeiros fraudulentos ou de apropriação indevida de ativos. Seguem exemplos de fatores de risco relacionados a distorções decorrentes de apropriação indevida de ativos:</w:t>
      </w:r>
    </w:p>
    <w:p w14:paraId="35005934" w14:textId="77777777" w:rsidR="00331D02" w:rsidRPr="001A01A2" w:rsidRDefault="00331D02" w:rsidP="00463D60">
      <w:pPr>
        <w:autoSpaceDE w:val="0"/>
        <w:autoSpaceDN w:val="0"/>
        <w:adjustRightInd w:val="0"/>
        <w:ind w:left="567" w:hanging="567"/>
        <w:jc w:val="both"/>
        <w:rPr>
          <w:rFonts w:asciiTheme="majorHAnsi" w:hAnsiTheme="majorHAnsi" w:cstheme="majorHAnsi"/>
          <w:iCs/>
          <w:color w:val="000000"/>
          <w:szCs w:val="24"/>
        </w:rPr>
      </w:pPr>
    </w:p>
    <w:p w14:paraId="668B4F41" w14:textId="212F774C"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Incentivos/Pressões</w:t>
      </w:r>
    </w:p>
    <w:p w14:paraId="096C5D1D"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Obrigações financeiras pessoais podem gerar pressão sobre a administração ou os empregados com acesso a dinheiro ou outros ativos suscetíveis a roubo para cometerem apropriação indevida desses ativos.</w:t>
      </w:r>
    </w:p>
    <w:p w14:paraId="1D3CD59D" w14:textId="09369FA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Relações adversas entre a entidade e empregados com acesso a dinheiro ou outros ativos suscetíveis a roubo podem motivar esses empregados a cometerem apropriação indevida desses ativos. Por exemplo, relações adversas podem ser criadas p</w:t>
      </w:r>
      <w:r w:rsidR="009772B8">
        <w:rPr>
          <w:rFonts w:asciiTheme="majorHAnsi" w:hAnsiTheme="majorHAnsi" w:cstheme="majorHAnsi"/>
          <w:color w:val="000000"/>
          <w:szCs w:val="24"/>
        </w:rPr>
        <w:t>or</w:t>
      </w:r>
      <w:r w:rsidRPr="001A01A2">
        <w:rPr>
          <w:rFonts w:asciiTheme="majorHAnsi" w:hAnsiTheme="majorHAnsi" w:cstheme="majorHAnsi"/>
          <w:color w:val="000000"/>
          <w:szCs w:val="24"/>
        </w:rPr>
        <w:t>:</w:t>
      </w:r>
    </w:p>
    <w:p w14:paraId="41DBA4BA" w14:textId="16E0AD2D"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demissões </w:t>
      </w:r>
      <w:r w:rsidR="00085590" w:rsidRPr="001A01A2">
        <w:rPr>
          <w:rFonts w:asciiTheme="majorHAnsi" w:hAnsiTheme="majorHAnsi" w:cstheme="majorHAnsi"/>
          <w:color w:val="000000"/>
          <w:szCs w:val="24"/>
        </w:rPr>
        <w:t>conhecidas ou previstas de empregados no futuro.</w:t>
      </w:r>
    </w:p>
    <w:p w14:paraId="224B525B" w14:textId="4EE9346E"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mudanças </w:t>
      </w:r>
      <w:r w:rsidR="00085590" w:rsidRPr="001A01A2">
        <w:rPr>
          <w:rFonts w:asciiTheme="majorHAnsi" w:hAnsiTheme="majorHAnsi" w:cstheme="majorHAnsi"/>
          <w:color w:val="000000"/>
          <w:szCs w:val="24"/>
        </w:rPr>
        <w:t>recentes ou previstas na remuneração ou nos planos de benefícios dos empregados.</w:t>
      </w:r>
    </w:p>
    <w:p w14:paraId="3EA33E48" w14:textId="18B743E7"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promoções</w:t>
      </w:r>
      <w:r w:rsidR="00085590" w:rsidRPr="001A01A2">
        <w:rPr>
          <w:rFonts w:asciiTheme="majorHAnsi" w:hAnsiTheme="majorHAnsi" w:cstheme="majorHAnsi"/>
          <w:color w:val="000000"/>
          <w:szCs w:val="24"/>
        </w:rPr>
        <w:t>, remuneração ou outras recompensas incompatíveis com as expectativas.</w:t>
      </w:r>
    </w:p>
    <w:p w14:paraId="69577408" w14:textId="77777777"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Oportunidades</w:t>
      </w:r>
    </w:p>
    <w:p w14:paraId="5B0B46C6" w14:textId="0F97708F"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Certas características ou circunstâncias podem aumentar a suscetibilidade dos ativos à apropriação indevida. Por exemplo, as oportunidades de apropriação indevida de ativos aumentam quando existe</w:t>
      </w:r>
      <w:r w:rsidR="009772B8">
        <w:rPr>
          <w:rFonts w:asciiTheme="majorHAnsi" w:hAnsiTheme="majorHAnsi" w:cstheme="majorHAnsi"/>
          <w:color w:val="000000"/>
          <w:szCs w:val="24"/>
        </w:rPr>
        <w:t>m</w:t>
      </w:r>
      <w:r w:rsidRPr="001A01A2">
        <w:rPr>
          <w:rFonts w:asciiTheme="majorHAnsi" w:hAnsiTheme="majorHAnsi" w:cstheme="majorHAnsi"/>
          <w:color w:val="000000"/>
          <w:szCs w:val="24"/>
        </w:rPr>
        <w:t>:</w:t>
      </w:r>
    </w:p>
    <w:p w14:paraId="5AA6FB09" w14:textId="3FC5DBD7"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grandes </w:t>
      </w:r>
      <w:r w:rsidR="00085590" w:rsidRPr="001A01A2">
        <w:rPr>
          <w:rFonts w:asciiTheme="majorHAnsi" w:hAnsiTheme="majorHAnsi" w:cstheme="majorHAnsi"/>
          <w:color w:val="000000"/>
          <w:szCs w:val="24"/>
        </w:rPr>
        <w:t>quantias de caixa em espécie ou processadas</w:t>
      </w:r>
      <w:r>
        <w:rPr>
          <w:rFonts w:asciiTheme="majorHAnsi" w:hAnsiTheme="majorHAnsi" w:cstheme="majorHAnsi"/>
          <w:color w:val="000000"/>
          <w:szCs w:val="24"/>
        </w:rPr>
        <w:t>;</w:t>
      </w:r>
    </w:p>
    <w:p w14:paraId="52F971B1" w14:textId="248FA24C"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itens </w:t>
      </w:r>
      <w:r w:rsidR="00085590" w:rsidRPr="001A01A2">
        <w:rPr>
          <w:rFonts w:asciiTheme="majorHAnsi" w:hAnsiTheme="majorHAnsi" w:cstheme="majorHAnsi"/>
          <w:color w:val="000000"/>
          <w:szCs w:val="24"/>
        </w:rPr>
        <w:t>de estoque de tamanho pequeno, de valor alto ou de alta procura</w:t>
      </w:r>
      <w:r>
        <w:rPr>
          <w:rFonts w:asciiTheme="majorHAnsi" w:hAnsiTheme="majorHAnsi" w:cstheme="majorHAnsi"/>
          <w:color w:val="000000"/>
          <w:szCs w:val="24"/>
        </w:rPr>
        <w:t>;</w:t>
      </w:r>
    </w:p>
    <w:p w14:paraId="468B82F2" w14:textId="3551F342"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ativos </w:t>
      </w:r>
      <w:r w:rsidR="00085590" w:rsidRPr="001A01A2">
        <w:rPr>
          <w:rFonts w:asciiTheme="majorHAnsi" w:hAnsiTheme="majorHAnsi" w:cstheme="majorHAnsi"/>
          <w:color w:val="000000"/>
          <w:szCs w:val="24"/>
        </w:rPr>
        <w:t>facilmente conversíveis, tais como títulos ao portador, diamantes, ou chips de computador</w:t>
      </w:r>
      <w:r>
        <w:rPr>
          <w:rFonts w:asciiTheme="majorHAnsi" w:hAnsiTheme="majorHAnsi" w:cstheme="majorHAnsi"/>
          <w:color w:val="000000"/>
          <w:szCs w:val="24"/>
        </w:rPr>
        <w:t>;</w:t>
      </w:r>
    </w:p>
    <w:p w14:paraId="712B4A1D" w14:textId="29A0D6A3"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ativos </w:t>
      </w:r>
      <w:r w:rsidR="00085590" w:rsidRPr="001A01A2">
        <w:rPr>
          <w:rFonts w:asciiTheme="majorHAnsi" w:hAnsiTheme="majorHAnsi" w:cstheme="majorHAnsi"/>
          <w:color w:val="000000"/>
          <w:szCs w:val="24"/>
        </w:rPr>
        <w:t>fixos de tamanho pequeno, comercializáveis ou sem identificação clara de propriedade.</w:t>
      </w:r>
    </w:p>
    <w:p w14:paraId="24C73053" w14:textId="23EE06EA"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Controles inadequados sobre os ativos podem aumentar a suscetibilidade à apropriação indevida desses ativos. Por exemplo, a apropriação indevida de ativos pode ocorrer por causa d</w:t>
      </w:r>
      <w:r w:rsidR="009772B8">
        <w:rPr>
          <w:rFonts w:asciiTheme="majorHAnsi" w:hAnsiTheme="majorHAnsi" w:cstheme="majorHAnsi"/>
          <w:color w:val="000000"/>
          <w:szCs w:val="24"/>
        </w:rPr>
        <w:t>e</w:t>
      </w:r>
      <w:r w:rsidRPr="001A01A2">
        <w:rPr>
          <w:rFonts w:asciiTheme="majorHAnsi" w:hAnsiTheme="majorHAnsi" w:cstheme="majorHAnsi"/>
          <w:color w:val="000000"/>
          <w:szCs w:val="24"/>
        </w:rPr>
        <w:t>:</w:t>
      </w:r>
    </w:p>
    <w:p w14:paraId="0895A850" w14:textId="7D8C13F9"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segregação </w:t>
      </w:r>
      <w:r w:rsidR="00085590" w:rsidRPr="001A01A2">
        <w:rPr>
          <w:rFonts w:asciiTheme="majorHAnsi" w:hAnsiTheme="majorHAnsi" w:cstheme="majorHAnsi"/>
          <w:color w:val="000000"/>
          <w:szCs w:val="24"/>
        </w:rPr>
        <w:t>inadequada de funções ou de verificações independentes</w:t>
      </w:r>
      <w:r>
        <w:rPr>
          <w:rFonts w:asciiTheme="majorHAnsi" w:hAnsiTheme="majorHAnsi" w:cstheme="majorHAnsi"/>
          <w:color w:val="000000"/>
          <w:szCs w:val="24"/>
        </w:rPr>
        <w:t>;</w:t>
      </w:r>
    </w:p>
    <w:p w14:paraId="7066B577" w14:textId="01E736EA"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supervisão </w:t>
      </w:r>
      <w:r w:rsidR="00085590" w:rsidRPr="001A01A2">
        <w:rPr>
          <w:rFonts w:asciiTheme="majorHAnsi" w:hAnsiTheme="majorHAnsi" w:cstheme="majorHAnsi"/>
          <w:color w:val="000000"/>
          <w:szCs w:val="24"/>
        </w:rPr>
        <w:t>inadequada dos gastos da alta administração, tais como viagens e outros reembolsos</w:t>
      </w:r>
      <w:r>
        <w:rPr>
          <w:rFonts w:asciiTheme="majorHAnsi" w:hAnsiTheme="majorHAnsi" w:cstheme="majorHAnsi"/>
          <w:color w:val="000000"/>
          <w:szCs w:val="24"/>
        </w:rPr>
        <w:t>;</w:t>
      </w:r>
    </w:p>
    <w:p w14:paraId="2F4C7D1C" w14:textId="1E326170"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supervisão </w:t>
      </w:r>
      <w:r w:rsidR="00085590" w:rsidRPr="001A01A2">
        <w:rPr>
          <w:rFonts w:asciiTheme="majorHAnsi" w:hAnsiTheme="majorHAnsi" w:cstheme="majorHAnsi"/>
          <w:color w:val="000000"/>
          <w:szCs w:val="24"/>
        </w:rPr>
        <w:t>inadequada pela administração dos empregados responsáveis por ativos, por exemplo, supervisão ou monitoramento inadequado de locais remotos</w:t>
      </w:r>
      <w:r>
        <w:rPr>
          <w:rFonts w:asciiTheme="majorHAnsi" w:hAnsiTheme="majorHAnsi" w:cstheme="majorHAnsi"/>
          <w:color w:val="000000"/>
          <w:szCs w:val="24"/>
        </w:rPr>
        <w:t>;</w:t>
      </w:r>
    </w:p>
    <w:p w14:paraId="24685DC9" w14:textId="0DD0C289"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investigação </w:t>
      </w:r>
      <w:r w:rsidR="00085590" w:rsidRPr="001A01A2">
        <w:rPr>
          <w:rFonts w:asciiTheme="majorHAnsi" w:hAnsiTheme="majorHAnsi" w:cstheme="majorHAnsi"/>
          <w:color w:val="000000"/>
          <w:szCs w:val="24"/>
        </w:rPr>
        <w:t>inadequada da vida pregressa de candidatos a empregos com acesso a ativos</w:t>
      </w:r>
      <w:r>
        <w:rPr>
          <w:rFonts w:asciiTheme="majorHAnsi" w:hAnsiTheme="majorHAnsi" w:cstheme="majorHAnsi"/>
          <w:color w:val="000000"/>
          <w:szCs w:val="24"/>
        </w:rPr>
        <w:t>;</w:t>
      </w:r>
    </w:p>
    <w:p w14:paraId="52E2ADDA" w14:textId="1CC3B8C5"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manutenção </w:t>
      </w:r>
      <w:r w:rsidR="00085590" w:rsidRPr="001A01A2">
        <w:rPr>
          <w:rFonts w:asciiTheme="majorHAnsi" w:hAnsiTheme="majorHAnsi" w:cstheme="majorHAnsi"/>
          <w:color w:val="000000"/>
          <w:szCs w:val="24"/>
        </w:rPr>
        <w:t>inadequada de registros referentes aos ativos</w:t>
      </w:r>
      <w:r>
        <w:rPr>
          <w:rFonts w:asciiTheme="majorHAnsi" w:hAnsiTheme="majorHAnsi" w:cstheme="majorHAnsi"/>
          <w:color w:val="000000"/>
          <w:szCs w:val="24"/>
        </w:rPr>
        <w:t>;</w:t>
      </w:r>
    </w:p>
    <w:p w14:paraId="5D34691F" w14:textId="1B941D7C"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sistema </w:t>
      </w:r>
      <w:r w:rsidR="00085590" w:rsidRPr="001A01A2">
        <w:rPr>
          <w:rFonts w:asciiTheme="majorHAnsi" w:hAnsiTheme="majorHAnsi" w:cstheme="majorHAnsi"/>
          <w:color w:val="000000"/>
          <w:szCs w:val="24"/>
        </w:rPr>
        <w:t>inadequado de autorização e aprovação de transações (por exemplo, em compras)</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3EB1BDCD" w14:textId="1C3BCF34"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salvaguardas </w:t>
      </w:r>
      <w:r w:rsidR="00085590" w:rsidRPr="001A01A2">
        <w:rPr>
          <w:rFonts w:asciiTheme="majorHAnsi" w:hAnsiTheme="majorHAnsi" w:cstheme="majorHAnsi"/>
          <w:color w:val="000000"/>
          <w:szCs w:val="24"/>
        </w:rPr>
        <w:t>físicas inadequadas de dinheiro, investimentos, estoques ou ativos fixos</w:t>
      </w:r>
      <w:r>
        <w:rPr>
          <w:rFonts w:asciiTheme="majorHAnsi" w:hAnsiTheme="majorHAnsi" w:cstheme="majorHAnsi"/>
          <w:color w:val="000000"/>
          <w:szCs w:val="24"/>
        </w:rPr>
        <w:t>;</w:t>
      </w:r>
    </w:p>
    <w:p w14:paraId="43CB3EC2" w14:textId="3D88B75C"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falta </w:t>
      </w:r>
      <w:r w:rsidR="00085590" w:rsidRPr="001A01A2">
        <w:rPr>
          <w:rFonts w:asciiTheme="majorHAnsi" w:hAnsiTheme="majorHAnsi" w:cstheme="majorHAnsi"/>
          <w:color w:val="000000"/>
          <w:szCs w:val="24"/>
        </w:rPr>
        <w:t>de conciliações completas e tempestivas de ativos</w:t>
      </w:r>
      <w:r>
        <w:rPr>
          <w:rFonts w:asciiTheme="majorHAnsi" w:hAnsiTheme="majorHAnsi" w:cstheme="majorHAnsi"/>
          <w:color w:val="000000"/>
          <w:szCs w:val="24"/>
        </w:rPr>
        <w:t>;</w:t>
      </w:r>
    </w:p>
    <w:p w14:paraId="673377C9" w14:textId="40EF2A79"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falta </w:t>
      </w:r>
      <w:r w:rsidR="00085590" w:rsidRPr="001A01A2">
        <w:rPr>
          <w:rFonts w:asciiTheme="majorHAnsi" w:hAnsiTheme="majorHAnsi" w:cstheme="majorHAnsi"/>
          <w:color w:val="000000"/>
          <w:szCs w:val="24"/>
        </w:rPr>
        <w:t>de documentação tempestiva e apropriada de transações, por exemplo, créditos por devolução de mercadoria</w:t>
      </w:r>
      <w:r>
        <w:rPr>
          <w:rFonts w:asciiTheme="majorHAnsi" w:hAnsiTheme="majorHAnsi" w:cstheme="majorHAnsi"/>
          <w:color w:val="000000"/>
          <w:szCs w:val="24"/>
        </w:rPr>
        <w:t>;</w:t>
      </w:r>
    </w:p>
    <w:p w14:paraId="3C8735A8" w14:textId="323D4CEF"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falta </w:t>
      </w:r>
      <w:r w:rsidR="00085590" w:rsidRPr="001A01A2">
        <w:rPr>
          <w:rFonts w:asciiTheme="majorHAnsi" w:hAnsiTheme="majorHAnsi" w:cstheme="majorHAnsi"/>
          <w:color w:val="000000"/>
          <w:szCs w:val="24"/>
        </w:rPr>
        <w:t>de férias obrigatórias para empregados que executem funções-chave de controle</w:t>
      </w:r>
      <w:r>
        <w:rPr>
          <w:rFonts w:asciiTheme="majorHAnsi" w:hAnsiTheme="majorHAnsi" w:cstheme="majorHAnsi"/>
          <w:color w:val="000000"/>
          <w:szCs w:val="24"/>
        </w:rPr>
        <w:t>;</w:t>
      </w:r>
    </w:p>
    <w:p w14:paraId="2A224D7E" w14:textId="74BD32A8"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entendimento </w:t>
      </w:r>
      <w:r w:rsidR="00085590" w:rsidRPr="001A01A2">
        <w:rPr>
          <w:rFonts w:asciiTheme="majorHAnsi" w:hAnsiTheme="majorHAnsi" w:cstheme="majorHAnsi"/>
          <w:color w:val="000000"/>
          <w:szCs w:val="24"/>
        </w:rPr>
        <w:t>inadequado de TI pela administração, o que possibilita aos empregados de TI cometer apropriação indevida</w:t>
      </w:r>
      <w:r>
        <w:rPr>
          <w:rFonts w:asciiTheme="majorHAnsi" w:hAnsiTheme="majorHAnsi" w:cstheme="majorHAnsi"/>
          <w:color w:val="000000"/>
          <w:szCs w:val="24"/>
        </w:rPr>
        <w:t>;</w:t>
      </w:r>
    </w:p>
    <w:p w14:paraId="01039DFD" w14:textId="194D3BF6"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controles </w:t>
      </w:r>
      <w:r w:rsidR="00085590" w:rsidRPr="001A01A2">
        <w:rPr>
          <w:rFonts w:asciiTheme="majorHAnsi" w:hAnsiTheme="majorHAnsi" w:cstheme="majorHAnsi"/>
          <w:color w:val="000000"/>
          <w:szCs w:val="24"/>
        </w:rPr>
        <w:t>inadequados de acesso a registros automatizados, incluindo os controles e a revisão dos registros de eventos dos sistemas computadorizados</w:t>
      </w:r>
      <w:r>
        <w:rPr>
          <w:rFonts w:asciiTheme="majorHAnsi" w:hAnsiTheme="majorHAnsi" w:cstheme="majorHAnsi"/>
          <w:color w:val="000000"/>
          <w:szCs w:val="24"/>
        </w:rPr>
        <w:t>;</w:t>
      </w:r>
    </w:p>
    <w:p w14:paraId="02D0A3C4" w14:textId="4302199E"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controles inadequados na gestão de fornecedores, incluindo mudanças na cadeia de suprimentos, que podem expor a entidade a fornecedores fictícios ou fornecedores não verificados que paguem subornos ou estejam envolvidos em outras atividades fraudulentas ou ilegais</w:t>
      </w:r>
      <w:r>
        <w:rPr>
          <w:rFonts w:asciiTheme="majorHAnsi" w:hAnsiTheme="majorHAnsi" w:cstheme="majorHAnsi"/>
          <w:color w:val="000000"/>
          <w:szCs w:val="24"/>
        </w:rPr>
        <w:t>;</w:t>
      </w:r>
    </w:p>
    <w:p w14:paraId="19275A2B" w14:textId="47B4BD33" w:rsidR="00085590" w:rsidRPr="001A01A2" w:rsidRDefault="009772B8"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falt</w:t>
      </w:r>
      <w:r w:rsidR="00085590" w:rsidRPr="001A01A2">
        <w:rPr>
          <w:rFonts w:asciiTheme="majorHAnsi" w:hAnsiTheme="majorHAnsi" w:cstheme="majorHAnsi"/>
          <w:color w:val="000000"/>
          <w:szCs w:val="24"/>
        </w:rPr>
        <w:t>a de supervisão por parte dos responsáveis pela governança sobre como a administração utilizou ajuda financeira de governos e autoridades locais (por exemplo, resgates financeiros durante pandemias, guerras ou colapso iminente da indústria).</w:t>
      </w:r>
    </w:p>
    <w:p w14:paraId="3C210195"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Considerações específicas para entidades do setor público</w:t>
      </w:r>
    </w:p>
    <w:p w14:paraId="59468E87" w14:textId="469A8776" w:rsidR="00085590" w:rsidRPr="001A01A2" w:rsidRDefault="00FF69DD"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Fundos </w:t>
      </w:r>
      <w:r w:rsidR="00085590" w:rsidRPr="001A01A2">
        <w:rPr>
          <w:rFonts w:asciiTheme="majorHAnsi" w:hAnsiTheme="majorHAnsi" w:cstheme="majorHAnsi"/>
          <w:color w:val="000000"/>
          <w:szCs w:val="24"/>
        </w:rPr>
        <w:t>fiduciários sob administração – as entidades do setor público frequentemente administram ativos em nome de outros, incluindo indivíduos vulneráveis, que podem ser mais suscetíveis à utilização indevida.</w:t>
      </w:r>
    </w:p>
    <w:p w14:paraId="02D6A7AA" w14:textId="10ECC108" w:rsidR="00085590" w:rsidRPr="001A01A2" w:rsidRDefault="00FF69DD"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 </w:t>
      </w:r>
      <w:r w:rsidR="00085590" w:rsidRPr="001A01A2">
        <w:rPr>
          <w:rFonts w:asciiTheme="majorHAnsi" w:hAnsiTheme="majorHAnsi" w:cstheme="majorHAnsi"/>
          <w:color w:val="000000"/>
          <w:szCs w:val="24"/>
        </w:rPr>
        <w:t>natureza de certas transações de receitas (por exemplo, impostos e subvenções) pode oferecer uma oportunidade maior de manipular a época ou o valor de receitas reconhecidas no período corrente.</w:t>
      </w:r>
    </w:p>
    <w:p w14:paraId="6F53C905"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lastRenderedPageBreak/>
        <w:t>Atitudes/Racionalizações</w:t>
      </w:r>
    </w:p>
    <w:p w14:paraId="7C53C05F" w14:textId="1826E044"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Falta de consideração em relação à necessidade de monitorar ou reduzir riscos relacionados a apropriações indevidas de ativos</w:t>
      </w:r>
      <w:r w:rsidR="00FF69DD">
        <w:rPr>
          <w:rFonts w:asciiTheme="majorHAnsi" w:hAnsiTheme="majorHAnsi" w:cstheme="majorHAnsi"/>
          <w:color w:val="000000"/>
          <w:szCs w:val="24"/>
        </w:rPr>
        <w:t>.</w:t>
      </w:r>
    </w:p>
    <w:p w14:paraId="3407EA95" w14:textId="662D6D8B"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Falta de consideração em relação aos controles de apropriação indevida de ativos mediante a transgressão dos controles existentes ou por falha em tomar ações corretivas sobre deficiências conhecidas no controle interno</w:t>
      </w:r>
      <w:r w:rsidR="00FF69DD">
        <w:rPr>
          <w:rFonts w:asciiTheme="majorHAnsi" w:hAnsiTheme="majorHAnsi" w:cstheme="majorHAnsi"/>
          <w:color w:val="000000"/>
          <w:szCs w:val="24"/>
        </w:rPr>
        <w:t>.</w:t>
      </w:r>
    </w:p>
    <w:p w14:paraId="2EBF2987" w14:textId="1D7E97E6"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Conduta que indica desagrado ou insatisfação com a entidade ou com o modo como ela trata seus empregados</w:t>
      </w:r>
      <w:r w:rsidR="00FF69DD">
        <w:rPr>
          <w:rFonts w:asciiTheme="majorHAnsi" w:hAnsiTheme="majorHAnsi" w:cstheme="majorHAnsi"/>
          <w:color w:val="000000"/>
          <w:szCs w:val="24"/>
        </w:rPr>
        <w:t>.</w:t>
      </w:r>
    </w:p>
    <w:p w14:paraId="76A8D9E2" w14:textId="0E516CD2"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Mudanças na conduta ou estilo de vida que podem indicar que ativos foram indevidamente apropriados</w:t>
      </w:r>
      <w:r w:rsidR="00FF69DD">
        <w:rPr>
          <w:rFonts w:asciiTheme="majorHAnsi" w:hAnsiTheme="majorHAnsi" w:cstheme="majorHAnsi"/>
          <w:color w:val="000000"/>
          <w:szCs w:val="24"/>
        </w:rPr>
        <w:t>.</w:t>
      </w:r>
    </w:p>
    <w:p w14:paraId="46BBBBFF" w14:textId="58919609"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Tolerância a pequenos furtos</w:t>
      </w:r>
      <w:r w:rsidR="00FF69DD">
        <w:rPr>
          <w:rFonts w:asciiTheme="majorHAnsi" w:hAnsiTheme="majorHAnsi" w:cstheme="majorHAnsi"/>
          <w:color w:val="000000"/>
          <w:szCs w:val="24"/>
        </w:rPr>
        <w:t>.</w:t>
      </w:r>
    </w:p>
    <w:p w14:paraId="2B27FA15"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Racionalização de apropriações indevidas cometidas durante desacelerações econômicas severas com a intenção de pagar a entidade de volta quando as circunstâncias voltarem ao normal.</w:t>
      </w:r>
    </w:p>
    <w:p w14:paraId="37B1C64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A116D89"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Apêndice 2</w:t>
      </w:r>
    </w:p>
    <w:p w14:paraId="49A3FA62" w14:textId="1C39F9B0"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A59, A127 e A135)</w:t>
      </w:r>
    </w:p>
    <w:p w14:paraId="32C964BC" w14:textId="77777777" w:rsidR="00085590" w:rsidRPr="001A01A2" w:rsidRDefault="00085590" w:rsidP="00463D60">
      <w:p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 de possíveis procedimentos de auditoria para tratar dos riscos avaliados de distorção relevante decorrente de fraude</w:t>
      </w:r>
    </w:p>
    <w:p w14:paraId="732A3FAF"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36DA100A" w14:textId="77777777" w:rsidR="00085590" w:rsidRPr="001A01A2" w:rsidRDefault="00085590" w:rsidP="00463D60">
      <w:p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color w:val="000000"/>
          <w:szCs w:val="24"/>
        </w:rPr>
        <w:t>Seguem exemplos de possíveis procedimentos de auditoria para tratar dos riscos avaliados de distorção relevante decorrente de fraude resultante de informações financeiras fraudulentas e de apropriação indevida de ativos. Embora esses procedimentos</w:t>
      </w:r>
      <w:r w:rsidRPr="001A01A2">
        <w:rPr>
          <w:rFonts w:asciiTheme="majorHAnsi" w:hAnsiTheme="majorHAnsi" w:cstheme="majorHAnsi"/>
          <w:b/>
          <w:bCs/>
          <w:color w:val="000000"/>
          <w:szCs w:val="24"/>
        </w:rPr>
        <w:t xml:space="preserve"> </w:t>
      </w:r>
      <w:r w:rsidRPr="001A01A2">
        <w:rPr>
          <w:rFonts w:asciiTheme="majorHAnsi" w:hAnsiTheme="majorHAnsi" w:cstheme="majorHAnsi"/>
          <w:color w:val="000000"/>
          <w:szCs w:val="24"/>
        </w:rPr>
        <w:t>abranjam um amplo leque de situações, eles são apenas exemplos e, portanto, podem não ser os mais apropriados ou necessários em cada circunstância. Além disso, a ordem dos procedimentos ilustrativos não pretende refletir sua importância relativa.</w:t>
      </w:r>
    </w:p>
    <w:p w14:paraId="0A8E0BE4" w14:textId="77777777" w:rsidR="00331D02" w:rsidRPr="001A01A2" w:rsidRDefault="00331D02" w:rsidP="00463D60">
      <w:pPr>
        <w:autoSpaceDE w:val="0"/>
        <w:autoSpaceDN w:val="0"/>
        <w:adjustRightInd w:val="0"/>
        <w:ind w:left="567" w:hanging="567"/>
        <w:jc w:val="both"/>
        <w:rPr>
          <w:rFonts w:asciiTheme="majorHAnsi" w:hAnsiTheme="majorHAnsi" w:cstheme="majorHAnsi"/>
          <w:b/>
          <w:bCs/>
          <w:color w:val="000000"/>
          <w:szCs w:val="24"/>
        </w:rPr>
      </w:pPr>
    </w:p>
    <w:p w14:paraId="66A62606" w14:textId="76CF521D"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Consideração no nível de afirmações</w:t>
      </w:r>
    </w:p>
    <w:p w14:paraId="0F0D9E95"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18896AE9" w14:textId="77777777" w:rsidR="00085590" w:rsidRPr="001A01A2" w:rsidRDefault="00085590" w:rsidP="00463D60">
      <w:p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color w:val="000000"/>
          <w:szCs w:val="24"/>
        </w:rPr>
        <w:t>As respostas específicas à avaliação do auditor sobre os riscos de distorção relevante decorrente de fraude irão variar dependendo dos tipos ou das combinações de fatores de risco de fraude ou condições identificadas, e das classes de transações, dos saldos contábeis, das divulgações e das afirmações que elas podem afetar.</w:t>
      </w:r>
    </w:p>
    <w:p w14:paraId="6AD729A2"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Seguem exemplos específicos de respostas:</w:t>
      </w:r>
    </w:p>
    <w:p w14:paraId="5B652682"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Visitar locais ou executar certos testes de forma surpresa, sem anúncio prévio. Por exemplo, observar o estoque em locais onde a presença do auditor não foi previamente anunciada, ou efetuar contagem de caixa em uma data específica de forma inesperada.</w:t>
      </w:r>
    </w:p>
    <w:p w14:paraId="52833067" w14:textId="018272A0"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Solicitar que os estoques sejam contados no final do período de apresentação de relatório ou em data próxima ao final do período para minimizar o risco de manipulação dos saldos no período entre a data da conclusão da contagem e o final do período de apresentação de relatório.</w:t>
      </w:r>
    </w:p>
    <w:p w14:paraId="0DE4BDD5"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Alterar a abordagem de auditoria no ano corrente. Por exemplo, entrar em contato com clientes e fornecedores importantes, verbalmente, além de enviar confirmação escrita, enviar solicitações de confirmação a uma parte específica na organização ou buscar informações adicionais e diferentes.</w:t>
      </w:r>
    </w:p>
    <w:p w14:paraId="1B5342C3" w14:textId="4FEC27A2"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Executar uma revisão detalhada dos lançamentos de ajuste de fim de trimestre ou fim de exercício da entidade e investigar qualquer um que pareça não usual quanto à natureza ou </w:t>
      </w:r>
      <w:r w:rsidR="00D95B1B">
        <w:rPr>
          <w:rFonts w:asciiTheme="majorHAnsi" w:hAnsiTheme="majorHAnsi" w:cstheme="majorHAnsi"/>
          <w:color w:val="000000"/>
          <w:szCs w:val="24"/>
        </w:rPr>
        <w:t xml:space="preserve">ao </w:t>
      </w:r>
      <w:r w:rsidRPr="001A01A2">
        <w:rPr>
          <w:rFonts w:asciiTheme="majorHAnsi" w:hAnsiTheme="majorHAnsi" w:cstheme="majorHAnsi"/>
          <w:color w:val="000000"/>
          <w:szCs w:val="24"/>
        </w:rPr>
        <w:t>valor.</w:t>
      </w:r>
    </w:p>
    <w:p w14:paraId="6434F706" w14:textId="74D13F95"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Para transações significativas e incomuns, particularmente as ocorridas no final ou próximo do final do ano, investigar a possibilidade de que partes relacionadas e fontes dos recursos financeiros suportem as transações.</w:t>
      </w:r>
    </w:p>
    <w:p w14:paraId="5EF58642"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Executar procedimentos analíticos substantivos usando dados desagregados. Por exemplo, comparar vendas e custo de vendas por local, linha de negócio ou mês com as expectativas desenvolvidas pelo auditor.</w:t>
      </w:r>
    </w:p>
    <w:p w14:paraId="0C2C6D18"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Conduzir entrevistas com empregados envolvidos em áreas em que o risco de distorção relevante decorrente de fraude foi identificado, para obter as percepções deles a respeito do risco e se, ou como, os controles tratam do risco.</w:t>
      </w:r>
    </w:p>
    <w:p w14:paraId="1F61E067"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Conduzir entrevistas com pessoal não envolvido na função de elaboração de relatórios financeiros, por exemplo, pessoal de vendas e marketing.</w:t>
      </w:r>
    </w:p>
    <w:p w14:paraId="08EA891E" w14:textId="466F816D"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Quando outros auditores independentes estão auditando as demonstrações contábeis de uma ou mais subsidiárias, divisões ou filiais, discutir com eles a extensão do trabalho necessário a ser executado para tratar do risco avaliado de distorção relevante decorrente da fraude resultante de transações e atividades entre es</w:t>
      </w:r>
      <w:r w:rsidR="00D95B1B">
        <w:rPr>
          <w:rFonts w:asciiTheme="majorHAnsi" w:hAnsiTheme="majorHAnsi" w:cstheme="majorHAnsi"/>
          <w:color w:val="000000"/>
          <w:szCs w:val="24"/>
        </w:rPr>
        <w:t>s</w:t>
      </w:r>
      <w:r w:rsidRPr="001A01A2">
        <w:rPr>
          <w:rFonts w:asciiTheme="majorHAnsi" w:hAnsiTheme="majorHAnsi" w:cstheme="majorHAnsi"/>
          <w:color w:val="000000"/>
          <w:szCs w:val="24"/>
        </w:rPr>
        <w:t>es componentes.</w:t>
      </w:r>
    </w:p>
    <w:p w14:paraId="289AF222"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Se o trabalho de um especialista se torna particularmente significativo no que diz respeito a um item da demonstração contábil com risco de distorção decorrente de fraude avaliado como alto, executar procedimentos adicionais relativos a algumas ou todas as premissas, métodos ou constatações do especialista para determinar que as constatações são razoáveis ou envolver outro especialista para atingir esse propósito.</w:t>
      </w:r>
    </w:p>
    <w:p w14:paraId="5B47B899"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Executar procedimentos de auditoria para analisar contas selecionadas de abertura nos balanços das demonstrações contábeis auditadas anteriormente para avaliar como foram solucionados certos assuntos envolvendo estimativas contábeis e julgamentos, por exemplo, uma provisão para devolução de mercadorias, com o benefício da retrospecção.</w:t>
      </w:r>
    </w:p>
    <w:p w14:paraId="6981B2E6" w14:textId="2B10189E"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Executar procedimentos em contas ou outras conciliações elaboradas pela entidade, considerando</w:t>
      </w:r>
      <w:r w:rsidR="00D95B1B">
        <w:rPr>
          <w:rFonts w:asciiTheme="majorHAnsi" w:hAnsiTheme="majorHAnsi" w:cstheme="majorHAnsi"/>
          <w:color w:val="000000"/>
          <w:szCs w:val="24"/>
        </w:rPr>
        <w:t>,</w:t>
      </w:r>
      <w:r w:rsidRPr="001A01A2">
        <w:rPr>
          <w:rFonts w:asciiTheme="majorHAnsi" w:hAnsiTheme="majorHAnsi" w:cstheme="majorHAnsi"/>
          <w:color w:val="000000"/>
          <w:szCs w:val="24"/>
        </w:rPr>
        <w:t xml:space="preserve"> inclusive</w:t>
      </w:r>
      <w:r w:rsidR="00D95B1B">
        <w:rPr>
          <w:rFonts w:asciiTheme="majorHAnsi" w:hAnsiTheme="majorHAnsi" w:cstheme="majorHAnsi"/>
          <w:color w:val="000000"/>
          <w:szCs w:val="24"/>
        </w:rPr>
        <w:t>,</w:t>
      </w:r>
      <w:r w:rsidRPr="001A01A2">
        <w:rPr>
          <w:rFonts w:asciiTheme="majorHAnsi" w:hAnsiTheme="majorHAnsi" w:cstheme="majorHAnsi"/>
          <w:color w:val="000000"/>
          <w:szCs w:val="24"/>
        </w:rPr>
        <w:t xml:space="preserve"> conciliações realizadas em períodos intermediários.</w:t>
      </w:r>
    </w:p>
    <w:p w14:paraId="2FB92248"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Usar ferramentas e técnicas automatizadas, como prospecção de dados para testes em busca de anomalias em uma população. Por exemplo, usar ferramentas e técnicas automatizadas para identificar números que tenham sido usados frequentemente, pois pode haver uma tendenciosidade inconsciente da administração ou dos empregados em usar o mesmo número repetidamente ao fazer lançamentos contábeis e outros ajustes fraudulentos.</w:t>
      </w:r>
    </w:p>
    <w:p w14:paraId="6C65003E"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Testar a integridade de registros e transações produzidos por computador.</w:t>
      </w:r>
    </w:p>
    <w:p w14:paraId="79C72D6D"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Buscar evidência de auditoria adicional proveniente de fontes externas à entidade que está sendo auditada.</w:t>
      </w:r>
    </w:p>
    <w:p w14:paraId="3DEDDD59" w14:textId="77777777" w:rsidR="00462853" w:rsidRPr="001A01A2" w:rsidRDefault="00462853" w:rsidP="00463D60">
      <w:pPr>
        <w:autoSpaceDE w:val="0"/>
        <w:autoSpaceDN w:val="0"/>
        <w:adjustRightInd w:val="0"/>
        <w:ind w:left="567" w:hanging="567"/>
        <w:jc w:val="both"/>
        <w:rPr>
          <w:rFonts w:asciiTheme="majorHAnsi" w:hAnsiTheme="majorHAnsi" w:cstheme="majorHAnsi"/>
          <w:i/>
          <w:color w:val="000000"/>
          <w:szCs w:val="24"/>
        </w:rPr>
      </w:pPr>
    </w:p>
    <w:p w14:paraId="0AB3CFBE" w14:textId="2B462B0A" w:rsidR="00085590" w:rsidRPr="001A01A2" w:rsidRDefault="00085590" w:rsidP="00463D60">
      <w:pPr>
        <w:autoSpaceDE w:val="0"/>
        <w:autoSpaceDN w:val="0"/>
        <w:adjustRightInd w:val="0"/>
        <w:ind w:left="567" w:hanging="567"/>
        <w:jc w:val="both"/>
        <w:rPr>
          <w:rFonts w:asciiTheme="majorHAnsi" w:hAnsiTheme="majorHAnsi" w:cstheme="majorHAnsi"/>
          <w:i/>
          <w:color w:val="000000"/>
          <w:szCs w:val="24"/>
        </w:rPr>
      </w:pPr>
      <w:r w:rsidRPr="001A01A2">
        <w:rPr>
          <w:rFonts w:asciiTheme="majorHAnsi" w:hAnsiTheme="majorHAnsi" w:cstheme="majorHAnsi"/>
          <w:i/>
          <w:color w:val="000000"/>
          <w:szCs w:val="24"/>
        </w:rPr>
        <w:t>Considerações específicas para entidades do setor público</w:t>
      </w:r>
    </w:p>
    <w:p w14:paraId="2F3561D3" w14:textId="554C88CC"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Testar se as concessões, </w:t>
      </w:r>
      <w:r w:rsidR="00D95B1B">
        <w:rPr>
          <w:rFonts w:asciiTheme="majorHAnsi" w:hAnsiTheme="majorHAnsi" w:cstheme="majorHAnsi"/>
          <w:color w:val="000000"/>
          <w:szCs w:val="24"/>
        </w:rPr>
        <w:t xml:space="preserve">os </w:t>
      </w:r>
      <w:r w:rsidRPr="001A01A2">
        <w:rPr>
          <w:rFonts w:asciiTheme="majorHAnsi" w:hAnsiTheme="majorHAnsi" w:cstheme="majorHAnsi"/>
          <w:color w:val="000000"/>
          <w:szCs w:val="24"/>
        </w:rPr>
        <w:t xml:space="preserve">subsídios ou </w:t>
      </w:r>
      <w:r w:rsidR="00D95B1B">
        <w:rPr>
          <w:rFonts w:asciiTheme="majorHAnsi" w:hAnsiTheme="majorHAnsi" w:cstheme="majorHAnsi"/>
          <w:color w:val="000000"/>
          <w:szCs w:val="24"/>
        </w:rPr>
        <w:t xml:space="preserve">os </w:t>
      </w:r>
      <w:r w:rsidRPr="001A01A2">
        <w:rPr>
          <w:rFonts w:asciiTheme="majorHAnsi" w:hAnsiTheme="majorHAnsi" w:cstheme="majorHAnsi"/>
          <w:color w:val="000000"/>
          <w:szCs w:val="24"/>
        </w:rPr>
        <w:t>empréstimos concedidos a terceiros atenderam aos critérios de elegibilidade relevantes e foram devidamente autorizados e contabilizados pela entidade do setor público.</w:t>
      </w:r>
    </w:p>
    <w:p w14:paraId="2DF69F2A"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Testar se as baixas e outros ajustes de saldos de tributos e contribuições ou de saldos de empréstimos foram devidamente autorizados.</w:t>
      </w:r>
    </w:p>
    <w:p w14:paraId="6944DAF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191CF64"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Respostas específicas – Distorções decorrentes de relatórios financeiros fraudulentos</w:t>
      </w:r>
    </w:p>
    <w:p w14:paraId="1F32E03B" w14:textId="77777777" w:rsidR="00331D02" w:rsidRPr="001A01A2" w:rsidRDefault="00331D02" w:rsidP="00463D60">
      <w:pPr>
        <w:autoSpaceDE w:val="0"/>
        <w:autoSpaceDN w:val="0"/>
        <w:adjustRightInd w:val="0"/>
        <w:jc w:val="both"/>
        <w:rPr>
          <w:rFonts w:asciiTheme="majorHAnsi" w:hAnsiTheme="majorHAnsi" w:cstheme="majorHAnsi"/>
          <w:color w:val="000000"/>
          <w:szCs w:val="24"/>
        </w:rPr>
      </w:pPr>
    </w:p>
    <w:p w14:paraId="21CDDAA4" w14:textId="11231E8A"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Exemplos de respostas à avaliação do auditor dos riscos de distorção relevante devido a relatórios financeiros fraudulentos são como segue:</w:t>
      </w:r>
    </w:p>
    <w:p w14:paraId="7149789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2AA4A089"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Reconhecimento de receita</w:t>
      </w:r>
    </w:p>
    <w:p w14:paraId="08AF7387" w14:textId="054A352E"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Executar procedimentos analíticos substantivos relacionados a receitas utilizando dados desagregados, por exemplo, comparando a receita reportada por mês e por linha de produto ou segmento de negócio durante o período de apresentação de relatório corrente com períodos anteriores comparáveis.</w:t>
      </w:r>
      <w:r w:rsidR="00F70B3B"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Ferramentas e técnicas automatizadas podem ser úteis na identificação de relações ou transações de receitas incomuns ou inesperadas.</w:t>
      </w:r>
    </w:p>
    <w:p w14:paraId="4DEFA7A8" w14:textId="6D188BBE"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Confirmar </w:t>
      </w:r>
      <w:r w:rsidR="00D95B1B">
        <w:rPr>
          <w:rFonts w:asciiTheme="majorHAnsi" w:hAnsiTheme="majorHAnsi" w:cstheme="majorHAnsi"/>
          <w:color w:val="000000"/>
          <w:szCs w:val="24"/>
        </w:rPr>
        <w:t>com os</w:t>
      </w:r>
      <w:r w:rsidRPr="001A01A2">
        <w:rPr>
          <w:rFonts w:asciiTheme="majorHAnsi" w:hAnsiTheme="majorHAnsi" w:cstheme="majorHAnsi"/>
          <w:color w:val="000000"/>
          <w:szCs w:val="24"/>
        </w:rPr>
        <w:t xml:space="preserve"> clientes certos termos contratuais relevantes e a ausência de acordos paralelos, porque a contabilização apropriada muitas vezes é influenciada por tais termos ou acordos, e a base para descontos ou o período ao qual se relacionam muitas vezes é mal documentada. Por exemplo, os critérios de aceitação, os termos de entrega e pagamento, a ausência de obrigações futuras ou contínuas do fornecedor, direito de devolução, os valores de revenda garantidos e as disposições de cancelamento ou reembolso muitas vezes são relevantes em tais circunstâncias.</w:t>
      </w:r>
    </w:p>
    <w:p w14:paraId="7DFFB8E9" w14:textId="368400B0"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Indagar o pessoal de vendas e marketing ou o departamento jurídico interno a respeito de vendas ou remessas próximas ao final do período e seu conhecimento de quaisquer termos ou </w:t>
      </w:r>
      <w:proofErr w:type="gramStart"/>
      <w:r w:rsidRPr="001A01A2">
        <w:rPr>
          <w:rFonts w:asciiTheme="majorHAnsi" w:hAnsiTheme="majorHAnsi" w:cstheme="majorHAnsi"/>
          <w:color w:val="000000"/>
          <w:szCs w:val="24"/>
        </w:rPr>
        <w:t>condições incomuns associados</w:t>
      </w:r>
      <w:proofErr w:type="gramEnd"/>
      <w:r w:rsidRPr="001A01A2">
        <w:rPr>
          <w:rFonts w:asciiTheme="majorHAnsi" w:hAnsiTheme="majorHAnsi" w:cstheme="majorHAnsi"/>
          <w:color w:val="000000"/>
          <w:szCs w:val="24"/>
        </w:rPr>
        <w:t xml:space="preserve"> a essas transações.</w:t>
      </w:r>
    </w:p>
    <w:p w14:paraId="5665BD87" w14:textId="011B3450"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Estar fisicamente presente em um ou mais locais no final do período para observar mercadorias e bens sendo enviados ou preparados para envio (ou devoluções aguardando processamento) e executar outros procedimentos de corte apropriados de vendas e estoque.</w:t>
      </w:r>
    </w:p>
    <w:p w14:paraId="1824B9B0"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Para as situações em que as transações de receitas sejam iniciadas, processadas e registradas eletronicamente, testar os controles para determinar se eles fornecem segurança de que as transações de receitas registradas ocorreram e estão devidamente registradas.</w:t>
      </w:r>
    </w:p>
    <w:p w14:paraId="53F46004"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Examinar os arquivos de correspondência de clientes na entidade para identificar quaisquer termos ou condições incomuns que levantem questões sobre a adequação de receitas reconhecidas.</w:t>
      </w:r>
    </w:p>
    <w:p w14:paraId="61145371"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Analisar as razões fornecidas para devoluções de produtos recebidos logo após o término do exercício fiscal (</w:t>
      </w:r>
      <w:commentRangeStart w:id="27"/>
      <w:commentRangeStart w:id="28"/>
      <w:r w:rsidRPr="001A01A2">
        <w:rPr>
          <w:rFonts w:asciiTheme="majorHAnsi" w:hAnsiTheme="majorHAnsi" w:cstheme="majorHAnsi"/>
          <w:color w:val="000000"/>
          <w:szCs w:val="24"/>
        </w:rPr>
        <w:t>por exemplo, produto não solicitado, a entidade enviou mais unidades do que as solicitadas</w:t>
      </w:r>
      <w:commentRangeEnd w:id="27"/>
      <w:r w:rsidR="00FB2542" w:rsidRPr="001A01A2">
        <w:rPr>
          <w:rStyle w:val="Refdecomentrio"/>
          <w:rFonts w:asciiTheme="majorHAnsi" w:hAnsiTheme="majorHAnsi" w:cstheme="majorHAnsi"/>
          <w:color w:val="000000"/>
          <w:sz w:val="24"/>
          <w:szCs w:val="24"/>
        </w:rPr>
        <w:commentReference w:id="27"/>
      </w:r>
      <w:commentRangeEnd w:id="28"/>
      <w:r w:rsidR="004629ED" w:rsidRPr="001A01A2">
        <w:rPr>
          <w:rStyle w:val="Refdecomentrio"/>
          <w:rFonts w:asciiTheme="majorHAnsi" w:hAnsiTheme="majorHAnsi" w:cstheme="majorHAnsi"/>
          <w:color w:val="000000"/>
          <w:sz w:val="24"/>
          <w:szCs w:val="24"/>
        </w:rPr>
        <w:commentReference w:id="28"/>
      </w:r>
      <w:r w:rsidRPr="001A01A2">
        <w:rPr>
          <w:rFonts w:asciiTheme="majorHAnsi" w:hAnsiTheme="majorHAnsi" w:cstheme="majorHAnsi"/>
          <w:color w:val="000000"/>
          <w:szCs w:val="24"/>
        </w:rPr>
        <w:t>).</w:t>
      </w:r>
    </w:p>
    <w:p w14:paraId="63D1F5A8"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Determinar se as transações de receitas estão registradas de acordo com a estrutura de relatório financeiro aplicável e as políticas contábeis da entidade. Por exemplo, os bens enviados não estão registrados como vendas, a menos que haja uma transferência de título legal de acordo com os termos de envio, especialmente em circunstâncias em que a entidade usa um agente de cargas ou um armazém ou centro de distribuição terceirizado.</w:t>
      </w:r>
    </w:p>
    <w:p w14:paraId="08CA258C"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4E0F1478"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Quantidades do estoque</w:t>
      </w:r>
    </w:p>
    <w:p w14:paraId="33912AAB"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Examinar os registros de estoque da entidade para identificar locais ou itens que requeiram atenção específica durante ou após a contagem física do estoque.</w:t>
      </w:r>
    </w:p>
    <w:p w14:paraId="631EAB40"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Observar contagens físicas de estoque em certas localidades sem anúncio prévio ou conduzir contagens físicas de estoque em todos os locais na mesma data. </w:t>
      </w:r>
    </w:p>
    <w:p w14:paraId="2A9C9AE1" w14:textId="3124771A"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Conduzir contagens físicas de estoque no final ou próximo do final do período de apresentação de relatório para minimizar o risco de manipulação inadequada durante o período entre a contagem e o final do período de apresentação de relatório.</w:t>
      </w:r>
    </w:p>
    <w:p w14:paraId="54EE8167" w14:textId="485A619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Executar procedimentos adicionais durante a observação da contagem física de estoques, por exemplo, examinar mais rigorosamente o conteúdo de itens encaixotados, a maneira como os itens são empilhados (por exemplo, quadrados ocos) ou etiquetados, e a qualidade (isto é, pureza, grau ou concentração) de substâncias líquidas</w:t>
      </w:r>
      <w:r w:rsidR="00FB2542">
        <w:rPr>
          <w:rFonts w:asciiTheme="majorHAnsi" w:hAnsiTheme="majorHAnsi" w:cstheme="majorHAnsi"/>
          <w:color w:val="000000"/>
          <w:szCs w:val="24"/>
        </w:rPr>
        <w:t>,</w:t>
      </w:r>
      <w:r w:rsidRPr="001A01A2">
        <w:rPr>
          <w:rFonts w:asciiTheme="majorHAnsi" w:hAnsiTheme="majorHAnsi" w:cstheme="majorHAnsi"/>
          <w:color w:val="000000"/>
          <w:szCs w:val="24"/>
        </w:rPr>
        <w:t xml:space="preserve"> como perfumes</w:t>
      </w:r>
      <w:r w:rsidR="00FB2542">
        <w:rPr>
          <w:rFonts w:asciiTheme="majorHAnsi" w:hAnsiTheme="majorHAnsi" w:cstheme="majorHAnsi"/>
          <w:color w:val="000000"/>
          <w:szCs w:val="24"/>
        </w:rPr>
        <w:t>,</w:t>
      </w:r>
      <w:r w:rsidRPr="001A01A2">
        <w:rPr>
          <w:rFonts w:asciiTheme="majorHAnsi" w:hAnsiTheme="majorHAnsi" w:cstheme="majorHAnsi"/>
          <w:color w:val="000000"/>
          <w:szCs w:val="24"/>
        </w:rPr>
        <w:t xml:space="preserve"> ou substâncias químicas especiais. Utilizar o trabalho de especialista pode ser útil neste aspecto.</w:t>
      </w:r>
    </w:p>
    <w:p w14:paraId="5CE73A30"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Comparar as quantidades para o período corrente com períodos anteriores por classe ou categoria de estoque, local ou outros critérios, ou comparar quantidades contadas com registros perpétuos. </w:t>
      </w:r>
    </w:p>
    <w:p w14:paraId="2DB02140"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Usar ferramentas e técnicas automatizadas para testar adicionalmente a compilação das contagens físicas dos estoques, por exemplo, classificação por número de etiqueta, para testar o controle de etiquetas, ou por número de série de item, para testar a possibilidade de omissão ou duplicação de itens.</w:t>
      </w:r>
    </w:p>
    <w:p w14:paraId="58F8579C" w14:textId="4E5EB765"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Verificar a calibração precisa das ferramentas que são usadas para registrar, medir ou pesar a quantidade de itens de estoque</w:t>
      </w:r>
      <w:r w:rsidR="00FB2542">
        <w:rPr>
          <w:rFonts w:asciiTheme="majorHAnsi" w:hAnsiTheme="majorHAnsi" w:cstheme="majorHAnsi"/>
          <w:color w:val="000000"/>
          <w:szCs w:val="24"/>
        </w:rPr>
        <w:t>,</w:t>
      </w:r>
      <w:r w:rsidRPr="001A01A2">
        <w:rPr>
          <w:rFonts w:asciiTheme="majorHAnsi" w:hAnsiTheme="majorHAnsi" w:cstheme="majorHAnsi"/>
          <w:color w:val="000000"/>
          <w:szCs w:val="24"/>
        </w:rPr>
        <w:t xml:space="preserve"> como, por exemplo, balanças, dispositivos de medição ou dispositivos de digitalização.</w:t>
      </w:r>
    </w:p>
    <w:p w14:paraId="4A45E0D3"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Utilizar um especialista para confirmar a natureza das quantidades de estoque para produtos especializados, por exemplo, o peso de pedras preciosas pode ser determinável, mas um especialista pode ajudar a determinar o corte, a cor e a clareza das pedras preciosas.</w:t>
      </w:r>
    </w:p>
    <w:p w14:paraId="75CEE0BB"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C905D39" w14:textId="77777777" w:rsidR="00085590" w:rsidRPr="001A01A2" w:rsidRDefault="00085590" w:rsidP="00463D60">
      <w:pPr>
        <w:autoSpaceDE w:val="0"/>
        <w:autoSpaceDN w:val="0"/>
        <w:adjustRightInd w:val="0"/>
        <w:ind w:left="567" w:hanging="567"/>
        <w:jc w:val="both"/>
        <w:rPr>
          <w:rFonts w:asciiTheme="majorHAnsi" w:hAnsiTheme="majorHAnsi" w:cstheme="majorHAnsi"/>
          <w:i/>
          <w:iCs/>
          <w:color w:val="000000"/>
          <w:szCs w:val="24"/>
        </w:rPr>
      </w:pPr>
      <w:r w:rsidRPr="001A01A2">
        <w:rPr>
          <w:rFonts w:asciiTheme="majorHAnsi" w:hAnsiTheme="majorHAnsi" w:cstheme="majorHAnsi"/>
          <w:i/>
          <w:iCs/>
          <w:color w:val="000000"/>
          <w:szCs w:val="24"/>
        </w:rPr>
        <w:t>Estimativas da administração</w:t>
      </w:r>
    </w:p>
    <w:p w14:paraId="69550DC6"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Utilizar um especialista para desenvolver estimativa independente para comparação com a estimativa da administração. </w:t>
      </w:r>
    </w:p>
    <w:p w14:paraId="7EFE5C5D"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Estender as indagações a indivíduos fora da administração e do departamento contábil para corroborar a capacidade e a intenção da administração de realizar planos relevantes para o desenvolvimento da estimativa.</w:t>
      </w:r>
    </w:p>
    <w:p w14:paraId="7F2A4A27"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146BA971"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Respostas específicas – Distorções decorrentes de apropriação indevida de ativos</w:t>
      </w:r>
    </w:p>
    <w:p w14:paraId="2E757F05" w14:textId="77777777" w:rsidR="00331D02" w:rsidRPr="001A01A2" w:rsidRDefault="00331D02" w:rsidP="00463D60">
      <w:pPr>
        <w:autoSpaceDE w:val="0"/>
        <w:autoSpaceDN w:val="0"/>
        <w:adjustRightInd w:val="0"/>
        <w:ind w:left="567" w:hanging="567"/>
        <w:jc w:val="both"/>
        <w:rPr>
          <w:rFonts w:asciiTheme="majorHAnsi" w:hAnsiTheme="majorHAnsi" w:cstheme="majorHAnsi"/>
          <w:b/>
          <w:bCs/>
          <w:color w:val="000000"/>
          <w:szCs w:val="24"/>
        </w:rPr>
      </w:pPr>
    </w:p>
    <w:p w14:paraId="014FFD7E"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Circunstâncias diferentes necessariamente determinariam respostas diferentes. Normalmente, a resposta da auditoria a um risco avaliado de distorção relevante decorrente de fraude relacionada à apropriação indevida de ativos será direcionada a certos saldos contábeis e certas classes de transações. Embora algumas das respostas da auditoria observadas nas duas categorias acima possam ser aplicadas nessas circunstâncias, o alcance do trabalho deve ser vinculado às informações específicas sobre o risco de apropriação indevida que foi identificado.</w:t>
      </w:r>
    </w:p>
    <w:p w14:paraId="74BC690B" w14:textId="4F7E5D04"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Os exemplos de respostas à avaliação do auditor do risco de distorção relevante devido à apropriação indevida de ativos são como segue:</w:t>
      </w:r>
    </w:p>
    <w:p w14:paraId="7B16B385" w14:textId="4F6DDC17"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contar </w:t>
      </w:r>
      <w:r w:rsidR="00085590" w:rsidRPr="001A01A2">
        <w:rPr>
          <w:rFonts w:asciiTheme="majorHAnsi" w:hAnsiTheme="majorHAnsi" w:cstheme="majorHAnsi"/>
          <w:color w:val="000000"/>
          <w:szCs w:val="24"/>
        </w:rPr>
        <w:t>dinheiro ou títulos mobiliários ao final ou próximo do final do ano.</w:t>
      </w:r>
    </w:p>
    <w:p w14:paraId="30F1E9AE" w14:textId="70B4E3B5"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confirmar </w:t>
      </w:r>
      <w:r w:rsidR="00085590" w:rsidRPr="001A01A2">
        <w:rPr>
          <w:rFonts w:asciiTheme="majorHAnsi" w:hAnsiTheme="majorHAnsi" w:cstheme="majorHAnsi"/>
          <w:color w:val="000000"/>
          <w:szCs w:val="24"/>
        </w:rPr>
        <w:t>diretamente com os clientes a atividade das contas (inclusive notas de crédito e devolução de vendas, assim como datas em que os pagamentos foram feitos) para o período sob auditoria.</w:t>
      </w:r>
    </w:p>
    <w:p w14:paraId="4B9E957F" w14:textId="7E045EB7"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analisar </w:t>
      </w:r>
      <w:r w:rsidR="00085590" w:rsidRPr="001A01A2">
        <w:rPr>
          <w:rFonts w:asciiTheme="majorHAnsi" w:hAnsiTheme="majorHAnsi" w:cstheme="majorHAnsi"/>
          <w:color w:val="000000"/>
          <w:szCs w:val="24"/>
        </w:rPr>
        <w:t>as recuperações de contas baixadas como incobráveis.</w:t>
      </w:r>
    </w:p>
    <w:p w14:paraId="1DDA0873" w14:textId="502C922A"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analisar </w:t>
      </w:r>
      <w:r w:rsidR="00085590" w:rsidRPr="001A01A2">
        <w:rPr>
          <w:rFonts w:asciiTheme="majorHAnsi" w:hAnsiTheme="majorHAnsi" w:cstheme="majorHAnsi"/>
          <w:color w:val="000000"/>
          <w:szCs w:val="24"/>
        </w:rPr>
        <w:t>as faltas de estoques por local ou tipo de produto.</w:t>
      </w:r>
    </w:p>
    <w:p w14:paraId="5082D90D" w14:textId="30B7EF12"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comparar </w:t>
      </w:r>
      <w:r w:rsidR="00085590" w:rsidRPr="001A01A2">
        <w:rPr>
          <w:rFonts w:asciiTheme="majorHAnsi" w:hAnsiTheme="majorHAnsi" w:cstheme="majorHAnsi"/>
          <w:color w:val="000000"/>
          <w:szCs w:val="24"/>
        </w:rPr>
        <w:t xml:space="preserve">índices-chave de estoques para o padrão do setor. </w:t>
      </w:r>
    </w:p>
    <w:p w14:paraId="46CDA72E" w14:textId="27D66489"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revisar </w:t>
      </w:r>
      <w:r w:rsidR="00085590" w:rsidRPr="001A01A2">
        <w:rPr>
          <w:rFonts w:asciiTheme="majorHAnsi" w:hAnsiTheme="majorHAnsi" w:cstheme="majorHAnsi"/>
          <w:color w:val="000000"/>
          <w:szCs w:val="24"/>
        </w:rPr>
        <w:t>a documentação suporte comprobatória para reduções nos registros de estoques perpétuos.</w:t>
      </w:r>
    </w:p>
    <w:p w14:paraId="5A937949" w14:textId="37C114E7"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executar </w:t>
      </w:r>
      <w:r w:rsidR="00085590" w:rsidRPr="001A01A2">
        <w:rPr>
          <w:rFonts w:asciiTheme="majorHAnsi" w:hAnsiTheme="majorHAnsi" w:cstheme="majorHAnsi"/>
          <w:color w:val="000000"/>
          <w:szCs w:val="24"/>
        </w:rPr>
        <w:t>uma correspondência computadorizada da lista de fornecedores com a lista de empregados para identificar correspondências de endereços ou números de telefone.</w:t>
      </w:r>
    </w:p>
    <w:p w14:paraId="66A0BCBC" w14:textId="162F41A7"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executar </w:t>
      </w:r>
      <w:r w:rsidR="00085590" w:rsidRPr="001A01A2">
        <w:rPr>
          <w:rFonts w:asciiTheme="majorHAnsi" w:hAnsiTheme="majorHAnsi" w:cstheme="majorHAnsi"/>
          <w:color w:val="000000"/>
          <w:szCs w:val="24"/>
        </w:rPr>
        <w:t>uma busca computadorizada de registros de folha de pagamento para identificar endereços, números de identificação de empregados ou de autoridades tributárias ou contas bancárias duplicados.</w:t>
      </w:r>
    </w:p>
    <w:p w14:paraId="3F75629F" w14:textId="35557564"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revisar </w:t>
      </w:r>
      <w:r w:rsidR="00085590" w:rsidRPr="001A01A2">
        <w:rPr>
          <w:rFonts w:asciiTheme="majorHAnsi" w:hAnsiTheme="majorHAnsi" w:cstheme="majorHAnsi"/>
          <w:color w:val="000000"/>
          <w:szCs w:val="24"/>
        </w:rPr>
        <w:t>arquivos de pessoal em busca daqueles que contêm pouca ou nenhuma evidência de atividade, por exemplo, falta de avaliações de desempenho.</w:t>
      </w:r>
    </w:p>
    <w:p w14:paraId="15553DF0" w14:textId="061CCDD7"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analisar </w:t>
      </w:r>
      <w:r w:rsidR="00085590" w:rsidRPr="001A01A2">
        <w:rPr>
          <w:rFonts w:asciiTheme="majorHAnsi" w:hAnsiTheme="majorHAnsi" w:cstheme="majorHAnsi"/>
          <w:color w:val="000000"/>
          <w:szCs w:val="24"/>
        </w:rPr>
        <w:t>descontos de vendas e devoluções em busca de padrões ou tendências incomuns.</w:t>
      </w:r>
    </w:p>
    <w:p w14:paraId="0235E14E" w14:textId="060C65DA"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confirmar </w:t>
      </w:r>
      <w:r w:rsidR="00085590" w:rsidRPr="001A01A2">
        <w:rPr>
          <w:rFonts w:asciiTheme="majorHAnsi" w:hAnsiTheme="majorHAnsi" w:cstheme="majorHAnsi"/>
          <w:color w:val="000000"/>
          <w:szCs w:val="24"/>
        </w:rPr>
        <w:t>termos específicos de contratos com terceiros.</w:t>
      </w:r>
    </w:p>
    <w:p w14:paraId="68111AE4" w14:textId="447EDF8C"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obter </w:t>
      </w:r>
      <w:r w:rsidR="00085590" w:rsidRPr="001A01A2">
        <w:rPr>
          <w:rFonts w:asciiTheme="majorHAnsi" w:hAnsiTheme="majorHAnsi" w:cstheme="majorHAnsi"/>
          <w:color w:val="000000"/>
          <w:szCs w:val="24"/>
        </w:rPr>
        <w:t>evidências de que os contratos estão sendo executados de acordo com os seus termos.</w:t>
      </w:r>
    </w:p>
    <w:p w14:paraId="73418773" w14:textId="7B1FBC53"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revisar </w:t>
      </w:r>
      <w:r w:rsidR="00085590" w:rsidRPr="001A01A2">
        <w:rPr>
          <w:rFonts w:asciiTheme="majorHAnsi" w:hAnsiTheme="majorHAnsi" w:cstheme="majorHAnsi"/>
          <w:color w:val="000000"/>
          <w:szCs w:val="24"/>
        </w:rPr>
        <w:t>a adequação de despesas grandes e incomuns.</w:t>
      </w:r>
    </w:p>
    <w:p w14:paraId="33F649D4" w14:textId="46055E06"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revisar </w:t>
      </w:r>
      <w:r w:rsidR="00085590" w:rsidRPr="001A01A2">
        <w:rPr>
          <w:rFonts w:asciiTheme="majorHAnsi" w:hAnsiTheme="majorHAnsi" w:cstheme="majorHAnsi"/>
          <w:color w:val="000000"/>
          <w:szCs w:val="24"/>
        </w:rPr>
        <w:t xml:space="preserve">a autorização e o valor contábil de empréstimos à alta administração e a partes relacionadas. </w:t>
      </w:r>
    </w:p>
    <w:p w14:paraId="0A7B1805" w14:textId="5C90D474"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revisar </w:t>
      </w:r>
      <w:r w:rsidR="00085590" w:rsidRPr="001A01A2">
        <w:rPr>
          <w:rFonts w:asciiTheme="majorHAnsi" w:hAnsiTheme="majorHAnsi" w:cstheme="majorHAnsi"/>
          <w:color w:val="000000"/>
          <w:szCs w:val="24"/>
        </w:rPr>
        <w:t>o nível e a adequação dos relatórios de gastos apresentados pela alta administração.</w:t>
      </w:r>
    </w:p>
    <w:p w14:paraId="2F552EAA"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71EC0818"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Apêndice 3</w:t>
      </w:r>
    </w:p>
    <w:p w14:paraId="06FF86D8" w14:textId="4EB4971F"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A29)</w:t>
      </w:r>
    </w:p>
    <w:p w14:paraId="13E4C558"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Exemplos de circunstâncias que podem ser indicativas de fraude ou suspeita de fraude</w:t>
      </w:r>
    </w:p>
    <w:p w14:paraId="4A736F46" w14:textId="77777777"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Seguem exemplos de circunstâncias que podem indicar a possibilidade de que as demonstrações contábeis contenham distorção relevante decorrente de fraude. </w:t>
      </w:r>
    </w:p>
    <w:p w14:paraId="698699EC"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Discrepâncias nos registros contábeis, incluindo:</w:t>
      </w:r>
    </w:p>
    <w:p w14:paraId="6BCBF3D5" w14:textId="38DF3101"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t</w:t>
      </w:r>
      <w:r w:rsidR="00085590" w:rsidRPr="001A01A2">
        <w:rPr>
          <w:rFonts w:asciiTheme="majorHAnsi" w:hAnsiTheme="majorHAnsi" w:cstheme="majorHAnsi"/>
          <w:color w:val="000000"/>
          <w:szCs w:val="24"/>
        </w:rPr>
        <w:t>ransações que não sejam registradas de forma completa ou tempestiva ou que sejam registradas inadequadamente no que se refere a valor, período contábil, classificação ou política da entidade</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0A563150" w14:textId="572758DE"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s</w:t>
      </w:r>
      <w:r w:rsidR="00085590" w:rsidRPr="001A01A2">
        <w:rPr>
          <w:rFonts w:asciiTheme="majorHAnsi" w:hAnsiTheme="majorHAnsi" w:cstheme="majorHAnsi"/>
          <w:color w:val="000000"/>
          <w:szCs w:val="24"/>
        </w:rPr>
        <w:t>aldos ou transações sem suporte ou autorização</w:t>
      </w:r>
      <w:r>
        <w:rPr>
          <w:rFonts w:asciiTheme="majorHAnsi" w:hAnsiTheme="majorHAnsi" w:cstheme="majorHAnsi"/>
          <w:color w:val="000000"/>
          <w:szCs w:val="24"/>
        </w:rPr>
        <w:t>; e</w:t>
      </w:r>
    </w:p>
    <w:p w14:paraId="27AE7227" w14:textId="76FF5642"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a</w:t>
      </w:r>
      <w:r w:rsidR="00085590" w:rsidRPr="001A01A2">
        <w:rPr>
          <w:rFonts w:asciiTheme="majorHAnsi" w:hAnsiTheme="majorHAnsi" w:cstheme="majorHAnsi"/>
          <w:color w:val="000000"/>
          <w:szCs w:val="24"/>
        </w:rPr>
        <w:t>justes de última hora que afetem significativamente os resultados financeiros (por exemplo, ajustes de estoques).</w:t>
      </w:r>
    </w:p>
    <w:p w14:paraId="6A5DFC76"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2AB20D9"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Evidências conflitantes ou ausentes, incluindo:</w:t>
      </w:r>
    </w:p>
    <w:p w14:paraId="6A17E079" w14:textId="1CBE02F4"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d</w:t>
      </w:r>
      <w:r w:rsidR="00085590" w:rsidRPr="001A01A2">
        <w:rPr>
          <w:rFonts w:asciiTheme="majorHAnsi" w:hAnsiTheme="majorHAnsi" w:cstheme="majorHAnsi"/>
          <w:color w:val="000000"/>
          <w:szCs w:val="24"/>
        </w:rPr>
        <w:t>ocumentos faltantes</w:t>
      </w:r>
      <w:r>
        <w:rPr>
          <w:rFonts w:asciiTheme="majorHAnsi" w:hAnsiTheme="majorHAnsi" w:cstheme="majorHAnsi"/>
          <w:color w:val="000000"/>
          <w:szCs w:val="24"/>
        </w:rPr>
        <w:t>;</w:t>
      </w:r>
    </w:p>
    <w:p w14:paraId="310B7247" w14:textId="25423958"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a</w:t>
      </w:r>
      <w:r w:rsidR="00085590" w:rsidRPr="001A01A2">
        <w:rPr>
          <w:rFonts w:asciiTheme="majorHAnsi" w:hAnsiTheme="majorHAnsi" w:cstheme="majorHAnsi"/>
          <w:color w:val="000000"/>
          <w:szCs w:val="24"/>
        </w:rPr>
        <w:t>usência de aprovações e assinaturas de autorização</w:t>
      </w:r>
      <w:r>
        <w:rPr>
          <w:rFonts w:asciiTheme="majorHAnsi" w:hAnsiTheme="majorHAnsi" w:cstheme="majorHAnsi"/>
          <w:color w:val="000000"/>
          <w:szCs w:val="24"/>
        </w:rPr>
        <w:t>;</w:t>
      </w:r>
    </w:p>
    <w:p w14:paraId="1F2BCBFC" w14:textId="6CD9BD85"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discrepâncias </w:t>
      </w:r>
      <w:r w:rsidR="00085590" w:rsidRPr="001A01A2">
        <w:rPr>
          <w:rFonts w:asciiTheme="majorHAnsi" w:hAnsiTheme="majorHAnsi" w:cstheme="majorHAnsi"/>
          <w:color w:val="000000"/>
          <w:szCs w:val="24"/>
        </w:rPr>
        <w:t>de assinatura ou caligrafia e assinaturas eletrônicas inválidas</w:t>
      </w:r>
      <w:r w:rsidR="00BD67C4">
        <w:rPr>
          <w:rFonts w:asciiTheme="majorHAnsi" w:hAnsiTheme="majorHAnsi" w:cstheme="majorHAnsi"/>
          <w:color w:val="000000"/>
          <w:szCs w:val="24"/>
        </w:rPr>
        <w:t>;</w:t>
      </w:r>
    </w:p>
    <w:p w14:paraId="6E3D533E" w14:textId="118DF63A" w:rsidR="00085590" w:rsidRPr="001A01A2" w:rsidRDefault="00FB2542" w:rsidP="00463D60">
      <w:pPr>
        <w:numPr>
          <w:ilvl w:val="0"/>
          <w:numId w:val="37"/>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documentos que pareçam ter sido alterados</w:t>
      </w:r>
      <w:r w:rsidR="00BD67C4">
        <w:rPr>
          <w:rFonts w:asciiTheme="majorHAnsi" w:hAnsiTheme="majorHAnsi" w:cstheme="majorHAnsi"/>
          <w:color w:val="000000"/>
          <w:szCs w:val="24"/>
        </w:rPr>
        <w:t>;</w:t>
      </w:r>
    </w:p>
    <w:p w14:paraId="41AF636A" w14:textId="3E469861"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indisponibilidade </w:t>
      </w:r>
      <w:r w:rsidR="00085590" w:rsidRPr="001A01A2">
        <w:rPr>
          <w:rFonts w:asciiTheme="majorHAnsi" w:hAnsiTheme="majorHAnsi" w:cstheme="majorHAnsi"/>
          <w:color w:val="000000"/>
          <w:szCs w:val="24"/>
        </w:rPr>
        <w:t>de outros documentos que não sejam documentos fotocopiados ou transmitidos eletronicamente quando se espera que os documentos existam na forma original</w:t>
      </w:r>
      <w:r w:rsidR="00BD67C4">
        <w:rPr>
          <w:rFonts w:asciiTheme="majorHAnsi" w:hAnsiTheme="majorHAnsi" w:cstheme="majorHAnsi"/>
          <w:color w:val="000000"/>
          <w:szCs w:val="24"/>
        </w:rPr>
        <w:t>;</w:t>
      </w:r>
    </w:p>
    <w:p w14:paraId="0085B6F3" w14:textId="6F462C5A"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itens </w:t>
      </w:r>
      <w:r w:rsidR="00085590" w:rsidRPr="001A01A2">
        <w:rPr>
          <w:rFonts w:asciiTheme="majorHAnsi" w:hAnsiTheme="majorHAnsi" w:cstheme="majorHAnsi"/>
          <w:color w:val="000000"/>
          <w:szCs w:val="24"/>
        </w:rPr>
        <w:t>significativos não explicados nas conciliações</w:t>
      </w:r>
      <w:r w:rsidR="00BD67C4">
        <w:rPr>
          <w:rFonts w:asciiTheme="majorHAnsi" w:hAnsiTheme="majorHAnsi" w:cstheme="majorHAnsi"/>
          <w:color w:val="000000"/>
          <w:szCs w:val="24"/>
        </w:rPr>
        <w:t>;</w:t>
      </w:r>
    </w:p>
    <w:p w14:paraId="24C828CC" w14:textId="087CCBAA"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mudanças </w:t>
      </w:r>
      <w:r w:rsidR="00085590" w:rsidRPr="001A01A2">
        <w:rPr>
          <w:rFonts w:asciiTheme="majorHAnsi" w:hAnsiTheme="majorHAnsi" w:cstheme="majorHAnsi"/>
          <w:color w:val="000000"/>
          <w:szCs w:val="24"/>
        </w:rPr>
        <w:t xml:space="preserve">incomuns nos balanços ou mudanças em tendências ou em importantes índices ou </w:t>
      </w:r>
      <w:r w:rsidR="00FB2542" w:rsidRPr="001A01A2">
        <w:rPr>
          <w:rFonts w:asciiTheme="majorHAnsi" w:hAnsiTheme="majorHAnsi" w:cstheme="majorHAnsi"/>
          <w:color w:val="000000"/>
          <w:szCs w:val="24"/>
        </w:rPr>
        <w:t xml:space="preserve">relações </w:t>
      </w:r>
      <w:r w:rsidR="00085590" w:rsidRPr="001A01A2">
        <w:rPr>
          <w:rFonts w:asciiTheme="majorHAnsi" w:hAnsiTheme="majorHAnsi" w:cstheme="majorHAnsi"/>
          <w:color w:val="000000"/>
          <w:szCs w:val="24"/>
        </w:rPr>
        <w:t>entre demonstrações financeiras</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como, por exemplo, contas a receber que aumentam mais rápido do que as receitas</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2DD1ED82" w14:textId="2E666944"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respostas </w:t>
      </w:r>
      <w:r w:rsidR="00085590" w:rsidRPr="001A01A2">
        <w:rPr>
          <w:rFonts w:asciiTheme="majorHAnsi" w:hAnsiTheme="majorHAnsi" w:cstheme="majorHAnsi"/>
          <w:color w:val="000000"/>
          <w:szCs w:val="24"/>
        </w:rPr>
        <w:t>inconsistentes, vagas ou implausíveis da administração ou de empregados decorrentes de indagações ou de procedimentos analíticos</w:t>
      </w:r>
      <w:r w:rsidR="00BD67C4">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69915992" w14:textId="3B746100"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discrepâncias </w:t>
      </w:r>
      <w:r w:rsidR="00085590" w:rsidRPr="001A01A2">
        <w:rPr>
          <w:rFonts w:asciiTheme="majorHAnsi" w:hAnsiTheme="majorHAnsi" w:cstheme="majorHAnsi"/>
          <w:color w:val="000000"/>
          <w:szCs w:val="24"/>
        </w:rPr>
        <w:t>incomuns entre os registros da entidade e as respostas de confirmação</w:t>
      </w:r>
      <w:r w:rsidR="00BD67C4">
        <w:rPr>
          <w:rFonts w:asciiTheme="majorHAnsi" w:hAnsiTheme="majorHAnsi" w:cstheme="majorHAnsi"/>
          <w:color w:val="000000"/>
          <w:szCs w:val="24"/>
        </w:rPr>
        <w:t>;</w:t>
      </w:r>
    </w:p>
    <w:p w14:paraId="08262739" w14:textId="507842DD"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grande número de lançamentos de crédito e outros ajustes feitos nos registros de contas a receber</w:t>
      </w:r>
      <w:r w:rsidR="00BD67C4">
        <w:rPr>
          <w:rFonts w:asciiTheme="majorHAnsi" w:hAnsiTheme="majorHAnsi" w:cstheme="majorHAnsi"/>
          <w:color w:val="000000"/>
          <w:szCs w:val="24"/>
        </w:rPr>
        <w:t>;</w:t>
      </w:r>
      <w:r w:rsidRPr="001A01A2">
        <w:rPr>
          <w:rFonts w:asciiTheme="majorHAnsi" w:hAnsiTheme="majorHAnsi" w:cstheme="majorHAnsi"/>
          <w:color w:val="000000"/>
          <w:szCs w:val="24"/>
        </w:rPr>
        <w:t xml:space="preserve"> </w:t>
      </w:r>
    </w:p>
    <w:p w14:paraId="3ABB642A" w14:textId="02308D82" w:rsidR="00085590" w:rsidRPr="001A01A2" w:rsidRDefault="00FB2542" w:rsidP="00463D60">
      <w:pPr>
        <w:numPr>
          <w:ilvl w:val="0"/>
          <w:numId w:val="37"/>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raz</w:t>
      </w:r>
      <w:r w:rsidR="00085590" w:rsidRPr="001A01A2">
        <w:rPr>
          <w:rFonts w:asciiTheme="majorHAnsi" w:hAnsiTheme="majorHAnsi" w:cstheme="majorHAnsi"/>
          <w:color w:val="000000"/>
          <w:szCs w:val="24"/>
        </w:rPr>
        <w:t>ões auxiliares que não se conciliam com as contas de controle</w:t>
      </w:r>
      <w:r w:rsidR="00BD67C4">
        <w:rPr>
          <w:rFonts w:asciiTheme="majorHAnsi" w:hAnsiTheme="majorHAnsi" w:cstheme="majorHAnsi"/>
          <w:color w:val="000000"/>
          <w:szCs w:val="24"/>
        </w:rPr>
        <w:t>;</w:t>
      </w:r>
    </w:p>
    <w:p w14:paraId="41FE6A69" w14:textId="00B8EC80"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flutuações </w:t>
      </w:r>
      <w:r w:rsidR="00085590" w:rsidRPr="001A01A2">
        <w:rPr>
          <w:rFonts w:asciiTheme="majorHAnsi" w:hAnsiTheme="majorHAnsi" w:cstheme="majorHAnsi"/>
          <w:color w:val="000000"/>
          <w:szCs w:val="24"/>
        </w:rPr>
        <w:t>não explicadas em saldos de contas de estoques, variações de estoque e taxas de rotatividade</w:t>
      </w:r>
      <w:r w:rsidR="00BD67C4">
        <w:rPr>
          <w:rFonts w:asciiTheme="majorHAnsi" w:hAnsiTheme="majorHAnsi" w:cstheme="majorHAnsi"/>
          <w:color w:val="000000"/>
          <w:szCs w:val="24"/>
        </w:rPr>
        <w:t>;</w:t>
      </w:r>
    </w:p>
    <w:p w14:paraId="58451F1A" w14:textId="5A86896B"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estoque </w:t>
      </w:r>
      <w:r w:rsidR="00085590" w:rsidRPr="001A01A2">
        <w:rPr>
          <w:rFonts w:asciiTheme="majorHAnsi" w:hAnsiTheme="majorHAnsi" w:cstheme="majorHAnsi"/>
          <w:color w:val="000000"/>
          <w:szCs w:val="24"/>
        </w:rPr>
        <w:t>ou ativos físicos de magnitude significativa faltantes</w:t>
      </w:r>
      <w:r w:rsidR="00BD67C4">
        <w:rPr>
          <w:rFonts w:asciiTheme="majorHAnsi" w:hAnsiTheme="majorHAnsi" w:cstheme="majorHAnsi"/>
          <w:color w:val="000000"/>
          <w:szCs w:val="24"/>
        </w:rPr>
        <w:t>;</w:t>
      </w:r>
    </w:p>
    <w:p w14:paraId="6EC703EE" w14:textId="5CE4782F"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evidências eletrônicas indisponíveis ou faltantes, incoerentes com as práticas ou políticas de retenção de registros da entidade</w:t>
      </w:r>
      <w:r w:rsidR="00BD67C4">
        <w:rPr>
          <w:rFonts w:asciiTheme="majorHAnsi" w:hAnsiTheme="majorHAnsi" w:cstheme="majorHAnsi"/>
          <w:color w:val="000000"/>
          <w:szCs w:val="24"/>
        </w:rPr>
        <w:t>;</w:t>
      </w:r>
    </w:p>
    <w:p w14:paraId="63EEB958" w14:textId="0A4462C9"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men</w:t>
      </w:r>
      <w:r w:rsidR="00085590" w:rsidRPr="001A01A2">
        <w:rPr>
          <w:rFonts w:asciiTheme="majorHAnsi" w:hAnsiTheme="majorHAnsi" w:cstheme="majorHAnsi"/>
          <w:color w:val="000000"/>
          <w:szCs w:val="24"/>
        </w:rPr>
        <w:t>os respostas a confirmações do que o previsto ou mais respostas do que o previsto</w:t>
      </w:r>
      <w:r w:rsidR="00BD67C4">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584956C9" w14:textId="58176C11"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incapacidade de produzir evidência de desenvolvimento de sistemas-chave, teste de mudanças de programa e atividades de implementação para mudanças e aplicações de sistema do exercício corrente</w:t>
      </w:r>
      <w:r w:rsidR="00BD67C4">
        <w:rPr>
          <w:rFonts w:asciiTheme="majorHAnsi" w:hAnsiTheme="majorHAnsi" w:cstheme="majorHAnsi"/>
          <w:color w:val="000000"/>
          <w:szCs w:val="24"/>
        </w:rPr>
        <w:t>; e</w:t>
      </w:r>
    </w:p>
    <w:p w14:paraId="1093337D" w14:textId="0A886004" w:rsidR="00085590" w:rsidRPr="001A01A2" w:rsidRDefault="00FB2542" w:rsidP="00463D60">
      <w:pPr>
        <w:numPr>
          <w:ilvl w:val="0"/>
          <w:numId w:val="37"/>
        </w:numPr>
        <w:autoSpaceDE w:val="0"/>
        <w:autoSpaceDN w:val="0"/>
        <w:adjustRightInd w:val="0"/>
        <w:jc w:val="both"/>
        <w:rPr>
          <w:rFonts w:asciiTheme="majorHAnsi" w:hAnsiTheme="majorHAnsi" w:cstheme="majorHAnsi"/>
          <w:bCs/>
          <w:iCs/>
          <w:color w:val="000000"/>
          <w:szCs w:val="24"/>
          <w:vertAlign w:val="subscript"/>
        </w:rPr>
      </w:pPr>
      <w:r w:rsidRPr="001A01A2">
        <w:rPr>
          <w:rFonts w:asciiTheme="majorHAnsi" w:hAnsiTheme="majorHAnsi" w:cstheme="majorHAnsi"/>
          <w:color w:val="000000"/>
          <w:szCs w:val="24"/>
        </w:rPr>
        <w:t>infor</w:t>
      </w:r>
      <w:r w:rsidR="00085590" w:rsidRPr="001A01A2">
        <w:rPr>
          <w:rFonts w:asciiTheme="majorHAnsi" w:hAnsiTheme="majorHAnsi" w:cstheme="majorHAnsi"/>
          <w:color w:val="000000"/>
          <w:szCs w:val="24"/>
        </w:rPr>
        <w:t>mações sobre projeções excessivamente otimistas obtidas a partir da participação em conferências de resultados da entidade com analistas ou da leitura de relatórios de pesquisa de analistas que sejam contrárias às informações apresentadas nas previsões internas da entidade usadas para fins de orçamento.</w:t>
      </w:r>
    </w:p>
    <w:p w14:paraId="375DB59D" w14:textId="77777777" w:rsidR="003412A6" w:rsidRPr="001A01A2" w:rsidRDefault="003412A6" w:rsidP="00463D60">
      <w:pPr>
        <w:autoSpaceDE w:val="0"/>
        <w:autoSpaceDN w:val="0"/>
        <w:adjustRightInd w:val="0"/>
        <w:ind w:left="567" w:hanging="567"/>
        <w:jc w:val="both"/>
        <w:rPr>
          <w:rFonts w:asciiTheme="majorHAnsi" w:hAnsiTheme="majorHAnsi" w:cstheme="majorHAnsi"/>
          <w:b/>
          <w:bCs/>
          <w:color w:val="000000"/>
          <w:szCs w:val="24"/>
        </w:rPr>
      </w:pPr>
    </w:p>
    <w:p w14:paraId="60AE6E87" w14:textId="6F269CE3"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Relações problemáticas ou incomuns entre o auditor e a administração, incluindo:</w:t>
      </w:r>
    </w:p>
    <w:p w14:paraId="1ED314C6" w14:textId="1C7E7D1C"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recusa de acesso a registros, instalações, certos empregados, clientes, fornecedores, ou outros junto aos quais poderiam ser obtidas evidências de auditoria</w:t>
      </w:r>
      <w:r w:rsidR="00BD67C4">
        <w:rPr>
          <w:rFonts w:asciiTheme="majorHAnsi" w:hAnsiTheme="majorHAnsi" w:cstheme="majorHAnsi"/>
          <w:color w:val="000000"/>
          <w:szCs w:val="24"/>
        </w:rPr>
        <w:t>;</w:t>
      </w:r>
      <w:r w:rsidRPr="001A01A2">
        <w:rPr>
          <w:rFonts w:asciiTheme="majorHAnsi" w:hAnsiTheme="majorHAnsi" w:cstheme="majorHAnsi"/>
          <w:color w:val="000000"/>
          <w:szCs w:val="24"/>
        </w:rPr>
        <w:t xml:space="preserve"> </w:t>
      </w:r>
    </w:p>
    <w:p w14:paraId="22D0C0B4" w14:textId="76111149"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rec</w:t>
      </w:r>
      <w:r w:rsidR="00085590" w:rsidRPr="001A01A2">
        <w:rPr>
          <w:rFonts w:asciiTheme="majorHAnsi" w:hAnsiTheme="majorHAnsi" w:cstheme="majorHAnsi"/>
          <w:color w:val="000000"/>
          <w:szCs w:val="24"/>
        </w:rPr>
        <w:t>usa de acesso à equipe operacional e às instalações de TI, incluindo pessoal de segurança, operações e desenvolvimento de sistemas</w:t>
      </w:r>
      <w:r w:rsidR="00BD67C4">
        <w:rPr>
          <w:rFonts w:asciiTheme="majorHAnsi" w:hAnsiTheme="majorHAnsi" w:cstheme="majorHAnsi"/>
          <w:color w:val="000000"/>
          <w:szCs w:val="24"/>
        </w:rPr>
        <w:t>;</w:t>
      </w:r>
    </w:p>
    <w:p w14:paraId="3D7D8BE3" w14:textId="7AD5E651" w:rsidR="00085590" w:rsidRPr="001A01A2" w:rsidRDefault="00FB2542"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pressões </w:t>
      </w:r>
      <w:r w:rsidR="00085590" w:rsidRPr="001A01A2">
        <w:rPr>
          <w:rFonts w:asciiTheme="majorHAnsi" w:hAnsiTheme="majorHAnsi" w:cstheme="majorHAnsi"/>
          <w:color w:val="000000"/>
          <w:szCs w:val="24"/>
        </w:rPr>
        <w:t>excessivas de tempo impostas pela administração para solucionar assuntos complexos ou contenciosos</w:t>
      </w:r>
      <w:r w:rsidR="00BD67C4">
        <w:rPr>
          <w:rFonts w:asciiTheme="majorHAnsi" w:hAnsiTheme="majorHAnsi" w:cstheme="majorHAnsi"/>
          <w:color w:val="000000"/>
          <w:szCs w:val="24"/>
        </w:rPr>
        <w:t>;</w:t>
      </w:r>
    </w:p>
    <w:p w14:paraId="146C5CC8" w14:textId="21E84550"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reclamações da administração a respeito da condução da auditoria ou intimidação de membros da equipe de trabalho pela administração, especialmente no que se refere à avaliação crítica pelo auditor da evidência de auditoria ou na solução de discordâncias potenciais com a administração</w:t>
      </w:r>
      <w:r w:rsidR="00BD67C4">
        <w:rPr>
          <w:rFonts w:asciiTheme="majorHAnsi" w:hAnsiTheme="majorHAnsi" w:cstheme="majorHAnsi"/>
          <w:color w:val="000000"/>
          <w:szCs w:val="24"/>
        </w:rPr>
        <w:t>;</w:t>
      </w:r>
      <w:r w:rsidRPr="001A01A2">
        <w:rPr>
          <w:rFonts w:asciiTheme="majorHAnsi" w:hAnsiTheme="majorHAnsi" w:cstheme="majorHAnsi"/>
          <w:color w:val="000000"/>
          <w:szCs w:val="24"/>
        </w:rPr>
        <w:t xml:space="preserve"> </w:t>
      </w:r>
    </w:p>
    <w:p w14:paraId="1C302BEA" w14:textId="3670EFCD"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at</w:t>
      </w:r>
      <w:r w:rsidR="00085590" w:rsidRPr="001A01A2">
        <w:rPr>
          <w:rFonts w:asciiTheme="majorHAnsi" w:hAnsiTheme="majorHAnsi" w:cstheme="majorHAnsi"/>
          <w:color w:val="000000"/>
          <w:szCs w:val="24"/>
        </w:rPr>
        <w:t>rasos incomuns da entidade no fornecimento das informações solicitadas</w:t>
      </w:r>
      <w:r w:rsidR="00BD67C4">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7F117FE1" w14:textId="5F72D9DB"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relutância </w:t>
      </w:r>
      <w:r w:rsidR="00085590" w:rsidRPr="001A01A2">
        <w:rPr>
          <w:rFonts w:asciiTheme="majorHAnsi" w:hAnsiTheme="majorHAnsi" w:cstheme="majorHAnsi"/>
          <w:color w:val="000000"/>
          <w:szCs w:val="24"/>
        </w:rPr>
        <w:t>em facilitar o acesso do auditor a arquivos eletrônicos chave para os testes que usem ferramentas e técnicas automatizadas</w:t>
      </w:r>
      <w:r w:rsidR="00BD67C4">
        <w:rPr>
          <w:rFonts w:asciiTheme="majorHAnsi" w:hAnsiTheme="majorHAnsi" w:cstheme="majorHAnsi"/>
          <w:color w:val="000000"/>
          <w:szCs w:val="24"/>
        </w:rPr>
        <w:t>;</w:t>
      </w:r>
    </w:p>
    <w:p w14:paraId="5D63CCB4" w14:textId="686A6D34" w:rsidR="00085590" w:rsidRPr="001A01A2" w:rsidRDefault="00FB2542"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relutância </w:t>
      </w:r>
      <w:r w:rsidR="00085590" w:rsidRPr="001A01A2">
        <w:rPr>
          <w:rFonts w:asciiTheme="majorHAnsi" w:hAnsiTheme="majorHAnsi" w:cstheme="majorHAnsi"/>
          <w:color w:val="000000"/>
          <w:szCs w:val="24"/>
        </w:rPr>
        <w:t>em permitir a discussão entre o auditor e o especialista terceirizado da administração (por exemplo, um tributarista)</w:t>
      </w:r>
      <w:r w:rsidR="00BD67C4">
        <w:rPr>
          <w:rFonts w:asciiTheme="majorHAnsi" w:hAnsiTheme="majorHAnsi" w:cstheme="majorHAnsi"/>
          <w:color w:val="000000"/>
          <w:szCs w:val="24"/>
        </w:rPr>
        <w:t>;</w:t>
      </w:r>
    </w:p>
    <w:p w14:paraId="58B0F9DE" w14:textId="640BB4F7" w:rsidR="00085590" w:rsidRPr="001A01A2" w:rsidRDefault="00FB2542"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relutância da administração em permitir que o auditor se encontre a sós com os responsáveis pela governança</w:t>
      </w:r>
      <w:r w:rsidR="00BD67C4">
        <w:rPr>
          <w:rFonts w:asciiTheme="majorHAnsi" w:hAnsiTheme="majorHAnsi" w:cstheme="majorHAnsi"/>
          <w:color w:val="000000"/>
          <w:szCs w:val="24"/>
        </w:rPr>
        <w:t>;</w:t>
      </w:r>
    </w:p>
    <w:p w14:paraId="186EA9BE" w14:textId="61F9BA80"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rel</w:t>
      </w:r>
      <w:r w:rsidR="00085590" w:rsidRPr="001A01A2">
        <w:rPr>
          <w:rFonts w:asciiTheme="majorHAnsi" w:hAnsiTheme="majorHAnsi" w:cstheme="majorHAnsi"/>
          <w:color w:val="000000"/>
          <w:szCs w:val="24"/>
        </w:rPr>
        <w:t>utância em corrigir uma distorção relevante nas demonstrações contábeis ou em outras informações incluídas no relatório anual da entidade</w:t>
      </w:r>
      <w:r w:rsidR="00BD67C4">
        <w:rPr>
          <w:rFonts w:asciiTheme="majorHAnsi" w:hAnsiTheme="majorHAnsi" w:cstheme="majorHAnsi"/>
          <w:color w:val="000000"/>
          <w:szCs w:val="24"/>
        </w:rPr>
        <w:t>;</w:t>
      </w:r>
    </w:p>
    <w:p w14:paraId="6872ADAC" w14:textId="4A73F4B5"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relutância </w:t>
      </w:r>
      <w:r w:rsidR="00085590" w:rsidRPr="001A01A2">
        <w:rPr>
          <w:rFonts w:asciiTheme="majorHAnsi" w:hAnsiTheme="majorHAnsi" w:cstheme="majorHAnsi"/>
          <w:color w:val="000000"/>
          <w:szCs w:val="24"/>
        </w:rPr>
        <w:t>em acrescentar ou revisar divulgações nas demonstrações contábeis para torná-las mais completas e compreensíveis</w:t>
      </w:r>
      <w:r w:rsidR="00BD67C4">
        <w:rPr>
          <w:rFonts w:asciiTheme="majorHAnsi" w:hAnsiTheme="majorHAnsi" w:cstheme="majorHAnsi"/>
          <w:color w:val="000000"/>
          <w:szCs w:val="24"/>
        </w:rPr>
        <w:t>;</w:t>
      </w:r>
    </w:p>
    <w:p w14:paraId="127D7C8C" w14:textId="0160BDD4" w:rsidR="00085590" w:rsidRPr="001A01A2" w:rsidRDefault="00FB2542"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relutância </w:t>
      </w:r>
      <w:r w:rsidR="00085590" w:rsidRPr="001A01A2">
        <w:rPr>
          <w:rFonts w:asciiTheme="majorHAnsi" w:hAnsiTheme="majorHAnsi" w:cstheme="majorHAnsi"/>
          <w:color w:val="000000"/>
          <w:szCs w:val="24"/>
        </w:rPr>
        <w:t>em tratar tempestivamente de deficiências identificadas no controle interno</w:t>
      </w:r>
      <w:r w:rsidR="00BD67C4">
        <w:rPr>
          <w:rFonts w:asciiTheme="majorHAnsi" w:hAnsiTheme="majorHAnsi" w:cstheme="majorHAnsi"/>
          <w:color w:val="000000"/>
          <w:szCs w:val="24"/>
        </w:rPr>
        <w:t>;</w:t>
      </w:r>
    </w:p>
    <w:p w14:paraId="731FD143" w14:textId="18AE63C6" w:rsidR="00085590" w:rsidRPr="001A01A2" w:rsidRDefault="00FB2542"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relutância </w:t>
      </w:r>
      <w:r w:rsidR="00085590" w:rsidRPr="001A01A2">
        <w:rPr>
          <w:rFonts w:asciiTheme="majorHAnsi" w:hAnsiTheme="majorHAnsi" w:cstheme="majorHAnsi"/>
          <w:color w:val="000000"/>
          <w:szCs w:val="24"/>
        </w:rPr>
        <w:t>em permitir que o auditor envie uma solicitação de confirmação</w:t>
      </w:r>
      <w:r w:rsidR="00BD67C4">
        <w:rPr>
          <w:rFonts w:asciiTheme="majorHAnsi" w:hAnsiTheme="majorHAnsi" w:cstheme="majorHAnsi"/>
          <w:color w:val="000000"/>
          <w:szCs w:val="24"/>
        </w:rPr>
        <w:t>;</w:t>
      </w:r>
    </w:p>
    <w:p w14:paraId="26ABDF58" w14:textId="20457768" w:rsidR="00085590" w:rsidRPr="001A01A2" w:rsidRDefault="00FB2542"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relutância </w:t>
      </w:r>
      <w:r w:rsidR="00085590" w:rsidRPr="001A01A2">
        <w:rPr>
          <w:rFonts w:asciiTheme="majorHAnsi" w:hAnsiTheme="majorHAnsi" w:cstheme="majorHAnsi"/>
          <w:color w:val="000000"/>
          <w:szCs w:val="24"/>
        </w:rPr>
        <w:t>em fornecer uma representação formal solicitada.</w:t>
      </w:r>
    </w:p>
    <w:p w14:paraId="2AA3EAF1"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6D78ED53"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Outros, incluindo:</w:t>
      </w:r>
    </w:p>
    <w:p w14:paraId="533577D2" w14:textId="6E71BF5C"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uso </w:t>
      </w:r>
      <w:r w:rsidR="00085590" w:rsidRPr="001A01A2">
        <w:rPr>
          <w:rFonts w:asciiTheme="majorHAnsi" w:hAnsiTheme="majorHAnsi" w:cstheme="majorHAnsi"/>
          <w:color w:val="000000"/>
          <w:szCs w:val="24"/>
        </w:rPr>
        <w:t>extensivo de contas transitórias</w:t>
      </w:r>
      <w:r>
        <w:rPr>
          <w:rFonts w:asciiTheme="majorHAnsi" w:hAnsiTheme="majorHAnsi" w:cstheme="majorHAnsi"/>
          <w:color w:val="000000"/>
          <w:szCs w:val="24"/>
        </w:rPr>
        <w:t>;</w:t>
      </w:r>
    </w:p>
    <w:p w14:paraId="45429811" w14:textId="1CE5CBE2"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políticas </w:t>
      </w:r>
      <w:r w:rsidR="00085590" w:rsidRPr="001A01A2">
        <w:rPr>
          <w:rFonts w:asciiTheme="majorHAnsi" w:hAnsiTheme="majorHAnsi" w:cstheme="majorHAnsi"/>
          <w:color w:val="000000"/>
          <w:szCs w:val="24"/>
        </w:rPr>
        <w:t>contábeis que pareçam estar em desacordo com as normas do setor</w:t>
      </w:r>
      <w:r>
        <w:rPr>
          <w:rFonts w:asciiTheme="majorHAnsi" w:hAnsiTheme="majorHAnsi" w:cstheme="majorHAnsi"/>
          <w:color w:val="000000"/>
          <w:szCs w:val="24"/>
        </w:rPr>
        <w:t>;</w:t>
      </w:r>
    </w:p>
    <w:p w14:paraId="26D0A9C8" w14:textId="30A2B228"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mudanças </w:t>
      </w:r>
      <w:r w:rsidR="00085590" w:rsidRPr="001A01A2">
        <w:rPr>
          <w:rFonts w:asciiTheme="majorHAnsi" w:hAnsiTheme="majorHAnsi" w:cstheme="majorHAnsi"/>
          <w:color w:val="000000"/>
          <w:szCs w:val="24"/>
        </w:rPr>
        <w:t>frequentes em estimativas contábeis que não pareçam resultar de mudanças de circunstâncias</w:t>
      </w:r>
      <w:r>
        <w:rPr>
          <w:rFonts w:asciiTheme="majorHAnsi" w:hAnsiTheme="majorHAnsi" w:cstheme="majorHAnsi"/>
          <w:color w:val="000000"/>
          <w:szCs w:val="24"/>
        </w:rPr>
        <w:t>;</w:t>
      </w:r>
    </w:p>
    <w:p w14:paraId="2E0E1CD2" w14:textId="53D2DA3B"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tolerância a violações ao código de conduta da entidade</w:t>
      </w:r>
      <w:r>
        <w:rPr>
          <w:rFonts w:asciiTheme="majorHAnsi" w:hAnsiTheme="majorHAnsi" w:cstheme="majorHAnsi"/>
          <w:color w:val="000000"/>
          <w:szCs w:val="24"/>
        </w:rPr>
        <w:t>;</w:t>
      </w:r>
    </w:p>
    <w:p w14:paraId="6E7482D9" w14:textId="4EF9A0DB"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disc</w:t>
      </w:r>
      <w:r w:rsidR="00085590" w:rsidRPr="001A01A2">
        <w:rPr>
          <w:rFonts w:asciiTheme="majorHAnsi" w:hAnsiTheme="majorHAnsi" w:cstheme="majorHAnsi"/>
          <w:color w:val="000000"/>
          <w:szCs w:val="24"/>
        </w:rPr>
        <w:t>repância entre rendimentos e estilo de vida</w:t>
      </w:r>
      <w:r>
        <w:rPr>
          <w:rFonts w:asciiTheme="majorHAnsi" w:hAnsiTheme="majorHAnsi" w:cstheme="majorHAnsi"/>
          <w:color w:val="000000"/>
          <w:szCs w:val="24"/>
        </w:rPr>
        <w:t>;</w:t>
      </w:r>
    </w:p>
    <w:p w14:paraId="06CCA184" w14:textId="6F7E965D"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comportamento não usual, irracional ou incoerente</w:t>
      </w:r>
      <w:r>
        <w:rPr>
          <w:rFonts w:asciiTheme="majorHAnsi" w:hAnsiTheme="majorHAnsi" w:cstheme="majorHAnsi"/>
          <w:color w:val="000000"/>
          <w:szCs w:val="24"/>
        </w:rPr>
        <w:t>;</w:t>
      </w:r>
    </w:p>
    <w:p w14:paraId="735D00F8" w14:textId="44A142D6"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alega</w:t>
      </w:r>
      <w:r w:rsidR="00085590" w:rsidRPr="001A01A2">
        <w:rPr>
          <w:rFonts w:asciiTheme="majorHAnsi" w:hAnsiTheme="majorHAnsi" w:cstheme="majorHAnsi"/>
          <w:color w:val="000000"/>
          <w:szCs w:val="24"/>
        </w:rPr>
        <w:t xml:space="preserve">ções de fraude </w:t>
      </w:r>
      <w:r w:rsidR="00892D7F" w:rsidRPr="001A01A2">
        <w:rPr>
          <w:rFonts w:asciiTheme="majorHAnsi" w:hAnsiTheme="majorHAnsi" w:cstheme="majorHAnsi"/>
          <w:color w:val="000000"/>
          <w:szCs w:val="24"/>
        </w:rPr>
        <w:t>por meio</w:t>
      </w:r>
      <w:r w:rsidR="00085590" w:rsidRPr="001A01A2">
        <w:rPr>
          <w:rFonts w:asciiTheme="majorHAnsi" w:hAnsiTheme="majorHAnsi" w:cstheme="majorHAnsi"/>
          <w:color w:val="000000"/>
          <w:szCs w:val="24"/>
        </w:rPr>
        <w:t xml:space="preserve"> de e-mails, cartas, ligações telefônicas, informações ou reclamações anônimas que possam chegar ao conhecimento do auditor</w:t>
      </w:r>
      <w:r>
        <w:rPr>
          <w:rFonts w:asciiTheme="majorHAnsi" w:hAnsiTheme="majorHAnsi" w:cstheme="majorHAnsi"/>
          <w:color w:val="000000"/>
          <w:szCs w:val="24"/>
        </w:rPr>
        <w:t>;</w:t>
      </w:r>
    </w:p>
    <w:p w14:paraId="51FB16E4" w14:textId="45C9BE25"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evidência </w:t>
      </w:r>
      <w:r w:rsidR="00085590" w:rsidRPr="001A01A2">
        <w:rPr>
          <w:rFonts w:asciiTheme="majorHAnsi" w:hAnsiTheme="majorHAnsi" w:cstheme="majorHAnsi"/>
          <w:color w:val="000000"/>
          <w:szCs w:val="24"/>
        </w:rPr>
        <w:t>de acesso de empregados a sistemas e registros incoerente com o necessário para desempenhar suas funções autorizadas</w:t>
      </w:r>
      <w:r>
        <w:rPr>
          <w:rFonts w:asciiTheme="majorHAnsi" w:hAnsiTheme="majorHAnsi" w:cstheme="majorHAnsi"/>
          <w:color w:val="000000"/>
          <w:szCs w:val="24"/>
        </w:rPr>
        <w:t>; e</w:t>
      </w:r>
    </w:p>
    <w:p w14:paraId="28A9F8C7" w14:textId="085193D0" w:rsidR="00085590" w:rsidRPr="001A01A2" w:rsidRDefault="00BD67C4"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controles </w:t>
      </w:r>
      <w:r w:rsidR="00085590" w:rsidRPr="001A01A2">
        <w:rPr>
          <w:rFonts w:asciiTheme="majorHAnsi" w:hAnsiTheme="majorHAnsi" w:cstheme="majorHAnsi"/>
          <w:color w:val="000000"/>
          <w:szCs w:val="24"/>
        </w:rPr>
        <w:t>ou registros de auditoria sendo apagados.</w:t>
      </w:r>
    </w:p>
    <w:p w14:paraId="1BB9BCDE"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3F8F4A92"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lastRenderedPageBreak/>
        <w:t>Apêndice 4</w:t>
      </w:r>
    </w:p>
    <w:p w14:paraId="772C862C" w14:textId="045466D8"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itens</w:t>
      </w:r>
      <w:r w:rsidRPr="001A01A2">
        <w:rPr>
          <w:rFonts w:asciiTheme="majorHAnsi" w:hAnsiTheme="majorHAnsi" w:cstheme="majorHAnsi"/>
          <w:color w:val="000000"/>
          <w:szCs w:val="24"/>
        </w:rPr>
        <w:t xml:space="preserve"> A100, A104 e A143)</w:t>
      </w:r>
    </w:p>
    <w:p w14:paraId="02243C9A" w14:textId="77777777" w:rsidR="00085590" w:rsidRPr="001A01A2" w:rsidRDefault="00085590" w:rsidP="00463D60">
      <w:p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Considerações adicionais que podem servir de base para o auditor na seleção de lançamentos contábeis e outros ajustes para teste</w:t>
      </w:r>
    </w:p>
    <w:p w14:paraId="433581B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As considerações a seguir são relevantes na seleção de lançamentos contábeis e outros ajustes para teste:</w:t>
      </w:r>
    </w:p>
    <w:p w14:paraId="76BF066D" w14:textId="472F6B10" w:rsidR="00085590" w:rsidRPr="001A01A2" w:rsidRDefault="00CB3BF9"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entender </w:t>
      </w:r>
      <w:r w:rsidR="00085590" w:rsidRPr="001A01A2">
        <w:rPr>
          <w:rFonts w:asciiTheme="majorHAnsi" w:hAnsiTheme="majorHAnsi" w:cstheme="majorHAnsi"/>
          <w:color w:val="000000"/>
          <w:szCs w:val="24"/>
        </w:rPr>
        <w:t>o sistema de informações e comunicação da entidade relevante para a elaboração das demonstrações contábeis, conforme item 25 da NBC TA 315 (ver também o item 35 desta Norma). A obtenção desse entendimento requerido fornece ao auditor conhecimento sobre:</w:t>
      </w:r>
    </w:p>
    <w:p w14:paraId="1966817B" w14:textId="0380CFDA" w:rsidR="00085590" w:rsidRPr="001A01A2" w:rsidRDefault="00CB3BF9"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as </w:t>
      </w:r>
      <w:r w:rsidR="00085590" w:rsidRPr="001A01A2">
        <w:rPr>
          <w:rFonts w:asciiTheme="majorHAnsi" w:hAnsiTheme="majorHAnsi" w:cstheme="majorHAnsi"/>
          <w:color w:val="000000"/>
          <w:szCs w:val="24"/>
        </w:rPr>
        <w:t xml:space="preserve">políticas e os procedimentos da entidade relacionados a (incluindo os indivíduos na entidade responsáveis por) como as transações são iniciadas, registradas, processadas, corrigidas, conforme necessário, incorporadas no </w:t>
      </w:r>
      <w:r w:rsidR="00C3007D"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 xml:space="preserve">azão </w:t>
      </w:r>
      <w:r w:rsidR="00C3007D" w:rsidRPr="001A01A2">
        <w:rPr>
          <w:rFonts w:asciiTheme="majorHAnsi" w:hAnsiTheme="majorHAnsi" w:cstheme="majorHAnsi"/>
          <w:color w:val="000000"/>
          <w:szCs w:val="24"/>
        </w:rPr>
        <w:t>G</w:t>
      </w:r>
      <w:r w:rsidR="00085590" w:rsidRPr="001A01A2">
        <w:rPr>
          <w:rFonts w:asciiTheme="majorHAnsi" w:hAnsiTheme="majorHAnsi" w:cstheme="majorHAnsi"/>
          <w:color w:val="000000"/>
          <w:szCs w:val="24"/>
        </w:rPr>
        <w:t>eral e informadas nas demonstrações contábeis</w:t>
      </w:r>
      <w:r>
        <w:rPr>
          <w:rFonts w:asciiTheme="majorHAnsi" w:hAnsiTheme="majorHAnsi" w:cstheme="majorHAnsi"/>
          <w:color w:val="000000"/>
          <w:szCs w:val="24"/>
        </w:rPr>
        <w:t>;</w:t>
      </w:r>
    </w:p>
    <w:p w14:paraId="0C820528" w14:textId="7F7FF12E" w:rsidR="00085590" w:rsidRPr="001A01A2" w:rsidRDefault="00CB3BF9"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os </w:t>
      </w:r>
      <w:r w:rsidR="00085590" w:rsidRPr="001A01A2">
        <w:rPr>
          <w:rFonts w:asciiTheme="majorHAnsi" w:hAnsiTheme="majorHAnsi" w:cstheme="majorHAnsi"/>
          <w:color w:val="000000"/>
          <w:szCs w:val="24"/>
        </w:rPr>
        <w:t xml:space="preserve">tipos de lançamentos contábeis (padrão ou fora do padrão) incorporados no </w:t>
      </w:r>
      <w:r w:rsidRPr="001A01A2">
        <w:rPr>
          <w:rFonts w:asciiTheme="majorHAnsi" w:hAnsiTheme="majorHAnsi" w:cstheme="majorHAnsi"/>
          <w:color w:val="000000"/>
          <w:szCs w:val="24"/>
        </w:rPr>
        <w:t xml:space="preserve">Razão Geral </w:t>
      </w:r>
      <w:r w:rsidR="00085590" w:rsidRPr="001A01A2">
        <w:rPr>
          <w:rFonts w:asciiTheme="majorHAnsi" w:hAnsiTheme="majorHAnsi" w:cstheme="majorHAnsi"/>
          <w:color w:val="000000"/>
          <w:szCs w:val="24"/>
        </w:rPr>
        <w:t>e, por sua vez, informados nas demonstrações contábeis, incluindo outros ajustes feitos diretamente nas demonstrações contábeis</w:t>
      </w:r>
      <w:r>
        <w:rPr>
          <w:rFonts w:asciiTheme="majorHAnsi" w:hAnsiTheme="majorHAnsi" w:cstheme="majorHAnsi"/>
          <w:color w:val="000000"/>
          <w:szCs w:val="24"/>
        </w:rPr>
        <w:t>;</w:t>
      </w:r>
    </w:p>
    <w:p w14:paraId="730C8F38" w14:textId="5AE25CD0" w:rsidR="00085590" w:rsidRPr="001A01A2" w:rsidRDefault="00CB3BF9"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 </w:t>
      </w:r>
      <w:r w:rsidR="00085590" w:rsidRPr="001A01A2">
        <w:rPr>
          <w:rFonts w:asciiTheme="majorHAnsi" w:hAnsiTheme="majorHAnsi" w:cstheme="majorHAnsi"/>
          <w:color w:val="000000"/>
          <w:szCs w:val="24"/>
        </w:rPr>
        <w:t xml:space="preserve">processo </w:t>
      </w:r>
      <w:r>
        <w:rPr>
          <w:rFonts w:asciiTheme="majorHAnsi" w:hAnsiTheme="majorHAnsi" w:cstheme="majorHAnsi"/>
          <w:color w:val="000000"/>
          <w:szCs w:val="24"/>
        </w:rPr>
        <w:t>por meio do qual</w:t>
      </w:r>
      <w:r w:rsidR="00085590" w:rsidRPr="001A01A2">
        <w:rPr>
          <w:rFonts w:asciiTheme="majorHAnsi" w:hAnsiTheme="majorHAnsi" w:cstheme="majorHAnsi"/>
          <w:color w:val="000000"/>
          <w:szCs w:val="24"/>
        </w:rPr>
        <w:t xml:space="preserve"> os lançamentos contábeis e outros ajustes são registrados ou feitos (de forma automatizada ou manual)</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bem como a documentação comprobatória</w:t>
      </w:r>
      <w:r>
        <w:rPr>
          <w:rFonts w:asciiTheme="majorHAnsi" w:hAnsiTheme="majorHAnsi" w:cstheme="majorHAnsi"/>
          <w:color w:val="000000"/>
          <w:szCs w:val="24"/>
        </w:rPr>
        <w:t xml:space="preserve"> é</w:t>
      </w:r>
      <w:r w:rsidR="00085590" w:rsidRPr="001A01A2">
        <w:rPr>
          <w:rFonts w:asciiTheme="majorHAnsi" w:hAnsiTheme="majorHAnsi" w:cstheme="majorHAnsi"/>
          <w:color w:val="000000"/>
          <w:szCs w:val="24"/>
        </w:rPr>
        <w:t xml:space="preserve"> requerida, com base nas políticas e nos procedimentos da entidade</w:t>
      </w:r>
      <w:r>
        <w:rPr>
          <w:rFonts w:asciiTheme="majorHAnsi" w:hAnsiTheme="majorHAnsi" w:cstheme="majorHAnsi"/>
          <w:color w:val="000000"/>
          <w:szCs w:val="24"/>
        </w:rPr>
        <w:t>; e</w:t>
      </w:r>
    </w:p>
    <w:p w14:paraId="43DF4052" w14:textId="1D82B28A" w:rsidR="00085590" w:rsidRPr="001A01A2" w:rsidRDefault="00CB3BF9"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 </w:t>
      </w:r>
      <w:r w:rsidR="00085590" w:rsidRPr="001A01A2">
        <w:rPr>
          <w:rFonts w:asciiTheme="majorHAnsi" w:hAnsiTheme="majorHAnsi" w:cstheme="majorHAnsi"/>
          <w:color w:val="000000"/>
          <w:szCs w:val="24"/>
        </w:rPr>
        <w:t>processo de fechamento das demonstrações contábeis da entidade.</w:t>
      </w:r>
    </w:p>
    <w:p w14:paraId="66B34FB2" w14:textId="264AC2CF" w:rsidR="00085590" w:rsidRPr="001A01A2" w:rsidRDefault="00734C2C"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entender </w:t>
      </w:r>
      <w:r w:rsidR="00085590" w:rsidRPr="001A01A2">
        <w:rPr>
          <w:rFonts w:asciiTheme="majorHAnsi" w:hAnsiTheme="majorHAnsi" w:cstheme="majorHAnsi"/>
          <w:color w:val="000000"/>
          <w:szCs w:val="24"/>
        </w:rPr>
        <w:t>os controles da entidade planejados para prevenir ou detectar fraude em lançamentos contábeis, conforme item 26 da NBC TA 315 (ver também o item 36 desta Norma). Para muitas entidades, o processamento rotineiro de transações envolve uma combinação de controles manuais e automatizados. Da mesma forma, o processamento de lançamentos contábeis e outros ajustes pode envolver controles manuais e automatizados sobre um ou múltiplos sistemas de TI. Quando a tecnologia da informação é utilizada no processo de apresentação de relatórios financeiros, os lançamentos contábeis e outros ajustes podem existir somente no formato eletrônico.</w:t>
      </w:r>
    </w:p>
    <w:p w14:paraId="08054B91" w14:textId="77777777" w:rsidR="00085590" w:rsidRPr="001A01A2" w:rsidRDefault="00085590"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Os tipos de controles planejados para prevenir ou detectar fraude em lançamentos contábeis podem incluir autorizações e aprovações, conciliações, verificações (tais como verificações de edição e validação ou cálculos automatizados), segregação de funções e controles físicos ou lógicos.</w:t>
      </w:r>
    </w:p>
    <w:p w14:paraId="4E309C5E" w14:textId="77777777" w:rsidR="00085590" w:rsidRPr="001A01A2" w:rsidRDefault="00085590"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 requisito do item 36 abrange controles de lançamentos contábeis que tratam do(s) risco(s) de distorção relevante decorrente de fraude no nível de afirmações e que poderiam ser suscetíveis à intervenção ou à manipulação não autorizada ou inapropriada. Esses controles incluem:</w:t>
      </w:r>
    </w:p>
    <w:p w14:paraId="39EB9FCF" w14:textId="798DD578" w:rsidR="00085590" w:rsidRPr="001A01A2" w:rsidRDefault="00CB3BF9" w:rsidP="00463D60">
      <w:pPr>
        <w:numPr>
          <w:ilvl w:val="2"/>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controles </w:t>
      </w:r>
      <w:r w:rsidR="00085590" w:rsidRPr="001A01A2">
        <w:rPr>
          <w:rFonts w:asciiTheme="majorHAnsi" w:hAnsiTheme="majorHAnsi" w:cstheme="majorHAnsi"/>
          <w:color w:val="000000"/>
          <w:szCs w:val="24"/>
        </w:rPr>
        <w:t>de lançamentos contábeis fora do padrão – em que os lançamentos são automatizados ou manuais e são usados para registrar transações ou ajustes incomuns e não recorrentes</w:t>
      </w:r>
      <w:r w:rsidR="00C06667">
        <w:rPr>
          <w:rFonts w:asciiTheme="majorHAnsi" w:hAnsiTheme="majorHAnsi" w:cstheme="majorHAnsi"/>
          <w:color w:val="000000"/>
          <w:szCs w:val="24"/>
        </w:rPr>
        <w:t>; e</w:t>
      </w:r>
    </w:p>
    <w:p w14:paraId="1F5EA3FD" w14:textId="3F292E7D" w:rsidR="00085590" w:rsidRPr="001A01A2" w:rsidRDefault="00CB3BF9" w:rsidP="00463D60">
      <w:pPr>
        <w:numPr>
          <w:ilvl w:val="2"/>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controles </w:t>
      </w:r>
      <w:r w:rsidR="00085590" w:rsidRPr="001A01A2">
        <w:rPr>
          <w:rFonts w:asciiTheme="majorHAnsi" w:hAnsiTheme="majorHAnsi" w:cstheme="majorHAnsi"/>
          <w:color w:val="000000"/>
          <w:szCs w:val="24"/>
        </w:rPr>
        <w:t>de lançamentos contábeis padrão – em que os lançamentos contábeis são automatizados ou manuais e são suscetíveis à intervenção ou à manipulação não autorizada ou inapropriada.</w:t>
      </w:r>
    </w:p>
    <w:p w14:paraId="0CC5E7F2"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eficácia dos controles que foram implementados para lançamentos contábeis e outros ajustes – controles eficazes da preparação e da apresentação de lançamentos contábeis e outros ajustes podem reduzir a extensão de testes substantivos necessários, desde que o auditor tenha testado a eficácia operacional dos controles.</w:t>
      </w:r>
    </w:p>
    <w:p w14:paraId="1F5FE9E3" w14:textId="26E7CD06"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identificação e avaliação dos riscos de distorção relevante decorrente de fraude – a avaliação de informações obtidas a partir dos procedimentos de avaliação de risco e das atividades relacionadas, incluindo a consideração de informações obtidas de outras fontes, pode indicar a presença de fatores de risco de fraude. Esses fatores de risco de fraude</w:t>
      </w:r>
      <w:r w:rsidR="00C06667">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 particularmente eventos ou condições que indicam incentivos e pressões para a administração transgredir os controles, oportunidades para a administração transgredir os controles e atitudes ou racionalizações que permitam que a administração justifique a transgressão de controles</w:t>
      </w:r>
      <w:r w:rsidR="00C06667">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 podem auxiliar o auditor a identificar classes específicas de lançamentos contábeis e outros ajustes para teste. Elas podem incluir lançamentos contábeis e outros ajustes suscetíveis à intervenção ou à manipulação não autorizada ou inapropriada resultante de:</w:t>
      </w:r>
    </w:p>
    <w:p w14:paraId="3D9C5B11" w14:textId="1EC4E172"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pressões </w:t>
      </w:r>
      <w:r w:rsidR="00085590" w:rsidRPr="001A01A2">
        <w:rPr>
          <w:rFonts w:asciiTheme="majorHAnsi" w:hAnsiTheme="majorHAnsi" w:cstheme="majorHAnsi"/>
          <w:color w:val="000000"/>
          <w:szCs w:val="24"/>
        </w:rPr>
        <w:t xml:space="preserve">ou incentivos para atingir ou superar as medidas de desempenho usadas, interna e externamente (por exemplo, </w:t>
      </w:r>
      <w:proofErr w:type="spellStart"/>
      <w:r w:rsidR="00085590" w:rsidRPr="001A01A2">
        <w:rPr>
          <w:rFonts w:asciiTheme="majorHAnsi" w:hAnsiTheme="majorHAnsi" w:cstheme="majorHAnsi"/>
          <w:color w:val="000000"/>
          <w:szCs w:val="24"/>
        </w:rPr>
        <w:t>auto</w:t>
      </w:r>
      <w:r w:rsidR="00EF1C2D" w:rsidRPr="001A01A2">
        <w:rPr>
          <w:rFonts w:asciiTheme="majorHAnsi" w:hAnsiTheme="majorHAnsi" w:cstheme="majorHAnsi"/>
          <w:color w:val="000000"/>
          <w:szCs w:val="24"/>
        </w:rPr>
        <w:t>r</w:t>
      </w:r>
      <w:r w:rsidR="00085590" w:rsidRPr="001A01A2">
        <w:rPr>
          <w:rFonts w:asciiTheme="majorHAnsi" w:hAnsiTheme="majorHAnsi" w:cstheme="majorHAnsi"/>
          <w:color w:val="000000"/>
          <w:szCs w:val="24"/>
        </w:rPr>
        <w:t>reversão</w:t>
      </w:r>
      <w:proofErr w:type="spellEnd"/>
      <w:r w:rsidR="00085590" w:rsidRPr="001A01A2">
        <w:rPr>
          <w:rFonts w:asciiTheme="majorHAnsi" w:hAnsiTheme="majorHAnsi" w:cstheme="majorHAnsi"/>
          <w:color w:val="000000"/>
          <w:szCs w:val="24"/>
        </w:rPr>
        <w:t xml:space="preserve"> de lançamentos contábeis feitos no final do ano)</w:t>
      </w:r>
    </w:p>
    <w:p w14:paraId="325E7E75" w14:textId="0209A3CA"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pressões </w:t>
      </w:r>
      <w:r w:rsidR="00085590" w:rsidRPr="001A01A2">
        <w:rPr>
          <w:rFonts w:asciiTheme="majorHAnsi" w:hAnsiTheme="majorHAnsi" w:cstheme="majorHAnsi"/>
          <w:color w:val="000000"/>
          <w:szCs w:val="24"/>
        </w:rPr>
        <w:t>ou incentivos para minimizar ou evitar impostos (por exemplo, lançamentos contábeis inadequados para registrar reconhecimento de receita ou despesa prematuro ou atrasado</w:t>
      </w:r>
      <w:r w:rsidR="0049539A" w:rsidRPr="001A01A2">
        <w:rPr>
          <w:rFonts w:asciiTheme="majorHAnsi" w:hAnsiTheme="majorHAnsi" w:cstheme="majorHAnsi"/>
          <w:color w:val="000000"/>
          <w:szCs w:val="24"/>
        </w:rPr>
        <w:t>)</w:t>
      </w:r>
      <w:r w:rsidR="0049539A">
        <w:rPr>
          <w:rFonts w:asciiTheme="majorHAnsi" w:hAnsiTheme="majorHAnsi" w:cstheme="majorHAnsi"/>
          <w:color w:val="000000"/>
          <w:szCs w:val="24"/>
        </w:rPr>
        <w:t>;</w:t>
      </w:r>
    </w:p>
    <w:p w14:paraId="6E261BD4" w14:textId="46DD39E6"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pressões </w:t>
      </w:r>
      <w:r w:rsidR="00085590" w:rsidRPr="001A01A2">
        <w:rPr>
          <w:rFonts w:asciiTheme="majorHAnsi" w:hAnsiTheme="majorHAnsi" w:cstheme="majorHAnsi"/>
          <w:color w:val="000000"/>
          <w:szCs w:val="24"/>
        </w:rPr>
        <w:t>para cumprir requisitos de amortização de dívidas ou de outras cláusulas de dívida (por exemplo, a compensação inadequada de ativos e passivos no balanço patrimonial ao fazer ajustes diretos nas demonstrações contábeis para cumprir com uma cláusula de dívida referente à relação dívida/patrimônio líquido, mesmo quando as condições para o direito de compensação não forem atendidas</w:t>
      </w:r>
      <w:r w:rsidR="0049539A" w:rsidRPr="001A01A2">
        <w:rPr>
          <w:rFonts w:asciiTheme="majorHAnsi" w:hAnsiTheme="majorHAnsi" w:cstheme="majorHAnsi"/>
          <w:color w:val="000000"/>
          <w:szCs w:val="24"/>
        </w:rPr>
        <w:t>)</w:t>
      </w:r>
      <w:r w:rsidR="0049539A">
        <w:rPr>
          <w:rFonts w:asciiTheme="majorHAnsi" w:hAnsiTheme="majorHAnsi" w:cstheme="majorHAnsi"/>
          <w:color w:val="000000"/>
          <w:szCs w:val="24"/>
        </w:rPr>
        <w:t>;</w:t>
      </w:r>
    </w:p>
    <w:p w14:paraId="47067F3D" w14:textId="30030B45"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oportunidades</w:t>
      </w:r>
      <w:r w:rsidR="00085590" w:rsidRPr="001A01A2">
        <w:rPr>
          <w:rFonts w:asciiTheme="majorHAnsi" w:hAnsiTheme="majorHAnsi" w:cstheme="majorHAnsi"/>
          <w:color w:val="000000"/>
          <w:szCs w:val="24"/>
        </w:rPr>
        <w:t>, decorrentes da segregação inadequada de funções, para que qualquer indivíduo na entidade oculte ou perpetre fraude no curso normal das suas funções (por exemplo, lançamentos contábeis e outros ajustes relacionados a transações que afetem ativos nos casos em que o indivíduo é responsável (a) pela custódia de ativos, ou (b) pela autorização ou aprovação das transações relacionadas que afetem esses ativos, e (c) pelo registro ou pela comunicação de transações relacionadas</w:t>
      </w:r>
      <w:r w:rsidR="0049539A" w:rsidRPr="001A01A2">
        <w:rPr>
          <w:rFonts w:asciiTheme="majorHAnsi" w:hAnsiTheme="majorHAnsi" w:cstheme="majorHAnsi"/>
          <w:color w:val="000000"/>
          <w:szCs w:val="24"/>
        </w:rPr>
        <w:t>)</w:t>
      </w:r>
      <w:r w:rsidR="0049539A">
        <w:rPr>
          <w:rFonts w:asciiTheme="majorHAnsi" w:hAnsiTheme="majorHAnsi" w:cstheme="majorHAnsi"/>
          <w:color w:val="000000"/>
          <w:szCs w:val="24"/>
        </w:rPr>
        <w:t>;</w:t>
      </w:r>
    </w:p>
    <w:p w14:paraId="5F4C1E4D" w14:textId="7FD410F5"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oportunidades </w:t>
      </w:r>
      <w:r w:rsidR="00085590" w:rsidRPr="001A01A2">
        <w:rPr>
          <w:rFonts w:asciiTheme="majorHAnsi" w:hAnsiTheme="majorHAnsi" w:cstheme="majorHAnsi"/>
          <w:color w:val="000000"/>
          <w:szCs w:val="24"/>
        </w:rPr>
        <w:t>decorrentes de deficiências no controle interno (por exemplo, lançamentos contábeis e outros ajustes relacionados a pagamentos de compras a fornecedores não autorizados ou feitos por empregados dispensados ou transferidos</w:t>
      </w:r>
      <w:r w:rsidR="0049539A" w:rsidRPr="001A01A2">
        <w:rPr>
          <w:rFonts w:asciiTheme="majorHAnsi" w:hAnsiTheme="majorHAnsi" w:cstheme="majorHAnsi"/>
          <w:color w:val="000000"/>
          <w:szCs w:val="24"/>
        </w:rPr>
        <w:t>)</w:t>
      </w:r>
      <w:r w:rsidR="0049539A">
        <w:rPr>
          <w:rFonts w:asciiTheme="majorHAnsi" w:hAnsiTheme="majorHAnsi" w:cstheme="majorHAnsi"/>
          <w:color w:val="000000"/>
          <w:szCs w:val="24"/>
        </w:rPr>
        <w:t>;</w:t>
      </w:r>
    </w:p>
    <w:p w14:paraId="06335355" w14:textId="059B7E5E"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oportunidades </w:t>
      </w:r>
      <w:r w:rsidR="00085590" w:rsidRPr="001A01A2">
        <w:rPr>
          <w:rFonts w:asciiTheme="majorHAnsi" w:hAnsiTheme="majorHAnsi" w:cstheme="majorHAnsi"/>
          <w:color w:val="000000"/>
          <w:szCs w:val="24"/>
        </w:rPr>
        <w:t>decorrentes de acesso privilegiado concedido a indivíduos envolvidos no processo de fechamento das demonstrações contábeis (por exemplo, lançamentos contábeis e outros ajustes feitos por indivíduos com acesso de usuários administrativos ou altamente privilegiados</w:t>
      </w:r>
      <w:r w:rsidR="0049539A" w:rsidRPr="001A01A2">
        <w:rPr>
          <w:rFonts w:asciiTheme="majorHAnsi" w:hAnsiTheme="majorHAnsi" w:cstheme="majorHAnsi"/>
          <w:color w:val="000000"/>
          <w:szCs w:val="24"/>
        </w:rPr>
        <w:t>)</w:t>
      </w:r>
      <w:r w:rsidR="0049539A">
        <w:rPr>
          <w:rFonts w:asciiTheme="majorHAnsi" w:hAnsiTheme="majorHAnsi" w:cstheme="majorHAnsi"/>
          <w:color w:val="000000"/>
          <w:szCs w:val="24"/>
        </w:rPr>
        <w:t>; e</w:t>
      </w:r>
    </w:p>
    <w:p w14:paraId="7A1091CF" w14:textId="6DA294A2" w:rsidR="00085590" w:rsidRPr="001A01A2" w:rsidRDefault="00C06667" w:rsidP="00463D60">
      <w:pPr>
        <w:numPr>
          <w:ilvl w:val="1"/>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oportunidades </w:t>
      </w:r>
      <w:r w:rsidR="00085590" w:rsidRPr="001A01A2">
        <w:rPr>
          <w:rFonts w:asciiTheme="majorHAnsi" w:hAnsiTheme="majorHAnsi" w:cstheme="majorHAnsi"/>
          <w:color w:val="000000"/>
          <w:szCs w:val="24"/>
        </w:rPr>
        <w:t>decorrentes de cálculos baseados em ferramentas de computação de usuários finais que sustentem estimativas contábeis suscetíveis à distorção devido à tendenciosidade da administração ou fraude (por exemplo, lançamentos contábeis e outros ajustes baseados em cálculos de redução ao valor recuperável de ágio e ativos intangíveis utilizando softwares de planilha).</w:t>
      </w:r>
    </w:p>
    <w:p w14:paraId="68B6994C" w14:textId="77777777" w:rsidR="00085590" w:rsidRPr="001A01A2" w:rsidRDefault="00085590" w:rsidP="00463D60">
      <w:pPr>
        <w:numPr>
          <w:ilvl w:val="0"/>
          <w:numId w:val="37"/>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As características dos lançamentos contábeis ou outros ajustes fraudulentos – lançamentos contábeis ou outros ajustes inadequados frequentemente têm características únicas que os identificam. Essas características podem incluir lançamentos:</w:t>
      </w:r>
    </w:p>
    <w:p w14:paraId="4023F66A" w14:textId="424A4631" w:rsidR="00085590" w:rsidRPr="001A01A2" w:rsidRDefault="0049539A" w:rsidP="00463D60">
      <w:pPr>
        <w:numPr>
          <w:ilvl w:val="0"/>
          <w:numId w:val="3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feitos </w:t>
      </w:r>
      <w:r w:rsidR="00085590" w:rsidRPr="001A01A2">
        <w:rPr>
          <w:rFonts w:asciiTheme="majorHAnsi" w:hAnsiTheme="majorHAnsi" w:cstheme="majorHAnsi"/>
          <w:color w:val="000000"/>
          <w:szCs w:val="24"/>
        </w:rPr>
        <w:t>em contas não relacionadas, incomuns ou raramente utilizadas</w:t>
      </w:r>
      <w:r>
        <w:rPr>
          <w:rFonts w:asciiTheme="majorHAnsi" w:hAnsiTheme="majorHAnsi" w:cstheme="majorHAnsi"/>
          <w:color w:val="000000"/>
          <w:szCs w:val="24"/>
        </w:rPr>
        <w:t>;</w:t>
      </w:r>
    </w:p>
    <w:p w14:paraId="3EB11960" w14:textId="3673A184" w:rsidR="00085590" w:rsidRPr="001A01A2" w:rsidRDefault="0049539A" w:rsidP="00463D60">
      <w:pPr>
        <w:numPr>
          <w:ilvl w:val="0"/>
          <w:numId w:val="3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feitos </w:t>
      </w:r>
      <w:r w:rsidR="00085590" w:rsidRPr="001A01A2">
        <w:rPr>
          <w:rFonts w:asciiTheme="majorHAnsi" w:hAnsiTheme="majorHAnsi" w:cstheme="majorHAnsi"/>
          <w:color w:val="000000"/>
          <w:szCs w:val="24"/>
        </w:rPr>
        <w:t>por indivíduos que geralmente não fazem lançamentos contábeis</w:t>
      </w:r>
      <w:r>
        <w:rPr>
          <w:rFonts w:asciiTheme="majorHAnsi" w:hAnsiTheme="majorHAnsi" w:cstheme="majorHAnsi"/>
          <w:color w:val="000000"/>
          <w:szCs w:val="24"/>
        </w:rPr>
        <w:t>;</w:t>
      </w:r>
    </w:p>
    <w:p w14:paraId="2B273BB0" w14:textId="0D080505" w:rsidR="00085590" w:rsidRPr="001A01A2" w:rsidRDefault="0049539A" w:rsidP="00463D60">
      <w:pPr>
        <w:numPr>
          <w:ilvl w:val="0"/>
          <w:numId w:val="3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registrados </w:t>
      </w:r>
      <w:r w:rsidR="00085590" w:rsidRPr="001A01A2">
        <w:rPr>
          <w:rFonts w:asciiTheme="majorHAnsi" w:hAnsiTheme="majorHAnsi" w:cstheme="majorHAnsi"/>
          <w:color w:val="000000"/>
          <w:szCs w:val="24"/>
        </w:rPr>
        <w:t>ao final do período ou como lançamentos pós-fechamento, com pouca ou nenhuma explicação ou descrição</w:t>
      </w:r>
      <w:r>
        <w:rPr>
          <w:rFonts w:asciiTheme="majorHAnsi" w:hAnsiTheme="majorHAnsi" w:cstheme="majorHAnsi"/>
          <w:color w:val="000000"/>
          <w:szCs w:val="24"/>
        </w:rPr>
        <w:t>;</w:t>
      </w:r>
    </w:p>
    <w:p w14:paraId="1B29912D" w14:textId="07B54FE9" w:rsidR="00085590" w:rsidRPr="001A01A2" w:rsidRDefault="0049539A" w:rsidP="00463D60">
      <w:pPr>
        <w:numPr>
          <w:ilvl w:val="0"/>
          <w:numId w:val="3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feitos </w:t>
      </w:r>
      <w:r w:rsidR="00085590" w:rsidRPr="001A01A2">
        <w:rPr>
          <w:rFonts w:asciiTheme="majorHAnsi" w:hAnsiTheme="majorHAnsi" w:cstheme="majorHAnsi"/>
          <w:color w:val="000000"/>
          <w:szCs w:val="24"/>
        </w:rPr>
        <w:t>antes ou durante a elaboração das demonstrações contábeis que não têm números de conta</w:t>
      </w:r>
      <w:r>
        <w:rPr>
          <w:rFonts w:asciiTheme="majorHAnsi" w:hAnsiTheme="majorHAnsi" w:cstheme="majorHAnsi"/>
          <w:color w:val="000000"/>
          <w:szCs w:val="24"/>
        </w:rPr>
        <w:t>; e</w:t>
      </w:r>
    </w:p>
    <w:p w14:paraId="24B334B4" w14:textId="23821955" w:rsidR="00085590" w:rsidRPr="001A01A2" w:rsidRDefault="0049539A" w:rsidP="00463D60">
      <w:pPr>
        <w:numPr>
          <w:ilvl w:val="0"/>
          <w:numId w:val="39"/>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contendo </w:t>
      </w:r>
      <w:r w:rsidR="00085590" w:rsidRPr="001A01A2">
        <w:rPr>
          <w:rFonts w:asciiTheme="majorHAnsi" w:hAnsiTheme="majorHAnsi" w:cstheme="majorHAnsi"/>
          <w:color w:val="000000"/>
          <w:szCs w:val="24"/>
        </w:rPr>
        <w:t>números redondos ou números com finais constantes.</w:t>
      </w:r>
    </w:p>
    <w:p w14:paraId="09F9B091" w14:textId="647D9F6F" w:rsidR="00085590" w:rsidRPr="001A01A2" w:rsidRDefault="00085590" w:rsidP="00463D60">
      <w:pPr>
        <w:autoSpaceDE w:val="0"/>
        <w:autoSpaceDN w:val="0"/>
        <w:adjustRightInd w:val="0"/>
        <w:ind w:left="567"/>
        <w:jc w:val="both"/>
        <w:rPr>
          <w:rFonts w:asciiTheme="majorHAnsi" w:hAnsiTheme="majorHAnsi" w:cstheme="majorHAnsi"/>
          <w:color w:val="000000"/>
          <w:szCs w:val="24"/>
        </w:rPr>
      </w:pPr>
      <w:r w:rsidRPr="001A01A2">
        <w:rPr>
          <w:rFonts w:asciiTheme="majorHAnsi" w:hAnsiTheme="majorHAnsi" w:cstheme="majorHAnsi"/>
          <w:color w:val="000000"/>
          <w:szCs w:val="24"/>
        </w:rPr>
        <w:t>O auditor pode usar informações recentes, como dados sobre fraudes reais cometidas ou relatórios sobre tendências em fraude ocupacional</w:t>
      </w:r>
      <w:r w:rsidR="0049539A">
        <w:rPr>
          <w:rFonts w:asciiTheme="majorHAnsi" w:hAnsiTheme="majorHAnsi" w:cstheme="majorHAnsi"/>
          <w:color w:val="000000"/>
          <w:szCs w:val="24"/>
        </w:rPr>
        <w:t>,</w:t>
      </w:r>
      <w:r w:rsidRPr="001A01A2">
        <w:rPr>
          <w:rFonts w:asciiTheme="majorHAnsi" w:hAnsiTheme="majorHAnsi" w:cstheme="majorHAnsi"/>
          <w:color w:val="000000"/>
          <w:szCs w:val="24"/>
        </w:rPr>
        <w:t xml:space="preserve"> para informar o auditor sobre as características dos lançamentos contábeis fraudulentos.</w:t>
      </w:r>
    </w:p>
    <w:p w14:paraId="4AF74F9D"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A natureza e complexidade das contas – lançamentos contábeis ou ajustes inadequados podem ser aplicados a contas que:</w:t>
      </w:r>
    </w:p>
    <w:p w14:paraId="0CB628EF" w14:textId="6629A7D0" w:rsidR="00085590" w:rsidRPr="001A01A2" w:rsidRDefault="0049539A" w:rsidP="00463D60">
      <w:pPr>
        <w:numPr>
          <w:ilvl w:val="1"/>
          <w:numId w:val="38"/>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c</w:t>
      </w:r>
      <w:r w:rsidR="00085590" w:rsidRPr="001A01A2">
        <w:rPr>
          <w:rFonts w:asciiTheme="majorHAnsi" w:hAnsiTheme="majorHAnsi" w:cstheme="majorHAnsi"/>
          <w:color w:val="000000"/>
          <w:szCs w:val="24"/>
        </w:rPr>
        <w:t>ontenham transações de natureza complexas ou incomuns</w:t>
      </w:r>
      <w:r>
        <w:rPr>
          <w:rFonts w:asciiTheme="majorHAnsi" w:hAnsiTheme="majorHAnsi" w:cstheme="majorHAnsi"/>
          <w:color w:val="000000"/>
          <w:szCs w:val="24"/>
        </w:rPr>
        <w:t>;</w:t>
      </w:r>
      <w:r w:rsidR="00085590" w:rsidRPr="001A01A2">
        <w:rPr>
          <w:rFonts w:asciiTheme="majorHAnsi" w:hAnsiTheme="majorHAnsi" w:cstheme="majorHAnsi"/>
          <w:color w:val="000000"/>
          <w:szCs w:val="24"/>
        </w:rPr>
        <w:t xml:space="preserve"> </w:t>
      </w:r>
    </w:p>
    <w:p w14:paraId="434D05B5" w14:textId="140DA320" w:rsidR="00085590" w:rsidRPr="001A01A2" w:rsidRDefault="0049539A" w:rsidP="00463D60">
      <w:pPr>
        <w:numPr>
          <w:ilvl w:val="1"/>
          <w:numId w:val="38"/>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c</w:t>
      </w:r>
      <w:r w:rsidR="00085590" w:rsidRPr="001A01A2">
        <w:rPr>
          <w:rFonts w:asciiTheme="majorHAnsi" w:hAnsiTheme="majorHAnsi" w:cstheme="majorHAnsi"/>
          <w:color w:val="000000"/>
          <w:szCs w:val="24"/>
        </w:rPr>
        <w:t>ontenham estimativas e ajustes de final de período significativos</w:t>
      </w:r>
      <w:r>
        <w:rPr>
          <w:rFonts w:asciiTheme="majorHAnsi" w:hAnsiTheme="majorHAnsi" w:cstheme="majorHAnsi"/>
          <w:color w:val="000000"/>
          <w:szCs w:val="24"/>
        </w:rPr>
        <w:t>;</w:t>
      </w:r>
    </w:p>
    <w:p w14:paraId="7CE0C306" w14:textId="788AFB82" w:rsidR="00085590" w:rsidRPr="001A01A2" w:rsidRDefault="0049539A" w:rsidP="00463D60">
      <w:pPr>
        <w:numPr>
          <w:ilvl w:val="1"/>
          <w:numId w:val="38"/>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t</w:t>
      </w:r>
      <w:r w:rsidR="00085590" w:rsidRPr="001A01A2">
        <w:rPr>
          <w:rFonts w:asciiTheme="majorHAnsi" w:hAnsiTheme="majorHAnsi" w:cstheme="majorHAnsi"/>
          <w:color w:val="000000"/>
          <w:szCs w:val="24"/>
        </w:rPr>
        <w:t>enham sido suscetíveis a distorções no passado</w:t>
      </w:r>
      <w:r>
        <w:rPr>
          <w:rFonts w:asciiTheme="majorHAnsi" w:hAnsiTheme="majorHAnsi" w:cstheme="majorHAnsi"/>
          <w:color w:val="000000"/>
          <w:szCs w:val="24"/>
        </w:rPr>
        <w:t>;</w:t>
      </w:r>
    </w:p>
    <w:p w14:paraId="55A6A7F4" w14:textId="4BFC2255" w:rsidR="00085590" w:rsidRPr="001A01A2" w:rsidRDefault="0049539A" w:rsidP="00463D60">
      <w:pPr>
        <w:numPr>
          <w:ilvl w:val="1"/>
          <w:numId w:val="38"/>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n</w:t>
      </w:r>
      <w:r w:rsidR="00085590" w:rsidRPr="001A01A2">
        <w:rPr>
          <w:rFonts w:asciiTheme="majorHAnsi" w:hAnsiTheme="majorHAnsi" w:cstheme="majorHAnsi"/>
          <w:color w:val="000000"/>
          <w:szCs w:val="24"/>
        </w:rPr>
        <w:t>ão tenham sido conciliadas tempestivamente ou contenham diferenças não conciliadas</w:t>
      </w:r>
      <w:r>
        <w:rPr>
          <w:rFonts w:asciiTheme="majorHAnsi" w:hAnsiTheme="majorHAnsi" w:cstheme="majorHAnsi"/>
          <w:color w:val="000000"/>
          <w:szCs w:val="24"/>
        </w:rPr>
        <w:t>;</w:t>
      </w:r>
    </w:p>
    <w:p w14:paraId="75860F55" w14:textId="69B4CC70" w:rsidR="00085590" w:rsidRPr="001A01A2" w:rsidRDefault="0049539A" w:rsidP="00463D60">
      <w:pPr>
        <w:numPr>
          <w:ilvl w:val="1"/>
          <w:numId w:val="38"/>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c</w:t>
      </w:r>
      <w:r w:rsidR="00085590" w:rsidRPr="001A01A2">
        <w:rPr>
          <w:rFonts w:asciiTheme="majorHAnsi" w:hAnsiTheme="majorHAnsi" w:cstheme="majorHAnsi"/>
          <w:color w:val="000000"/>
          <w:szCs w:val="24"/>
        </w:rPr>
        <w:t>ontenham transações entre empresas ou com partes relacionadas</w:t>
      </w:r>
      <w:r>
        <w:rPr>
          <w:rFonts w:asciiTheme="majorHAnsi" w:hAnsiTheme="majorHAnsi" w:cstheme="majorHAnsi"/>
          <w:color w:val="000000"/>
          <w:szCs w:val="24"/>
        </w:rPr>
        <w:t>;</w:t>
      </w:r>
    </w:p>
    <w:p w14:paraId="33072BF6" w14:textId="5813DF92" w:rsidR="00085590" w:rsidRPr="001A01A2" w:rsidRDefault="0049539A" w:rsidP="00463D60">
      <w:pPr>
        <w:numPr>
          <w:ilvl w:val="1"/>
          <w:numId w:val="38"/>
        </w:numPr>
        <w:autoSpaceDE w:val="0"/>
        <w:autoSpaceDN w:val="0"/>
        <w:adjustRightInd w:val="0"/>
        <w:jc w:val="both"/>
        <w:rPr>
          <w:rFonts w:asciiTheme="majorHAnsi" w:hAnsiTheme="majorHAnsi" w:cstheme="majorHAnsi"/>
          <w:color w:val="000000"/>
          <w:szCs w:val="24"/>
        </w:rPr>
      </w:pPr>
      <w:r>
        <w:rPr>
          <w:rFonts w:asciiTheme="majorHAnsi" w:hAnsiTheme="majorHAnsi" w:cstheme="majorHAnsi"/>
          <w:color w:val="000000"/>
          <w:szCs w:val="24"/>
        </w:rPr>
        <w:t>e</w:t>
      </w:r>
      <w:r w:rsidR="00085590" w:rsidRPr="001A01A2">
        <w:rPr>
          <w:rFonts w:asciiTheme="majorHAnsi" w:hAnsiTheme="majorHAnsi" w:cstheme="majorHAnsi"/>
          <w:color w:val="000000"/>
          <w:szCs w:val="24"/>
        </w:rPr>
        <w:t xml:space="preserve">stejam de outra forma associadas a um risco identificado de distorção relevante decorrente de fraude. </w:t>
      </w:r>
    </w:p>
    <w:p w14:paraId="352E4E6A" w14:textId="77777777"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lastRenderedPageBreak/>
        <w:t xml:space="preserve">Lançamentos contábeis e outros ajustes processados fora do curso normal do negócio – lançamentos contábeis fora do padrão podem não estar sujeitos à mesma natureza e à mesma extensão dos controles que os lançamentos contábeis usados recorrentemente para registrar transações como vendas, compras e desembolsos mensais. </w:t>
      </w:r>
    </w:p>
    <w:p w14:paraId="4C830E60"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p>
    <w:p w14:paraId="5ACB58DB" w14:textId="77777777" w:rsidR="00085590" w:rsidRPr="001A01A2" w:rsidRDefault="00085590" w:rsidP="00463D60">
      <w:pPr>
        <w:autoSpaceDE w:val="0"/>
        <w:autoSpaceDN w:val="0"/>
        <w:adjustRightInd w:val="0"/>
        <w:ind w:left="567" w:hanging="567"/>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Apêndice 5</w:t>
      </w:r>
    </w:p>
    <w:p w14:paraId="461CBD8C" w14:textId="543D4A14"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r w:rsidRPr="001A01A2">
        <w:rPr>
          <w:rFonts w:asciiTheme="majorHAnsi" w:hAnsiTheme="majorHAnsi" w:cstheme="majorHAnsi"/>
          <w:color w:val="000000"/>
          <w:szCs w:val="24"/>
        </w:rPr>
        <w:t>(</w:t>
      </w:r>
      <w:r w:rsidR="00B45A13" w:rsidRPr="001A01A2">
        <w:rPr>
          <w:rFonts w:asciiTheme="majorHAnsi" w:hAnsiTheme="majorHAnsi" w:cstheme="majorHAnsi"/>
          <w:color w:val="000000"/>
          <w:szCs w:val="24"/>
        </w:rPr>
        <w:t>ver item</w:t>
      </w:r>
      <w:r w:rsidRPr="001A01A2">
        <w:rPr>
          <w:rFonts w:asciiTheme="majorHAnsi" w:hAnsiTheme="majorHAnsi" w:cstheme="majorHAnsi"/>
          <w:color w:val="000000"/>
          <w:szCs w:val="24"/>
        </w:rPr>
        <w:t xml:space="preserve"> A18)</w:t>
      </w:r>
    </w:p>
    <w:p w14:paraId="57A08497" w14:textId="77777777" w:rsidR="00085590" w:rsidRPr="001A01A2" w:rsidRDefault="00085590" w:rsidP="00463D60">
      <w:pPr>
        <w:autoSpaceDE w:val="0"/>
        <w:autoSpaceDN w:val="0"/>
        <w:adjustRightInd w:val="0"/>
        <w:jc w:val="both"/>
        <w:rPr>
          <w:rFonts w:asciiTheme="majorHAnsi" w:hAnsiTheme="majorHAnsi" w:cstheme="majorHAnsi"/>
          <w:b/>
          <w:bCs/>
          <w:color w:val="000000"/>
          <w:szCs w:val="24"/>
        </w:rPr>
      </w:pPr>
      <w:r w:rsidRPr="001A01A2">
        <w:rPr>
          <w:rFonts w:asciiTheme="majorHAnsi" w:hAnsiTheme="majorHAnsi" w:cstheme="majorHAnsi"/>
          <w:b/>
          <w:bCs/>
          <w:color w:val="000000"/>
          <w:szCs w:val="24"/>
        </w:rPr>
        <w:t>Outras normas de auditoria que tratam de temas específicos que fazem referência a fraude ou suspeita de fraude</w:t>
      </w:r>
    </w:p>
    <w:p w14:paraId="440B81CD" w14:textId="6BD1D971" w:rsidR="00085590" w:rsidRPr="001A01A2" w:rsidRDefault="00085590" w:rsidP="00463D60">
      <w:p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Este Apêndice identifica outras normas de auditoria com requisitos específicos que se referem a fraude ou suspeita de fraude. A lista não inclui outras normas de auditoria com requisitos que se referem a fraude ou erro (por exemplo, NBC TA 210, NBC TA 315, NBC TA 700</w:t>
      </w:r>
      <w:r w:rsidR="0049539A">
        <w:rPr>
          <w:rFonts w:asciiTheme="majorHAnsi" w:hAnsiTheme="majorHAnsi" w:cstheme="majorHAnsi"/>
          <w:color w:val="000000"/>
          <w:szCs w:val="24"/>
        </w:rPr>
        <w:t>)</w:t>
      </w:r>
      <w:r w:rsidRPr="001A01A2">
        <w:rPr>
          <w:rFonts w:asciiTheme="majorHAnsi" w:hAnsiTheme="majorHAnsi" w:cstheme="majorHAnsi"/>
          <w:color w:val="000000"/>
          <w:szCs w:val="24"/>
        </w:rPr>
        <w:t>. A lista não substitui a necessidade de considerar os requisitos, a aplicação e outros materiais explicativos relacionados nas normas de auditoria.</w:t>
      </w:r>
    </w:p>
    <w:p w14:paraId="087F735D" w14:textId="62DA1B4A"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NBC TA 402 – </w:t>
      </w:r>
      <w:r w:rsidRPr="001A01A2">
        <w:rPr>
          <w:rFonts w:asciiTheme="majorHAnsi" w:hAnsiTheme="majorHAnsi" w:cstheme="majorHAnsi"/>
          <w:i/>
          <w:color w:val="000000"/>
          <w:szCs w:val="24"/>
        </w:rPr>
        <w:t>Considerações de Auditoria para a Entidade que Utiliza Organização Prestadora de Serviços</w:t>
      </w:r>
      <w:r w:rsidRPr="001A01A2">
        <w:rPr>
          <w:rFonts w:asciiTheme="majorHAnsi" w:hAnsiTheme="majorHAnsi" w:cstheme="majorHAnsi"/>
          <w:color w:val="000000"/>
          <w:szCs w:val="24"/>
        </w:rPr>
        <w:t xml:space="preserve"> – item 19</w:t>
      </w:r>
      <w:r w:rsidR="002D30C6" w:rsidRPr="001A01A2">
        <w:rPr>
          <w:rFonts w:asciiTheme="majorHAnsi" w:hAnsiTheme="majorHAnsi" w:cstheme="majorHAnsi"/>
          <w:color w:val="000000"/>
          <w:szCs w:val="24"/>
        </w:rPr>
        <w:t>;</w:t>
      </w:r>
    </w:p>
    <w:p w14:paraId="1C795AC1" w14:textId="6455C68A"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NBC TA 505 – </w:t>
      </w:r>
      <w:r w:rsidRPr="001A01A2">
        <w:rPr>
          <w:rFonts w:asciiTheme="majorHAnsi" w:hAnsiTheme="majorHAnsi" w:cstheme="majorHAnsi"/>
          <w:i/>
          <w:color w:val="000000"/>
          <w:szCs w:val="24"/>
        </w:rPr>
        <w:t>Confirmações Externas</w:t>
      </w:r>
      <w:r w:rsidRPr="001A01A2">
        <w:rPr>
          <w:rFonts w:asciiTheme="majorHAnsi" w:hAnsiTheme="majorHAnsi" w:cstheme="majorHAnsi"/>
          <w:color w:val="000000"/>
          <w:szCs w:val="24"/>
        </w:rPr>
        <w:t xml:space="preserve"> – itens 8(b) e 11</w:t>
      </w:r>
      <w:r w:rsidR="002D30C6" w:rsidRPr="001A01A2">
        <w:rPr>
          <w:rFonts w:asciiTheme="majorHAnsi" w:hAnsiTheme="majorHAnsi" w:cstheme="majorHAnsi"/>
          <w:color w:val="000000"/>
          <w:szCs w:val="24"/>
        </w:rPr>
        <w:t>;</w:t>
      </w:r>
    </w:p>
    <w:p w14:paraId="769B58C7" w14:textId="49AE821C"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NBC TA 540 – </w:t>
      </w:r>
      <w:r w:rsidRPr="001A01A2">
        <w:rPr>
          <w:rFonts w:asciiTheme="majorHAnsi" w:hAnsiTheme="majorHAnsi" w:cstheme="majorHAnsi"/>
          <w:i/>
          <w:color w:val="000000"/>
          <w:szCs w:val="24"/>
        </w:rPr>
        <w:t>Auditoria de Estimativas Contábeis, Inclusive do Valor Justo, e Divulgações Relacionadas</w:t>
      </w:r>
      <w:r w:rsidRPr="001A01A2">
        <w:rPr>
          <w:rFonts w:asciiTheme="majorHAnsi" w:hAnsiTheme="majorHAnsi" w:cstheme="majorHAnsi"/>
          <w:color w:val="000000"/>
          <w:szCs w:val="24"/>
        </w:rPr>
        <w:t xml:space="preserve"> – item 32</w:t>
      </w:r>
      <w:r w:rsidR="002D30C6" w:rsidRPr="001A01A2">
        <w:rPr>
          <w:rFonts w:asciiTheme="majorHAnsi" w:hAnsiTheme="majorHAnsi" w:cstheme="majorHAnsi"/>
          <w:color w:val="000000"/>
          <w:szCs w:val="24"/>
        </w:rPr>
        <w:t>;</w:t>
      </w:r>
    </w:p>
    <w:p w14:paraId="40A9D31D" w14:textId="46C24E2E"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NBC TA 550 – </w:t>
      </w:r>
      <w:r w:rsidRPr="001A01A2">
        <w:rPr>
          <w:rFonts w:asciiTheme="majorHAnsi" w:hAnsiTheme="majorHAnsi" w:cstheme="majorHAnsi"/>
          <w:i/>
          <w:color w:val="000000"/>
          <w:szCs w:val="24"/>
        </w:rPr>
        <w:t>Partes Relacionadas</w:t>
      </w:r>
      <w:r w:rsidRPr="001A01A2">
        <w:rPr>
          <w:rFonts w:asciiTheme="majorHAnsi" w:hAnsiTheme="majorHAnsi" w:cstheme="majorHAnsi"/>
          <w:color w:val="000000"/>
          <w:szCs w:val="24"/>
        </w:rPr>
        <w:t xml:space="preserve"> – itens 22(e) e 23(a)(i)</w:t>
      </w:r>
      <w:r w:rsidR="002D30C6" w:rsidRPr="001A01A2">
        <w:rPr>
          <w:rFonts w:asciiTheme="majorHAnsi" w:hAnsiTheme="majorHAnsi" w:cstheme="majorHAnsi"/>
          <w:color w:val="000000"/>
          <w:szCs w:val="24"/>
        </w:rPr>
        <w:t>;</w:t>
      </w:r>
    </w:p>
    <w:p w14:paraId="4E14CD16" w14:textId="273E04AB"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 xml:space="preserve">NBC TA 600 – </w:t>
      </w:r>
      <w:r w:rsidRPr="001A01A2">
        <w:rPr>
          <w:rFonts w:asciiTheme="majorHAnsi" w:hAnsiTheme="majorHAnsi" w:cstheme="majorHAnsi"/>
          <w:i/>
          <w:color w:val="000000"/>
          <w:szCs w:val="24"/>
        </w:rPr>
        <w:t xml:space="preserve">Considerações Especiais – Auditorias de Demonstrações Contábeis de Grupos, </w:t>
      </w:r>
      <w:proofErr w:type="gramStart"/>
      <w:r w:rsidRPr="001A01A2">
        <w:rPr>
          <w:rFonts w:asciiTheme="majorHAnsi" w:hAnsiTheme="majorHAnsi" w:cstheme="majorHAnsi"/>
          <w:i/>
          <w:color w:val="000000"/>
          <w:szCs w:val="24"/>
        </w:rPr>
        <w:t>Incluindo</w:t>
      </w:r>
      <w:proofErr w:type="gramEnd"/>
      <w:r w:rsidRPr="001A01A2">
        <w:rPr>
          <w:rFonts w:asciiTheme="majorHAnsi" w:hAnsiTheme="majorHAnsi" w:cstheme="majorHAnsi"/>
          <w:i/>
          <w:color w:val="000000"/>
          <w:szCs w:val="24"/>
        </w:rPr>
        <w:t xml:space="preserve"> o Trabalho dos Auditores dos Componentes</w:t>
      </w:r>
      <w:r w:rsidRPr="001A01A2">
        <w:rPr>
          <w:rFonts w:asciiTheme="majorHAnsi" w:hAnsiTheme="majorHAnsi" w:cstheme="majorHAnsi"/>
          <w:color w:val="000000"/>
          <w:szCs w:val="24"/>
        </w:rPr>
        <w:t xml:space="preserve"> – itens 38(d), 44A, 45(h), 55, 57(d) e 59(g)(i)</w:t>
      </w:r>
      <w:r w:rsidR="002D30C6" w:rsidRPr="001A01A2">
        <w:rPr>
          <w:rFonts w:asciiTheme="majorHAnsi" w:hAnsiTheme="majorHAnsi" w:cstheme="majorHAnsi"/>
          <w:color w:val="000000"/>
          <w:szCs w:val="24"/>
        </w:rPr>
        <w:t>;</w:t>
      </w:r>
    </w:p>
    <w:p w14:paraId="0F0C9EC2" w14:textId="51E24EBB" w:rsidR="00085590" w:rsidRPr="001A01A2" w:rsidRDefault="00085590" w:rsidP="00463D60">
      <w:pPr>
        <w:numPr>
          <w:ilvl w:val="0"/>
          <w:numId w:val="38"/>
        </w:numPr>
        <w:autoSpaceDE w:val="0"/>
        <w:autoSpaceDN w:val="0"/>
        <w:adjustRightInd w:val="0"/>
        <w:jc w:val="both"/>
        <w:rPr>
          <w:rFonts w:asciiTheme="majorHAnsi" w:hAnsiTheme="majorHAnsi" w:cstheme="majorHAnsi"/>
          <w:color w:val="000000"/>
          <w:szCs w:val="24"/>
        </w:rPr>
      </w:pPr>
      <w:r w:rsidRPr="001A01A2">
        <w:rPr>
          <w:rFonts w:asciiTheme="majorHAnsi" w:hAnsiTheme="majorHAnsi" w:cstheme="majorHAnsi"/>
          <w:color w:val="000000"/>
          <w:szCs w:val="24"/>
        </w:rPr>
        <w:t>NBC TA 700</w:t>
      </w:r>
      <w:r w:rsidR="00486F67" w:rsidRPr="001A01A2">
        <w:rPr>
          <w:rFonts w:asciiTheme="majorHAnsi" w:hAnsiTheme="majorHAnsi" w:cstheme="majorHAnsi"/>
          <w:color w:val="000000"/>
          <w:szCs w:val="24"/>
        </w:rPr>
        <w:t xml:space="preserve"> </w:t>
      </w:r>
      <w:r w:rsidRPr="001A01A2">
        <w:rPr>
          <w:rFonts w:asciiTheme="majorHAnsi" w:hAnsiTheme="majorHAnsi" w:cstheme="majorHAnsi"/>
          <w:color w:val="000000"/>
          <w:szCs w:val="24"/>
        </w:rPr>
        <w:t xml:space="preserve">– </w:t>
      </w:r>
      <w:r w:rsidRPr="001A01A2">
        <w:rPr>
          <w:rFonts w:asciiTheme="majorHAnsi" w:hAnsiTheme="majorHAnsi" w:cstheme="majorHAnsi"/>
          <w:i/>
          <w:color w:val="000000"/>
          <w:szCs w:val="24"/>
        </w:rPr>
        <w:t>Formação da Opinião e Emissão do Relatório do Auditor Independente sobre as Demonstrações Contábeis</w:t>
      </w:r>
      <w:r w:rsidRPr="001A01A2">
        <w:rPr>
          <w:rFonts w:asciiTheme="majorHAnsi" w:hAnsiTheme="majorHAnsi" w:cstheme="majorHAnsi"/>
          <w:color w:val="000000"/>
          <w:szCs w:val="24"/>
        </w:rPr>
        <w:t xml:space="preserve"> – item 40(a)</w:t>
      </w:r>
      <w:r w:rsidR="002D30C6" w:rsidRPr="001A01A2">
        <w:rPr>
          <w:rFonts w:asciiTheme="majorHAnsi" w:hAnsiTheme="majorHAnsi" w:cstheme="majorHAnsi"/>
          <w:color w:val="000000"/>
          <w:szCs w:val="24"/>
        </w:rPr>
        <w:t>.</w:t>
      </w:r>
    </w:p>
    <w:p w14:paraId="7233432D" w14:textId="77777777" w:rsidR="00085590" w:rsidRPr="001A01A2" w:rsidRDefault="00085590" w:rsidP="00463D60">
      <w:pPr>
        <w:autoSpaceDE w:val="0"/>
        <w:autoSpaceDN w:val="0"/>
        <w:adjustRightInd w:val="0"/>
        <w:ind w:left="567" w:hanging="567"/>
        <w:jc w:val="both"/>
        <w:rPr>
          <w:rFonts w:asciiTheme="majorHAnsi" w:hAnsiTheme="majorHAnsi" w:cstheme="majorHAnsi"/>
          <w:color w:val="000000"/>
          <w:szCs w:val="24"/>
        </w:rPr>
      </w:pPr>
    </w:p>
    <w:p w14:paraId="53ED6374" w14:textId="77777777" w:rsidR="004F1946" w:rsidRPr="001A01A2" w:rsidRDefault="004F1946" w:rsidP="00463D60">
      <w:pPr>
        <w:autoSpaceDE w:val="0"/>
        <w:autoSpaceDN w:val="0"/>
        <w:adjustRightInd w:val="0"/>
        <w:ind w:left="567" w:hanging="567"/>
        <w:jc w:val="both"/>
        <w:rPr>
          <w:rFonts w:asciiTheme="majorHAnsi" w:hAnsiTheme="majorHAnsi" w:cstheme="majorHAnsi"/>
          <w:color w:val="000000"/>
          <w:szCs w:val="24"/>
        </w:rPr>
      </w:pPr>
    </w:p>
    <w:p w14:paraId="5297328C" w14:textId="77777777" w:rsidR="004F1946" w:rsidRPr="001A01A2" w:rsidRDefault="004F1946" w:rsidP="00463D60">
      <w:pPr>
        <w:jc w:val="both"/>
        <w:rPr>
          <w:rFonts w:asciiTheme="majorHAnsi" w:hAnsiTheme="majorHAnsi" w:cstheme="majorHAnsi"/>
          <w:szCs w:val="24"/>
        </w:rPr>
      </w:pPr>
    </w:p>
    <w:p w14:paraId="0D7B0A77" w14:textId="77777777" w:rsidR="004F1946" w:rsidRPr="001A01A2" w:rsidRDefault="004F1946" w:rsidP="00463D60">
      <w:pPr>
        <w:autoSpaceDE w:val="0"/>
        <w:autoSpaceDN w:val="0"/>
        <w:adjustRightInd w:val="0"/>
        <w:jc w:val="both"/>
        <w:rPr>
          <w:rFonts w:asciiTheme="majorHAnsi" w:hAnsiTheme="majorHAnsi" w:cstheme="majorHAnsi"/>
          <w:szCs w:val="24"/>
        </w:rPr>
      </w:pPr>
    </w:p>
    <w:p w14:paraId="2E02292D" w14:textId="2A8892C8" w:rsidR="008774FC" w:rsidRPr="001A01A2" w:rsidRDefault="008774FC" w:rsidP="00463D60">
      <w:pPr>
        <w:rPr>
          <w:rFonts w:asciiTheme="majorHAnsi" w:hAnsiTheme="majorHAnsi" w:cstheme="majorHAnsi"/>
          <w:szCs w:val="24"/>
        </w:rPr>
      </w:pPr>
    </w:p>
    <w:sectPr w:rsidR="008774FC" w:rsidRPr="001A01A2" w:rsidSect="0072090A">
      <w:headerReference w:type="even" r:id="rId12"/>
      <w:headerReference w:type="default" r:id="rId13"/>
      <w:footerReference w:type="even" r:id="rId14"/>
      <w:footerReference w:type="default" r:id="rId15"/>
      <w:headerReference w:type="first" r:id="rId16"/>
      <w:footerReference w:type="first" r:id="rId17"/>
      <w:pgSz w:w="11907" w:h="16840" w:code="9"/>
      <w:pgMar w:top="2835" w:right="567" w:bottom="1418" w:left="1134" w:header="0" w:footer="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na Garces de Almeida" w:date="2026-03-10T14:15:00Z" w:initials="JG">
    <w:p w14:paraId="0B4CF695" w14:textId="77777777" w:rsidR="0018517A" w:rsidRDefault="0018517A" w:rsidP="0018517A">
      <w:pPr>
        <w:pStyle w:val="Textodecomentrio"/>
      </w:pPr>
      <w:r>
        <w:rPr>
          <w:rStyle w:val="Refdecomentrio"/>
        </w:rPr>
        <w:annotationRef/>
      </w:r>
      <w:r>
        <w:t>Caso a proposta de alteração não seja aceita, é necessário alterar pelo menos a regência verbal:</w:t>
      </w:r>
    </w:p>
    <w:p w14:paraId="44C9273D" w14:textId="77777777" w:rsidR="0018517A" w:rsidRDefault="0018517A" w:rsidP="0018517A">
      <w:pPr>
        <w:pStyle w:val="Textodecomentrio"/>
      </w:pPr>
      <w:r>
        <w:t>"detalham como esta Norma é aplicada", sem o "sobre".</w:t>
      </w:r>
    </w:p>
  </w:comment>
  <w:comment w:id="1" w:author="Segato, Guilherme Silveira" w:date="2026-03-25T14:47:00Z" w:initials="GS">
    <w:p w14:paraId="60F443BC" w14:textId="77777777" w:rsidR="00BD5E6D" w:rsidRDefault="00BD5E6D" w:rsidP="00BD5E6D">
      <w:pPr>
        <w:pStyle w:val="Textodecomentrio"/>
      </w:pPr>
      <w:r>
        <w:rPr>
          <w:rStyle w:val="Refdecomentrio"/>
        </w:rPr>
        <w:annotationRef/>
      </w:r>
      <w:r>
        <w:t>Sugestão do comentário aceita.</w:t>
      </w:r>
    </w:p>
  </w:comment>
  <w:comment w:id="2" w:author="Juliana Garces de Almeida" w:date="2026-03-11T14:04:00Z" w:initials="JG">
    <w:p w14:paraId="6D425F9B" w14:textId="760B67E0" w:rsidR="00FB48C8" w:rsidRDefault="00651E7E" w:rsidP="00FB48C8">
      <w:pPr>
        <w:pStyle w:val="Textodecomentrio"/>
      </w:pPr>
      <w:r>
        <w:rPr>
          <w:rStyle w:val="Refdecomentrio"/>
        </w:rPr>
        <w:annotationRef/>
      </w:r>
      <w:r w:rsidR="00FB48C8">
        <w:t>Por gentileza, verificar a pertinência da alteração. O "junto à" prejudica o entendimento – a administração é responsável pelas indagações ou pelas respostas?</w:t>
      </w:r>
    </w:p>
  </w:comment>
  <w:comment w:id="3" w:author="Segato, Guilherme Silveira" w:date="2026-03-24T14:56:00Z" w:initials="GS">
    <w:p w14:paraId="26FE7556" w14:textId="77777777" w:rsidR="00752A0A" w:rsidRDefault="00752A0A" w:rsidP="00752A0A">
      <w:pPr>
        <w:pStyle w:val="Textodecomentrio"/>
      </w:pPr>
      <w:r>
        <w:rPr>
          <w:rStyle w:val="Refdecomentrio"/>
        </w:rPr>
        <w:annotationRef/>
      </w:r>
      <w:r>
        <w:t>Mantido conforme norma atualmente vigente.</w:t>
      </w:r>
    </w:p>
  </w:comment>
  <w:comment w:id="4" w:author="Juliana Garces de Almeida" w:date="2026-03-11T13:22:00Z" w:initials="JG">
    <w:p w14:paraId="480E1548" w14:textId="0D2C9BDD" w:rsidR="006D1812" w:rsidRDefault="006D1812" w:rsidP="006D1812">
      <w:pPr>
        <w:pStyle w:val="Textodecomentrio"/>
      </w:pPr>
      <w:r>
        <w:rPr>
          <w:rStyle w:val="Refdecomentrio"/>
        </w:rPr>
        <w:annotationRef/>
      </w:r>
      <w:r>
        <w:t>Por gentileza, verificar pertinência da alteração.</w:t>
      </w:r>
    </w:p>
  </w:comment>
  <w:comment w:id="5" w:author="Segato, Guilherme Silveira" w:date="2026-03-24T15:11:00Z" w:initials="GS">
    <w:p w14:paraId="3B9A38F3" w14:textId="77777777" w:rsidR="00203834" w:rsidRDefault="002A6A2B" w:rsidP="00203834">
      <w:pPr>
        <w:pStyle w:val="Textodecomentrio"/>
      </w:pPr>
      <w:r>
        <w:rPr>
          <w:rStyle w:val="Refdecomentrio"/>
        </w:rPr>
        <w:annotationRef/>
      </w:r>
      <w:r w:rsidR="00203834">
        <w:t>Não necessariamente se restringe a um único tópico (exclusão), poderia ser "e/ou" - dessa forma, achamos melhor deixar somente ";", sem "ou" na sequência.</w:t>
      </w:r>
    </w:p>
  </w:comment>
  <w:comment w:id="6" w:author="Juliana Garces de Almeida" w:date="2026-03-12T13:26:00Z" w:initials="JG">
    <w:p w14:paraId="2E7F4848" w14:textId="3FB84F81" w:rsidR="005F269C" w:rsidRDefault="005F269C" w:rsidP="005F269C">
      <w:pPr>
        <w:pStyle w:val="Textodecomentrio"/>
      </w:pPr>
      <w:r>
        <w:rPr>
          <w:rStyle w:val="Refdecomentrio"/>
        </w:rPr>
        <w:annotationRef/>
      </w:r>
      <w:r>
        <w:t>Por gentileza, verificar a pertinência da alteração. O texto original ficou truncado.</w:t>
      </w:r>
    </w:p>
  </w:comment>
  <w:comment w:id="7" w:author="Segato, Guilherme Silveira" w:date="2026-03-24T15:33:00Z" w:initials="GS">
    <w:p w14:paraId="7E1F09BD" w14:textId="77777777" w:rsidR="00B23741" w:rsidRDefault="00B23741" w:rsidP="00B23741">
      <w:pPr>
        <w:pStyle w:val="Textodecomentrio"/>
      </w:pPr>
      <w:r>
        <w:rPr>
          <w:rStyle w:val="Refdecomentrio"/>
        </w:rPr>
        <w:annotationRef/>
      </w:r>
      <w:r>
        <w:t>Mantido conforme o original, pois da forma como foi colocado, alterou o sentido original, conforme norma internacional.</w:t>
      </w:r>
    </w:p>
  </w:comment>
  <w:comment w:id="8" w:author="Juliana Garces de Almeida" w:date="2026-03-11T14:58:00Z" w:initials="JG">
    <w:p w14:paraId="46D1AFDF" w14:textId="5DD33F91" w:rsidR="00ED6E43" w:rsidRDefault="00ED6E43" w:rsidP="00ED6E43">
      <w:pPr>
        <w:pStyle w:val="Textodecomentrio"/>
      </w:pPr>
      <w:r>
        <w:rPr>
          <w:rStyle w:val="Refdecomentrio"/>
        </w:rPr>
        <w:annotationRef/>
      </w:r>
      <w:r>
        <w:t>Por gentileza, verificar a pertinência da alteração.</w:t>
      </w:r>
    </w:p>
  </w:comment>
  <w:comment w:id="9" w:author="Segato, Guilherme Silveira" w:date="2026-03-24T15:38:00Z" w:initials="GS">
    <w:p w14:paraId="0463771F" w14:textId="77777777" w:rsidR="00357200" w:rsidRDefault="00357200" w:rsidP="00357200">
      <w:pPr>
        <w:pStyle w:val="Textodecomentrio"/>
      </w:pPr>
      <w:r>
        <w:rPr>
          <w:rStyle w:val="Refdecomentrio"/>
        </w:rPr>
        <w:annotationRef/>
      </w:r>
      <w:r>
        <w:t>Preferimos manter como estava.</w:t>
      </w:r>
    </w:p>
  </w:comment>
  <w:comment w:id="10" w:author="Juliana Garces de Almeida" w:date="2026-03-13T15:36:00Z" w:initials="JG">
    <w:p w14:paraId="2C6FA55F" w14:textId="512EDB71" w:rsidR="00412FB2" w:rsidRDefault="00412FB2" w:rsidP="00412FB2">
      <w:pPr>
        <w:pStyle w:val="Textodecomentrio"/>
      </w:pPr>
      <w:r>
        <w:rPr>
          <w:rStyle w:val="Refdecomentrio"/>
        </w:rPr>
        <w:annotationRef/>
      </w:r>
      <w:r>
        <w:t>Por gentileza, verificar a pertinência da alteração. O texto original estava confuso.</w:t>
      </w:r>
    </w:p>
  </w:comment>
  <w:comment w:id="11" w:author="Segato, Guilherme Silveira" w:date="2026-03-24T15:52:00Z" w:initials="GS">
    <w:p w14:paraId="40E488A5" w14:textId="77777777" w:rsidR="009772FD" w:rsidRDefault="009772FD" w:rsidP="009772FD">
      <w:pPr>
        <w:pStyle w:val="Textodecomentrio"/>
      </w:pPr>
      <w:r>
        <w:rPr>
          <w:rStyle w:val="Refdecomentrio"/>
        </w:rPr>
        <w:annotationRef/>
      </w:r>
      <w:r>
        <w:t>Ok, aceita.</w:t>
      </w:r>
    </w:p>
  </w:comment>
  <w:comment w:id="12" w:author="Juliana Garces de Almeida" w:date="2026-03-13T15:19:00Z" w:initials="JG">
    <w:p w14:paraId="64D9FAA8" w14:textId="680EE141" w:rsidR="000D0FBE" w:rsidRDefault="000D0FBE" w:rsidP="000D0FBE">
      <w:pPr>
        <w:pStyle w:val="Textodecomentrio"/>
      </w:pPr>
      <w:r>
        <w:rPr>
          <w:rStyle w:val="Refdecomentrio"/>
        </w:rPr>
        <w:annotationRef/>
      </w:r>
      <w:r>
        <w:t>Sugiro substituir por "hipotéticos".</w:t>
      </w:r>
    </w:p>
  </w:comment>
  <w:comment w:id="13" w:author="Segato, Guilherme Silveira" w:date="2026-03-24T15:56:00Z" w:initials="GS">
    <w:p w14:paraId="6CE5FFCE" w14:textId="77777777" w:rsidR="005864AB" w:rsidRDefault="005864AB" w:rsidP="005864AB">
      <w:pPr>
        <w:pStyle w:val="Textodecomentrio"/>
      </w:pPr>
      <w:r>
        <w:rPr>
          <w:rStyle w:val="Refdecomentrio"/>
        </w:rPr>
        <w:annotationRef/>
      </w:r>
      <w:r>
        <w:t>Acreditamos que "hipotéticos" não transmite totalmente a ideia nesse caso.</w:t>
      </w:r>
    </w:p>
  </w:comment>
  <w:comment w:id="14" w:author="Juliana Garces de Almeida" w:date="2026-03-16T14:36:00Z" w:initials="JG">
    <w:p w14:paraId="26D9BDB5" w14:textId="77777777" w:rsidR="00B572E4" w:rsidRDefault="00B572E4" w:rsidP="00B572E4">
      <w:pPr>
        <w:pStyle w:val="Textodecomentrio"/>
      </w:pPr>
      <w:r>
        <w:rPr>
          <w:rStyle w:val="Refdecomentrio"/>
        </w:rPr>
        <w:annotationRef/>
      </w:r>
      <w:r>
        <w:t>Caso a sugestão não seja acatada, é necessário retirar a vírgula após "fraude", que separa o sujeito do verbo:</w:t>
      </w:r>
      <w:r>
        <w:br/>
      </w:r>
      <w:r>
        <w:br/>
        <w:t>Assuntos relacionados à estrutura de relatório financeiro aplicável que o auditor pode considerar ao obter entendimento sobre onde pode haver maior suscetibilidade à distorção devido à tendenciosidade da administração ou a outros fatores de risco de fraude incluem:</w:t>
      </w:r>
    </w:p>
  </w:comment>
  <w:comment w:id="15" w:author="Segato, Guilherme Silveira" w:date="2026-03-24T17:31:00Z" w:initials="GS">
    <w:p w14:paraId="3E662FB8" w14:textId="77777777" w:rsidR="00022B9B" w:rsidRDefault="00022B9B" w:rsidP="00022B9B">
      <w:pPr>
        <w:pStyle w:val="Textodecomentrio"/>
      </w:pPr>
      <w:r>
        <w:rPr>
          <w:rStyle w:val="Refdecomentrio"/>
        </w:rPr>
        <w:annotationRef/>
      </w:r>
      <w:r>
        <w:t>Mantido conforme no comentário.</w:t>
      </w:r>
    </w:p>
  </w:comment>
  <w:comment w:id="16" w:author="Juliana Garces de Almeida" w:date="2026-03-17T15:49:00Z" w:initials="JG">
    <w:p w14:paraId="67BC7892" w14:textId="47F57468" w:rsidR="00862EBD" w:rsidRDefault="00862EBD" w:rsidP="00862EBD">
      <w:pPr>
        <w:pStyle w:val="Textodecomentrio"/>
      </w:pPr>
      <w:r>
        <w:rPr>
          <w:rStyle w:val="Refdecomentrio"/>
        </w:rPr>
        <w:annotationRef/>
      </w:r>
      <w:r>
        <w:t>Alterei apenas para evitar a repetição de "apresentar"</w:t>
      </w:r>
    </w:p>
  </w:comment>
  <w:comment w:id="17" w:author="Segato, Guilherme Silveira" w:date="2026-03-24T17:53:00Z" w:initials="GS">
    <w:p w14:paraId="54F9AE97" w14:textId="77777777" w:rsidR="008860D9" w:rsidRDefault="008860D9" w:rsidP="008860D9">
      <w:pPr>
        <w:pStyle w:val="Textodecomentrio"/>
      </w:pPr>
      <w:r>
        <w:rPr>
          <w:rStyle w:val="Refdecomentrio"/>
        </w:rPr>
        <w:annotationRef/>
      </w:r>
      <w:r>
        <w:t>Aceito.</w:t>
      </w:r>
    </w:p>
  </w:comment>
  <w:comment w:id="18" w:author="Juliana Garces de Almeida" w:date="2026-03-23T17:33:00Z" w:initials="JG">
    <w:p w14:paraId="56300EFB" w14:textId="47B8C8CA" w:rsidR="00FB48C8" w:rsidRDefault="00FB48C8" w:rsidP="00FB48C8">
      <w:pPr>
        <w:pStyle w:val="Textodecomentrio"/>
      </w:pPr>
      <w:r>
        <w:rPr>
          <w:rStyle w:val="Refdecomentrio"/>
        </w:rPr>
        <w:annotationRef/>
      </w:r>
      <w:r>
        <w:t>O texto está truncado e de difícil entendimento. Sugestão:</w:t>
      </w:r>
      <w:r>
        <w:br/>
      </w:r>
      <w:r>
        <w:br/>
        <w:t>O auditor pode concluir que a execução de testes substantivos no fim do período, ou próximo a ele, é a forma mais eficaz de mitigar os riscos avaliados de distorção relevante decorrente de  fraude.</w:t>
      </w:r>
    </w:p>
  </w:comment>
  <w:comment w:id="19" w:author="Segato, Guilherme Silveira" w:date="2026-03-24T17:59:00Z" w:initials="GS">
    <w:p w14:paraId="77930A56" w14:textId="77777777" w:rsidR="002820C5" w:rsidRDefault="002820C5" w:rsidP="002820C5">
      <w:pPr>
        <w:pStyle w:val="Textodecomentrio"/>
      </w:pPr>
      <w:r>
        <w:rPr>
          <w:rStyle w:val="Refdecomentrio"/>
        </w:rPr>
        <w:annotationRef/>
      </w:r>
      <w:r>
        <w:t>Mantido como está pois, mesmo que possa estar truncado, está mais alinhado aos termos técnicos de auditoria e ao espírito da norma.</w:t>
      </w:r>
    </w:p>
  </w:comment>
  <w:comment w:id="21" w:author="Juliana Garces de Almeida" w:date="2026-03-23T17:35:00Z" w:initials="JG">
    <w:p w14:paraId="452E232A" w14:textId="6B5D839C" w:rsidR="00FB48C8" w:rsidRDefault="00FB48C8" w:rsidP="00FB48C8">
      <w:pPr>
        <w:pStyle w:val="Textodecomentrio"/>
      </w:pPr>
      <w:r>
        <w:rPr>
          <w:rStyle w:val="Refdecomentrio"/>
        </w:rPr>
        <w:annotationRef/>
      </w:r>
      <w:r>
        <w:t>A exclusão visa evitar a repetição de "entendimento". Por gentileza, verificar.</w:t>
      </w:r>
    </w:p>
  </w:comment>
  <w:comment w:id="22" w:author="Segato, Guilherme Silveira" w:date="2026-03-24T18:10:00Z" w:initials="GS">
    <w:p w14:paraId="3E9B2078" w14:textId="77777777" w:rsidR="00317549" w:rsidRDefault="00317549" w:rsidP="00317549">
      <w:pPr>
        <w:pStyle w:val="Textodecomentrio"/>
      </w:pPr>
      <w:r>
        <w:rPr>
          <w:rStyle w:val="Refdecomentrio"/>
        </w:rPr>
        <w:annotationRef/>
      </w:r>
      <w:r>
        <w:t>Entendemos, mas é como está na norma original.</w:t>
      </w:r>
    </w:p>
  </w:comment>
  <w:comment w:id="23" w:author="Juliana Garces de Almeida" w:date="2026-03-23T14:58:00Z" w:initials="JG">
    <w:p w14:paraId="70E3458A" w14:textId="77777777" w:rsidR="009F405C" w:rsidRDefault="009F405C" w:rsidP="009F405C">
      <w:pPr>
        <w:pStyle w:val="Textodecomentrio"/>
      </w:pPr>
      <w:r>
        <w:rPr>
          <w:rStyle w:val="Refdecomentrio"/>
        </w:rPr>
        <w:annotationRef/>
      </w:r>
      <w:r>
        <w:t>O texto ficou truncado, de forma que não é possível identificar o referente do pronome relativo "que".</w:t>
      </w:r>
    </w:p>
  </w:comment>
  <w:comment w:id="24" w:author="Segato, Guilherme Silveira" w:date="2026-03-25T14:34:00Z" w:initials="GS">
    <w:p w14:paraId="50AB907B" w14:textId="77777777" w:rsidR="00E61DE6" w:rsidRDefault="00C15769" w:rsidP="00E61DE6">
      <w:pPr>
        <w:pStyle w:val="Textodecomentrio"/>
      </w:pPr>
      <w:r>
        <w:rPr>
          <w:rStyle w:val="Refdecomentrio"/>
        </w:rPr>
        <w:annotationRef/>
      </w:r>
      <w:r w:rsidR="00E61DE6">
        <w:t>Texto em inglês também está truncado: "Information available indicates that the personal financial situation of management or those charged with governance is threatened by the entity's financial performance arising from the following:".</w:t>
      </w:r>
    </w:p>
  </w:comment>
  <w:comment w:id="25" w:author="Juliana Garces de Almeida" w:date="2026-03-23T14:56:00Z" w:initials="JG">
    <w:p w14:paraId="724986FD" w14:textId="6F8D29C5" w:rsidR="009F405C" w:rsidRDefault="009F405C" w:rsidP="009F405C">
      <w:pPr>
        <w:pStyle w:val="Textodecomentrio"/>
      </w:pPr>
      <w:r>
        <w:rPr>
          <w:rStyle w:val="Refdecomentrio"/>
        </w:rPr>
        <w:annotationRef/>
      </w:r>
      <w:r>
        <w:t>Se forem expressões sinônimas, sugiro excluir o "earn-out", até para evitar o uso de parênteses duplos.</w:t>
      </w:r>
    </w:p>
  </w:comment>
  <w:comment w:id="26" w:author="Segato, Guilherme Silveira" w:date="2026-03-25T14:31:00Z" w:initials="GS">
    <w:p w14:paraId="3972C2EC" w14:textId="77777777" w:rsidR="00F15BEF" w:rsidRDefault="00F15BEF" w:rsidP="00F15BEF">
      <w:pPr>
        <w:pStyle w:val="Textodecomentrio"/>
      </w:pPr>
      <w:r>
        <w:rPr>
          <w:rStyle w:val="Refdecomentrio"/>
        </w:rPr>
        <w:annotationRef/>
      </w:r>
      <w:r>
        <w:t>Nossa opção é por manter, pois é um termo comumente utilizado no mercado.</w:t>
      </w:r>
    </w:p>
  </w:comment>
  <w:comment w:id="27" w:author="Juliana Garces de Almeida" w:date="2026-03-23T16:44:00Z" w:initials="JG">
    <w:p w14:paraId="78A7D15E" w14:textId="3BD267AB" w:rsidR="00FB2542" w:rsidRDefault="00FB2542" w:rsidP="00FB2542">
      <w:pPr>
        <w:pStyle w:val="Textodecomentrio"/>
      </w:pPr>
      <w:r>
        <w:rPr>
          <w:rStyle w:val="Refdecomentrio"/>
        </w:rPr>
        <w:annotationRef/>
      </w:r>
      <w:r>
        <w:t>Sugestão de redação, para manter o paralelismo:</w:t>
      </w:r>
      <w:r>
        <w:br/>
      </w:r>
      <w:r>
        <w:br/>
      </w:r>
      <w:r>
        <w:rPr>
          <w:color w:val="000000"/>
        </w:rPr>
        <w:t>por exemplo, a entidade enviou  produto não solicitado ou enviou mais unidades do que as solicitadas</w:t>
      </w:r>
    </w:p>
  </w:comment>
  <w:comment w:id="28" w:author="Segato, Guilherme Silveira" w:date="2026-03-25T14:43:00Z" w:initials="GS">
    <w:p w14:paraId="0E1FB58B" w14:textId="77777777" w:rsidR="004629ED" w:rsidRDefault="004629ED" w:rsidP="004629ED">
      <w:pPr>
        <w:pStyle w:val="Textodecomentrio"/>
      </w:pPr>
      <w:r>
        <w:rPr>
          <w:rStyle w:val="Refdecomentrio"/>
        </w:rPr>
        <w:annotationRef/>
      </w:r>
      <w:r>
        <w:t>No texto original está "(e.g., product not ordered, entity shipped more units than ordered)".</w:t>
      </w:r>
      <w:r>
        <w:br/>
      </w:r>
      <w:r>
        <w:br/>
        <w:t>Concordamos que não é a melhor forma de escrever mas, visando manter a fidedignidade ao original, optamos por manter como está.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C9273D" w15:done="0"/>
  <w15:commentEx w15:paraId="60F443BC" w15:paraIdParent="44C9273D" w15:done="0"/>
  <w15:commentEx w15:paraId="6D425F9B" w15:done="0"/>
  <w15:commentEx w15:paraId="26FE7556" w15:paraIdParent="6D425F9B" w15:done="0"/>
  <w15:commentEx w15:paraId="480E1548" w15:done="0"/>
  <w15:commentEx w15:paraId="3B9A38F3" w15:paraIdParent="480E1548" w15:done="0"/>
  <w15:commentEx w15:paraId="2E7F4848" w15:done="0"/>
  <w15:commentEx w15:paraId="7E1F09BD" w15:paraIdParent="2E7F4848" w15:done="0"/>
  <w15:commentEx w15:paraId="46D1AFDF" w15:done="0"/>
  <w15:commentEx w15:paraId="0463771F" w15:paraIdParent="46D1AFDF" w15:done="0"/>
  <w15:commentEx w15:paraId="2C6FA55F" w15:done="0"/>
  <w15:commentEx w15:paraId="40E488A5" w15:paraIdParent="2C6FA55F" w15:done="0"/>
  <w15:commentEx w15:paraId="64D9FAA8" w15:done="0"/>
  <w15:commentEx w15:paraId="6CE5FFCE" w15:paraIdParent="64D9FAA8" w15:done="0"/>
  <w15:commentEx w15:paraId="26D9BDB5" w15:done="0"/>
  <w15:commentEx w15:paraId="3E662FB8" w15:paraIdParent="26D9BDB5" w15:done="0"/>
  <w15:commentEx w15:paraId="67BC7892" w15:done="0"/>
  <w15:commentEx w15:paraId="54F9AE97" w15:paraIdParent="67BC7892" w15:done="0"/>
  <w15:commentEx w15:paraId="56300EFB" w15:done="0"/>
  <w15:commentEx w15:paraId="77930A56" w15:paraIdParent="56300EFB" w15:done="0"/>
  <w15:commentEx w15:paraId="452E232A" w15:done="0"/>
  <w15:commentEx w15:paraId="3E9B2078" w15:paraIdParent="452E232A" w15:done="0"/>
  <w15:commentEx w15:paraId="70E3458A" w15:done="0"/>
  <w15:commentEx w15:paraId="50AB907B" w15:paraIdParent="70E3458A" w15:done="0"/>
  <w15:commentEx w15:paraId="724986FD" w15:done="0"/>
  <w15:commentEx w15:paraId="3972C2EC" w15:paraIdParent="724986FD" w15:done="0"/>
  <w15:commentEx w15:paraId="78A7D15E" w15:done="0"/>
  <w15:commentEx w15:paraId="0E1FB58B" w15:paraIdParent="78A7D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3A5E9" w16cex:dateUtc="2026-03-10T17:15:00Z"/>
  <w16cex:commentExtensible w16cex:durableId="4EDC8B35" w16cex:dateUtc="2026-03-25T17:47:00Z"/>
  <w16cex:commentExtensible w16cex:durableId="03BA5C67" w16cex:dateUtc="2026-03-11T17:04:00Z"/>
  <w16cex:commentExtensible w16cex:durableId="5F2966A7" w16cex:dateUtc="2026-03-24T17:56:00Z"/>
  <w16cex:commentExtensible w16cex:durableId="5C7500A3" w16cex:dateUtc="2026-03-11T16:22:00Z"/>
  <w16cex:commentExtensible w16cex:durableId="68477569" w16cex:dateUtc="2026-03-24T18:11:00Z"/>
  <w16cex:commentExtensible w16cex:durableId="4415F309" w16cex:dateUtc="2026-03-12T16:26:00Z"/>
  <w16cex:commentExtensible w16cex:durableId="47499556" w16cex:dateUtc="2026-03-24T18:33:00Z"/>
  <w16cex:commentExtensible w16cex:durableId="76EB9289" w16cex:dateUtc="2026-03-11T17:58:00Z"/>
  <w16cex:commentExtensible w16cex:durableId="2E386C66" w16cex:dateUtc="2026-03-24T18:38:00Z"/>
  <w16cex:commentExtensible w16cex:durableId="34E38ED6" w16cex:dateUtc="2026-03-13T18:36:00Z"/>
  <w16cex:commentExtensible w16cex:durableId="6309D817" w16cex:dateUtc="2026-03-24T18:52:00Z"/>
  <w16cex:commentExtensible w16cex:durableId="28259910" w16cex:dateUtc="2026-03-13T18:19:00Z"/>
  <w16cex:commentExtensible w16cex:durableId="3B789E4D" w16cex:dateUtc="2026-03-24T18:56:00Z"/>
  <w16cex:commentExtensible w16cex:durableId="5092F453" w16cex:dateUtc="2026-03-16T17:36:00Z"/>
  <w16cex:commentExtensible w16cex:durableId="04ED0206" w16cex:dateUtc="2026-03-24T20:31:00Z"/>
  <w16cex:commentExtensible w16cex:durableId="1696A963" w16cex:dateUtc="2026-03-17T18:49:00Z"/>
  <w16cex:commentExtensible w16cex:durableId="1B506FF0" w16cex:dateUtc="2026-03-24T20:53:00Z"/>
  <w16cex:commentExtensible w16cex:durableId="3030835C" w16cex:dateUtc="2026-03-23T20:33:00Z"/>
  <w16cex:commentExtensible w16cex:durableId="4D5DEE61" w16cex:dateUtc="2026-03-24T20:59:00Z"/>
  <w16cex:commentExtensible w16cex:durableId="11C16BCF" w16cex:dateUtc="2026-03-23T20:35:00Z"/>
  <w16cex:commentExtensible w16cex:durableId="2AB0D958" w16cex:dateUtc="2026-03-24T21:10:00Z"/>
  <w16cex:commentExtensible w16cex:durableId="79B7909C" w16cex:dateUtc="2026-03-23T17:58:00Z"/>
  <w16cex:commentExtensible w16cex:durableId="087B3A96" w16cex:dateUtc="2026-03-25T17:34:00Z"/>
  <w16cex:commentExtensible w16cex:durableId="307CE044" w16cex:dateUtc="2026-03-23T17:56:00Z"/>
  <w16cex:commentExtensible w16cex:durableId="6F48678C" w16cex:dateUtc="2026-03-25T17:31:00Z"/>
  <w16cex:commentExtensible w16cex:durableId="099798A6" w16cex:dateUtc="2026-03-23T19:44:00Z"/>
  <w16cex:commentExtensible w16cex:durableId="6D5B54AF" w16cex:dateUtc="2026-03-25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C9273D" w16cid:durableId="2CD3A5E9"/>
  <w16cid:commentId w16cid:paraId="60F443BC" w16cid:durableId="4EDC8B35"/>
  <w16cid:commentId w16cid:paraId="6D425F9B" w16cid:durableId="03BA5C67"/>
  <w16cid:commentId w16cid:paraId="26FE7556" w16cid:durableId="5F2966A7"/>
  <w16cid:commentId w16cid:paraId="480E1548" w16cid:durableId="5C7500A3"/>
  <w16cid:commentId w16cid:paraId="3B9A38F3" w16cid:durableId="68477569"/>
  <w16cid:commentId w16cid:paraId="2E7F4848" w16cid:durableId="4415F309"/>
  <w16cid:commentId w16cid:paraId="7E1F09BD" w16cid:durableId="47499556"/>
  <w16cid:commentId w16cid:paraId="46D1AFDF" w16cid:durableId="76EB9289"/>
  <w16cid:commentId w16cid:paraId="0463771F" w16cid:durableId="2E386C66"/>
  <w16cid:commentId w16cid:paraId="2C6FA55F" w16cid:durableId="34E38ED6"/>
  <w16cid:commentId w16cid:paraId="40E488A5" w16cid:durableId="6309D817"/>
  <w16cid:commentId w16cid:paraId="64D9FAA8" w16cid:durableId="28259910"/>
  <w16cid:commentId w16cid:paraId="6CE5FFCE" w16cid:durableId="3B789E4D"/>
  <w16cid:commentId w16cid:paraId="26D9BDB5" w16cid:durableId="5092F453"/>
  <w16cid:commentId w16cid:paraId="3E662FB8" w16cid:durableId="04ED0206"/>
  <w16cid:commentId w16cid:paraId="67BC7892" w16cid:durableId="1696A963"/>
  <w16cid:commentId w16cid:paraId="54F9AE97" w16cid:durableId="1B506FF0"/>
  <w16cid:commentId w16cid:paraId="56300EFB" w16cid:durableId="3030835C"/>
  <w16cid:commentId w16cid:paraId="77930A56" w16cid:durableId="4D5DEE61"/>
  <w16cid:commentId w16cid:paraId="452E232A" w16cid:durableId="11C16BCF"/>
  <w16cid:commentId w16cid:paraId="3E9B2078" w16cid:durableId="2AB0D958"/>
  <w16cid:commentId w16cid:paraId="70E3458A" w16cid:durableId="79B7909C"/>
  <w16cid:commentId w16cid:paraId="50AB907B" w16cid:durableId="087B3A96"/>
  <w16cid:commentId w16cid:paraId="724986FD" w16cid:durableId="307CE044"/>
  <w16cid:commentId w16cid:paraId="3972C2EC" w16cid:durableId="6F48678C"/>
  <w16cid:commentId w16cid:paraId="78A7D15E" w16cid:durableId="099798A6"/>
  <w16cid:commentId w16cid:paraId="0E1FB58B" w16cid:durableId="6D5B54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3441" w14:textId="77777777" w:rsidR="008F65C5" w:rsidRDefault="008F65C5">
      <w:r>
        <w:separator/>
      </w:r>
    </w:p>
  </w:endnote>
  <w:endnote w:type="continuationSeparator" w:id="0">
    <w:p w14:paraId="2284C1A7" w14:textId="77777777" w:rsidR="008F65C5" w:rsidRDefault="008F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4491D62A" w:rsidR="005D395C" w:rsidRDefault="001E5248" w:rsidP="0086559C">
    <w:pPr>
      <w:pStyle w:val="Rodap"/>
      <w:spacing w:after="0"/>
      <w:jc w:val="center"/>
      <w:rPr>
        <w:rFonts w:asciiTheme="majorHAnsi" w:hAnsiTheme="majorHAnsi" w:cstheme="majorHAnsi"/>
        <w:color w:val="1D2644"/>
        <w:sz w:val="16"/>
      </w:rPr>
    </w:pPr>
    <w:r>
      <w:rPr>
        <w:noProof/>
      </w:rPr>
      <mc:AlternateContent>
        <mc:Choice Requires="wps">
          <w:drawing>
            <wp:anchor distT="0" distB="0" distL="114300" distR="114300" simplePos="0" relativeHeight="251654144" behindDoc="0" locked="0" layoutInCell="1" allowOverlap="1" wp14:anchorId="69E2F5BC" wp14:editId="29D1D28A">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ECE4A" id="Conector reto 2" o:spid="_x0000_s1026" style="position:absolute;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Content>
      <w:p w14:paraId="102D39ED" w14:textId="245EC693" w:rsidR="00857A2D" w:rsidRDefault="00BF5A40" w:rsidP="00857A2D">
        <w:pPr>
          <w:pStyle w:val="Rodap"/>
          <w:jc w:val="center"/>
        </w:pPr>
        <w:r>
          <w:rPr>
            <w:noProof/>
          </w:rPr>
          <w:drawing>
            <wp:anchor distT="0" distB="0" distL="114300" distR="114300" simplePos="0" relativeHeight="251658240" behindDoc="1" locked="0" layoutInCell="1" allowOverlap="1" wp14:anchorId="180B59B5" wp14:editId="27984D08">
              <wp:simplePos x="0" y="0"/>
              <wp:positionH relativeFrom="margin">
                <wp:align>center</wp:align>
              </wp:positionH>
              <wp:positionV relativeFrom="paragraph">
                <wp:posOffset>391886</wp:posOffset>
              </wp:positionV>
              <wp:extent cx="8948420" cy="123823"/>
              <wp:effectExtent l="0" t="0" r="0" b="0"/>
              <wp:wrapNone/>
              <wp:docPr id="165435261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22157" name=""/>
                      <pic:cNvPicPr/>
                    </pic:nvPicPr>
                    <pic:blipFill>
                      <a:blip r:embed="rId1">
                        <a:extLst>
                          <a:ext uri="{96DAC541-7B7A-43D3-8B79-37D633B846F1}">
                            <asvg:svgBlip xmlns:asvg="http://schemas.microsoft.com/office/drawing/2016/SVG/main" r:embed="rId2"/>
                          </a:ext>
                        </a:extLst>
                      </a:blip>
                      <a:stretch>
                        <a:fillRect/>
                      </a:stretch>
                    </pic:blipFill>
                    <pic:spPr>
                      <a:xfrm>
                        <a:off x="0" y="0"/>
                        <a:ext cx="8948420" cy="123823"/>
                      </a:xfrm>
                      <a:prstGeom prst="rect">
                        <a:avLst/>
                      </a:prstGeom>
                    </pic:spPr>
                  </pic:pic>
                </a:graphicData>
              </a:graphic>
              <wp14:sizeRelH relativeFrom="page">
                <wp14:pctWidth>0</wp14:pctWidth>
              </wp14:sizeRelH>
              <wp14:sizeRelV relativeFrom="page">
                <wp14:pctHeight>0</wp14:pctHeight>
              </wp14:sizeRelV>
            </wp:anchor>
          </w:drawing>
        </w:r>
        <w:r w:rsidR="00857A2D">
          <w:fldChar w:fldCharType="begin"/>
        </w:r>
        <w:r w:rsidR="00857A2D">
          <w:instrText>PAGE   \* MERGEFORMAT</w:instrText>
        </w:r>
        <w:r w:rsidR="00857A2D">
          <w:fldChar w:fldCharType="separate"/>
        </w:r>
        <w:r w:rsidR="00857A2D">
          <w:t>2</w:t>
        </w:r>
        <w:r w:rsidR="00857A2D">
          <w:fldChar w:fldCharType="end"/>
        </w:r>
      </w:p>
    </w:sdtContent>
  </w:sdt>
  <w:p w14:paraId="745F9714" w14:textId="2F0705D6"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44285F72" w:rsidR="00857A2D" w:rsidRDefault="00BF5A40" w:rsidP="00857A2D">
    <w:pPr>
      <w:pStyle w:val="Rodap"/>
      <w:jc w:val="center"/>
    </w:pPr>
    <w:r>
      <w:rPr>
        <w:noProof/>
      </w:rPr>
      <w:drawing>
        <wp:anchor distT="0" distB="0" distL="114300" distR="114300" simplePos="0" relativeHeight="251657216" behindDoc="1" locked="0" layoutInCell="1" allowOverlap="1" wp14:anchorId="3E7CC39E" wp14:editId="55B2B9E1">
          <wp:simplePos x="0" y="0"/>
          <wp:positionH relativeFrom="page">
            <wp:posOffset>-61785</wp:posOffset>
          </wp:positionH>
          <wp:positionV relativeFrom="paragraph">
            <wp:posOffset>-411480</wp:posOffset>
          </wp:positionV>
          <wp:extent cx="7683335" cy="918447"/>
          <wp:effectExtent l="0" t="0" r="0" b="0"/>
          <wp:wrapNone/>
          <wp:docPr id="6727804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335" cy="918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2F02" w14:textId="77777777" w:rsidR="008F65C5" w:rsidRDefault="008F65C5">
      <w:r>
        <w:separator/>
      </w:r>
    </w:p>
  </w:footnote>
  <w:footnote w:type="continuationSeparator" w:id="0">
    <w:p w14:paraId="1DE12898" w14:textId="77777777" w:rsidR="008F65C5" w:rsidRDefault="008F65C5">
      <w:r>
        <w:continuationSeparator/>
      </w:r>
    </w:p>
  </w:footnote>
  <w:footnote w:id="1">
    <w:p w14:paraId="520F294A" w14:textId="77777777" w:rsidR="00085590" w:rsidRPr="0053527A" w:rsidRDefault="00085590" w:rsidP="00637CDD">
      <w:pPr>
        <w:pStyle w:val="Textodenotaderodap"/>
        <w:jc w:val="both"/>
        <w:rPr>
          <w:rFonts w:asciiTheme="majorHAnsi" w:hAnsiTheme="majorHAnsi" w:cstheme="majorHAnsi"/>
        </w:rPr>
      </w:pPr>
      <w:r w:rsidRPr="0053527A">
        <w:rPr>
          <w:rStyle w:val="Refdenotaderodap"/>
          <w:rFonts w:asciiTheme="majorHAnsi" w:hAnsiTheme="majorHAnsi" w:cstheme="majorHAnsi"/>
        </w:rPr>
        <w:footnoteRef/>
      </w:r>
      <w:r w:rsidRPr="0053527A">
        <w:rPr>
          <w:rFonts w:asciiTheme="majorHAnsi" w:hAnsiTheme="majorHAnsi" w:cstheme="majorHAnsi"/>
        </w:rPr>
        <w:t xml:space="preserve"> Os itens R111.1 e R113.1 da NBC PG 100 exigem que o contador seja direto e diligente ao cumprir os princípios da integridade, e da competência profissional e zelo, respectivamente. O item 111.1 A1 da NBC PG 100 explica que integridade envolve força de caráter para agir adequadamente, mesmo ao enfrentar pressão para agir de outra forma. O item 113.1 A3 da NBC PG 100 explica que agir com diligência também abrange a designação de uma tarefa com cuidado e de forma completa, em conformidade com os padrões técnicos e profissionais aplicáveis. Essas responsabilidades éticas são exigidas independentemente das pressões impostas, explícita ou implicitamente, pela administração.</w:t>
      </w:r>
    </w:p>
  </w:footnote>
  <w:footnote w:id="2">
    <w:p w14:paraId="2AAFDAE5" w14:textId="77777777" w:rsidR="00085590" w:rsidRPr="00D06A1E" w:rsidRDefault="00085590" w:rsidP="00085590">
      <w:pPr>
        <w:pStyle w:val="Textodenotaderodap"/>
        <w:rPr>
          <w:rFonts w:asciiTheme="majorHAnsi" w:hAnsiTheme="majorHAnsi" w:cstheme="majorHAnsi"/>
        </w:rPr>
      </w:pPr>
      <w:r w:rsidRPr="00D06A1E">
        <w:rPr>
          <w:rStyle w:val="Refdenotaderodap"/>
          <w:rFonts w:asciiTheme="majorHAnsi" w:hAnsiTheme="majorHAnsi" w:cstheme="majorHAnsi"/>
        </w:rPr>
        <w:footnoteRef/>
      </w:r>
      <w:r w:rsidRPr="00D06A1E">
        <w:rPr>
          <w:rFonts w:asciiTheme="majorHAnsi" w:hAnsiTheme="majorHAnsi" w:cstheme="majorHAnsi"/>
        </w:rPr>
        <w:t xml:space="preserve"> Os itens A1 a A8 da NBC TA 260 estabelecem orientações relacionadas a com quem o auditor deve se comunicar, incluindo nos casos em que a estrutura de governança da entidade não seja claramente definida.</w:t>
      </w:r>
    </w:p>
  </w:footnote>
  <w:footnote w:id="3">
    <w:p w14:paraId="376D42F5" w14:textId="77777777" w:rsidR="00085590" w:rsidRPr="00CA3F53" w:rsidRDefault="00085590" w:rsidP="00085590">
      <w:pPr>
        <w:pStyle w:val="Textodenotaderodap"/>
        <w:rPr>
          <w:rFonts w:asciiTheme="majorHAnsi" w:hAnsiTheme="majorHAnsi" w:cstheme="majorHAnsi"/>
        </w:rPr>
      </w:pPr>
      <w:r w:rsidRPr="00CA3F53">
        <w:rPr>
          <w:rStyle w:val="Refdenotaderodap"/>
          <w:rFonts w:asciiTheme="majorHAnsi" w:hAnsiTheme="majorHAnsi" w:cstheme="majorHAnsi"/>
        </w:rPr>
        <w:footnoteRef/>
      </w:r>
      <w:r w:rsidRPr="00CA3F53">
        <w:rPr>
          <w:rFonts w:asciiTheme="majorHAnsi" w:hAnsiTheme="majorHAnsi" w:cstheme="majorHAnsi"/>
        </w:rPr>
        <w:t xml:space="preserve"> Os parágrafos 320.5 A1 a R320.8 da NBC PG 300 fornecem requisitos e material de aplicação sobre as comunicações com o profissional da contabilidade existente ou antecessor, ou com o profissional da contabilidade proposto. </w:t>
      </w:r>
    </w:p>
  </w:footnote>
  <w:footnote w:id="4">
    <w:p w14:paraId="75AE7A95" w14:textId="4BB4F5F1" w:rsidR="00085590" w:rsidRPr="00CA3F53" w:rsidRDefault="00085590" w:rsidP="001F359D">
      <w:pPr>
        <w:pStyle w:val="Textodenotaderodap"/>
        <w:jc w:val="both"/>
        <w:rPr>
          <w:rFonts w:asciiTheme="majorHAnsi" w:hAnsiTheme="majorHAnsi" w:cstheme="majorHAnsi"/>
        </w:rPr>
      </w:pPr>
      <w:r w:rsidRPr="00CA3F53">
        <w:rPr>
          <w:rStyle w:val="Refdenotaderodap"/>
          <w:rFonts w:asciiTheme="majorHAnsi" w:hAnsiTheme="majorHAnsi" w:cstheme="majorHAnsi"/>
        </w:rPr>
        <w:footnoteRef/>
      </w:r>
      <w:r w:rsidRPr="00CA3F53">
        <w:rPr>
          <w:rFonts w:asciiTheme="majorHAnsi" w:hAnsiTheme="majorHAnsi" w:cstheme="majorHAnsi"/>
        </w:rPr>
        <w:t xml:space="preserve"> Por exemplo, exceto para certas circunstâncias especificadas, o item R114.2 da NBC PG 100 não permite o uso ou divulgação de informações sobre a qual o dever da confidencialidade se aplique. Como uma das exceções, o item R114.3 da NBC PG 100 permite que o profissional da contabilidade divulgue ou use informações confidenciais quando houver um dever ou direito legal ou profissional de fazê-lo. O item 114.3 A1(b)(iv) da NBC PG 100 explica que há um dever ou direito profissional de divulgação para cumprir com as normas técnicas e profissionais.</w:t>
      </w:r>
    </w:p>
  </w:footnote>
  <w:footnote w:id="5">
    <w:p w14:paraId="41A18E34" w14:textId="77777777" w:rsidR="00085590" w:rsidRPr="00331D02" w:rsidRDefault="00085590" w:rsidP="002C2561">
      <w:pPr>
        <w:pStyle w:val="Textodenotaderodap"/>
        <w:jc w:val="both"/>
        <w:rPr>
          <w:rFonts w:asciiTheme="majorHAnsi" w:hAnsiTheme="majorHAnsi" w:cstheme="majorHAnsi"/>
        </w:rPr>
      </w:pPr>
      <w:r w:rsidRPr="00331D02">
        <w:rPr>
          <w:rStyle w:val="Refdenotaderodap"/>
          <w:rFonts w:asciiTheme="majorHAnsi" w:hAnsiTheme="majorHAnsi" w:cstheme="majorHAnsi"/>
        </w:rPr>
        <w:footnoteRef/>
      </w:r>
      <w:r w:rsidRPr="00331D02">
        <w:rPr>
          <w:rFonts w:asciiTheme="majorHAnsi" w:hAnsiTheme="majorHAnsi" w:cstheme="majorHAnsi"/>
        </w:rPr>
        <w:t xml:space="preserve"> Por exemplo, o item R114.3 da NBC PG 100 permite que o profissional da contabilidade divulgue ou use informações confidenciais quando houver um direito legal ou profissional de fazê-lo. O item 114.3 A1(b)(iv) da NBC PG 100 explica que há um dever ou direito profissional de divulgação para cumprir com as normas técnicas e profissionais.</w:t>
      </w:r>
    </w:p>
  </w:footnote>
  <w:footnote w:id="6">
    <w:p w14:paraId="6DD94644" w14:textId="77777777" w:rsidR="00085590" w:rsidRPr="00331D02" w:rsidRDefault="00085590" w:rsidP="00C80F97">
      <w:pPr>
        <w:pStyle w:val="Textodenotaderodap"/>
        <w:jc w:val="both"/>
        <w:rPr>
          <w:rFonts w:asciiTheme="majorHAnsi" w:hAnsiTheme="majorHAnsi" w:cstheme="majorHAnsi"/>
        </w:rPr>
      </w:pPr>
      <w:r w:rsidRPr="00331D02">
        <w:rPr>
          <w:rStyle w:val="Refdenotaderodap"/>
          <w:rFonts w:asciiTheme="majorHAnsi" w:hAnsiTheme="majorHAnsi" w:cstheme="majorHAnsi"/>
        </w:rPr>
        <w:footnoteRef/>
      </w:r>
      <w:r w:rsidRPr="00331D02">
        <w:rPr>
          <w:rFonts w:asciiTheme="majorHAnsi" w:hAnsiTheme="majorHAnsi" w:cstheme="majorHAnsi"/>
        </w:rPr>
        <w:t xml:space="preserve"> Os planos de incentivo da administração podem estar condicionados ao cumprimento de metas relacionadas apenas a determinadas contas ou atividades selecionadas da entidade, mesmo que as contas ou atividades em questão possam não ser relevantes para a entidade como um todo.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18E" w14:textId="77777777" w:rsidR="004E16F9" w:rsidRDefault="004E16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925060"/>
      <w:docPartObj>
        <w:docPartGallery w:val="Watermarks"/>
        <w:docPartUnique/>
      </w:docPartObj>
    </w:sdtPr>
    <w:sdtContent>
      <w:p w14:paraId="133C76EA" w14:textId="762A621A" w:rsidR="0072090A" w:rsidRDefault="007A539C">
        <w:pPr>
          <w:pStyle w:val="Cabealho"/>
        </w:pPr>
        <w:r>
          <w:rPr>
            <w:noProof/>
          </w:rPr>
          <w:drawing>
            <wp:anchor distT="0" distB="0" distL="114300" distR="114300" simplePos="0" relativeHeight="251660288" behindDoc="1" locked="0" layoutInCell="1" allowOverlap="1" wp14:anchorId="09FF0691" wp14:editId="7F9FCAE3">
              <wp:simplePos x="0" y="0"/>
              <wp:positionH relativeFrom="page">
                <wp:posOffset>66675</wp:posOffset>
              </wp:positionH>
              <wp:positionV relativeFrom="paragraph">
                <wp:posOffset>-28575</wp:posOffset>
              </wp:positionV>
              <wp:extent cx="7522845" cy="1428708"/>
              <wp:effectExtent l="0" t="0" r="1905" b="0"/>
              <wp:wrapNone/>
              <wp:docPr id="52148010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2845" cy="14287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72431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830" o:spid="_x0000_s1026" type="#_x0000_t136" style="position:absolute;margin-left:0;margin-top:0;width:503.6pt;height:215.8pt;rotation:315;z-index:-25165516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27FFBD99" w14:textId="228BAD9B" w:rsidR="001A33C8" w:rsidRDefault="007A539C">
    <w:r>
      <w:rPr>
        <w:noProof/>
      </w:rPr>
      <w:drawing>
        <wp:anchor distT="0" distB="0" distL="114300" distR="114300" simplePos="0" relativeHeight="251659264" behindDoc="1" locked="0" layoutInCell="1" allowOverlap="1" wp14:anchorId="36EE36C5" wp14:editId="6BB80366">
          <wp:simplePos x="0" y="0"/>
          <wp:positionH relativeFrom="page">
            <wp:posOffset>15164790</wp:posOffset>
          </wp:positionH>
          <wp:positionV relativeFrom="paragraph">
            <wp:posOffset>806524</wp:posOffset>
          </wp:positionV>
          <wp:extent cx="7523058" cy="1428748"/>
          <wp:effectExtent l="0" t="0" r="1905" b="0"/>
          <wp:wrapNone/>
          <wp:docPr id="81237969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3058" cy="14287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875983"/>
      <w:docPartObj>
        <w:docPartGallery w:val="Watermarks"/>
        <w:docPartUnique/>
      </w:docPartObj>
    </w:sdtPr>
    <w:sdtContent>
      <w:p w14:paraId="1FC34C15" w14:textId="029D93FE" w:rsidR="00D609BC" w:rsidRDefault="00D609BC">
        <w:pPr>
          <w:pStyle w:val="Cabealho"/>
        </w:pPr>
        <w:r>
          <w:rPr>
            <w:noProof/>
          </w:rPr>
          <w:drawing>
            <wp:anchor distT="0" distB="0" distL="114300" distR="114300" simplePos="0" relativeHeight="251655168" behindDoc="1" locked="0" layoutInCell="1" allowOverlap="1" wp14:anchorId="00F54D95" wp14:editId="0A71CBAA">
              <wp:simplePos x="0" y="0"/>
              <wp:positionH relativeFrom="page">
                <wp:align>left</wp:align>
              </wp:positionH>
              <wp:positionV relativeFrom="paragraph">
                <wp:posOffset>12700</wp:posOffset>
              </wp:positionV>
              <wp:extent cx="7849587" cy="1484415"/>
              <wp:effectExtent l="0" t="0" r="0" b="0"/>
              <wp:wrapNone/>
              <wp:docPr id="341644163"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587" cy="148441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1B8E8944" w14:textId="1B477B22" w:rsidR="00857A2D" w:rsidRDefault="008774FC">
    <w:pPr>
      <w:pStyle w:val="Cabealho"/>
    </w:pPr>
    <w:r>
      <w:rPr>
        <w:noProof/>
      </w:rPr>
      <w:drawing>
        <wp:anchor distT="0" distB="0" distL="114300" distR="114300" simplePos="0" relativeHeight="251656192" behindDoc="1" locked="0" layoutInCell="1" allowOverlap="1" wp14:anchorId="0C95E587" wp14:editId="3E8B850E">
          <wp:simplePos x="0" y="0"/>
          <wp:positionH relativeFrom="margin">
            <wp:align>right</wp:align>
          </wp:positionH>
          <wp:positionV relativeFrom="paragraph">
            <wp:posOffset>474799</wp:posOffset>
          </wp:positionV>
          <wp:extent cx="1622486" cy="685800"/>
          <wp:effectExtent l="0" t="0" r="0" b="0"/>
          <wp:wrapNone/>
          <wp:docPr id="58280678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2">
                    <a:extLst>
                      <a:ext uri="{96DAC541-7B7A-43D3-8B79-37D633B846F1}">
                        <asvg:svgBlip xmlns:asvg="http://schemas.microsoft.com/office/drawing/2016/SVG/main" r:embed="rId3"/>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1254" w:hanging="548"/>
      </w:pPr>
      <w:rPr>
        <w:rFonts w:ascii="Arial" w:hAnsi="Arial"/>
        <w:b w:val="0"/>
        <w:i w:val="0"/>
        <w:w w:val="99"/>
        <w:sz w:val="20"/>
      </w:rPr>
    </w:lvl>
    <w:lvl w:ilvl="1">
      <w:numFmt w:val="bullet"/>
      <w:lvlText w:val="•"/>
      <w:lvlJc w:val="left"/>
      <w:pPr>
        <w:ind w:left="2186" w:hanging="548"/>
      </w:pPr>
    </w:lvl>
    <w:lvl w:ilvl="2">
      <w:numFmt w:val="bullet"/>
      <w:lvlText w:val="•"/>
      <w:lvlJc w:val="left"/>
      <w:pPr>
        <w:ind w:left="3112" w:hanging="548"/>
      </w:pPr>
    </w:lvl>
    <w:lvl w:ilvl="3">
      <w:numFmt w:val="bullet"/>
      <w:lvlText w:val="•"/>
      <w:lvlJc w:val="left"/>
      <w:pPr>
        <w:ind w:left="4038" w:hanging="548"/>
      </w:pPr>
    </w:lvl>
    <w:lvl w:ilvl="4">
      <w:numFmt w:val="bullet"/>
      <w:lvlText w:val="•"/>
      <w:lvlJc w:val="left"/>
      <w:pPr>
        <w:ind w:left="4964" w:hanging="548"/>
      </w:pPr>
    </w:lvl>
    <w:lvl w:ilvl="5">
      <w:numFmt w:val="bullet"/>
      <w:lvlText w:val="•"/>
      <w:lvlJc w:val="left"/>
      <w:pPr>
        <w:ind w:left="5890" w:hanging="548"/>
      </w:pPr>
    </w:lvl>
    <w:lvl w:ilvl="6">
      <w:numFmt w:val="bullet"/>
      <w:lvlText w:val="•"/>
      <w:lvlJc w:val="left"/>
      <w:pPr>
        <w:ind w:left="6816" w:hanging="548"/>
      </w:pPr>
    </w:lvl>
    <w:lvl w:ilvl="7">
      <w:numFmt w:val="bullet"/>
      <w:lvlText w:val="•"/>
      <w:lvlJc w:val="left"/>
      <w:pPr>
        <w:ind w:left="7742" w:hanging="548"/>
      </w:pPr>
    </w:lvl>
    <w:lvl w:ilvl="8">
      <w:numFmt w:val="bullet"/>
      <w:lvlText w:val="•"/>
      <w:lvlJc w:val="left"/>
      <w:pPr>
        <w:ind w:left="8668" w:hanging="548"/>
      </w:pPr>
    </w:lvl>
  </w:abstractNum>
  <w:abstractNum w:abstractNumId="1" w15:restartNumberingAfterBreak="0">
    <w:nsid w:val="00000404"/>
    <w:multiLevelType w:val="multilevel"/>
    <w:tmpl w:val="2B560926"/>
    <w:lvl w:ilvl="0">
      <w:start w:val="1"/>
      <w:numFmt w:val="bullet"/>
      <w:lvlText w:val=""/>
      <w:lvlJc w:val="left"/>
      <w:pPr>
        <w:ind w:left="650" w:hanging="548"/>
      </w:pPr>
      <w:rPr>
        <w:rFonts w:ascii="Symbol" w:hAnsi="Symbol" w:hint="default"/>
        <w:b w:val="0"/>
        <w:i w:val="0"/>
        <w:w w:val="99"/>
        <w:sz w:val="20"/>
        <w:szCs w:val="20"/>
      </w:rPr>
    </w:lvl>
    <w:lvl w:ilvl="1">
      <w:numFmt w:val="bullet"/>
      <w:lvlText w:val="•"/>
      <w:lvlJc w:val="left"/>
      <w:pPr>
        <w:ind w:left="1471" w:hanging="548"/>
      </w:pPr>
      <w:rPr>
        <w:w w:val="99"/>
      </w:rPr>
    </w:lvl>
    <w:lvl w:ilvl="2">
      <w:numFmt w:val="bullet"/>
      <w:lvlText w:val="•"/>
      <w:lvlJc w:val="left"/>
      <w:pPr>
        <w:ind w:left="2282" w:hanging="548"/>
      </w:pPr>
      <w:rPr>
        <w:b w:val="0"/>
        <w:i w:val="0"/>
        <w:w w:val="99"/>
        <w:sz w:val="20"/>
      </w:r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2" w15:restartNumberingAfterBreak="0">
    <w:nsid w:val="00000407"/>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3" w15:restartNumberingAfterBreak="0">
    <w:nsid w:val="00000408"/>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4" w15:restartNumberingAfterBreak="0">
    <w:nsid w:val="00000409"/>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5" w15:restartNumberingAfterBreak="0">
    <w:nsid w:val="0000040A"/>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6" w15:restartNumberingAfterBreak="0">
    <w:nsid w:val="0000040B"/>
    <w:multiLevelType w:val="multilevel"/>
    <w:tmpl w:val="FFFFFFFF"/>
    <w:lvl w:ilvl="0">
      <w:numFmt w:val="bullet"/>
      <w:lvlText w:val=""/>
      <w:lvlJc w:val="left"/>
      <w:pPr>
        <w:ind w:left="1364" w:hanging="548"/>
      </w:pPr>
      <w:rPr>
        <w:rFonts w:ascii="Symbol" w:hAnsi="Symbol"/>
        <w:b w:val="0"/>
        <w:i w:val="0"/>
        <w:w w:val="99"/>
        <w:sz w:val="20"/>
      </w:rPr>
    </w:lvl>
    <w:lvl w:ilvl="1">
      <w:numFmt w:val="bullet"/>
      <w:lvlText w:val="•"/>
      <w:lvlJc w:val="left"/>
      <w:pPr>
        <w:ind w:left="2276" w:hanging="548"/>
      </w:pPr>
    </w:lvl>
    <w:lvl w:ilvl="2">
      <w:numFmt w:val="bullet"/>
      <w:lvlText w:val="•"/>
      <w:lvlJc w:val="left"/>
      <w:pPr>
        <w:ind w:left="3192" w:hanging="548"/>
      </w:pPr>
    </w:lvl>
    <w:lvl w:ilvl="3">
      <w:numFmt w:val="bullet"/>
      <w:lvlText w:val="•"/>
      <w:lvlJc w:val="left"/>
      <w:pPr>
        <w:ind w:left="4108" w:hanging="548"/>
      </w:pPr>
    </w:lvl>
    <w:lvl w:ilvl="4">
      <w:numFmt w:val="bullet"/>
      <w:lvlText w:val="•"/>
      <w:lvlJc w:val="left"/>
      <w:pPr>
        <w:ind w:left="5024" w:hanging="548"/>
      </w:pPr>
    </w:lvl>
    <w:lvl w:ilvl="5">
      <w:numFmt w:val="bullet"/>
      <w:lvlText w:val="•"/>
      <w:lvlJc w:val="left"/>
      <w:pPr>
        <w:ind w:left="5940" w:hanging="548"/>
      </w:pPr>
    </w:lvl>
    <w:lvl w:ilvl="6">
      <w:numFmt w:val="bullet"/>
      <w:lvlText w:val="•"/>
      <w:lvlJc w:val="left"/>
      <w:pPr>
        <w:ind w:left="6856" w:hanging="548"/>
      </w:pPr>
    </w:lvl>
    <w:lvl w:ilvl="7">
      <w:numFmt w:val="bullet"/>
      <w:lvlText w:val="•"/>
      <w:lvlJc w:val="left"/>
      <w:pPr>
        <w:ind w:left="7772" w:hanging="548"/>
      </w:pPr>
    </w:lvl>
    <w:lvl w:ilvl="8">
      <w:numFmt w:val="bullet"/>
      <w:lvlText w:val="•"/>
      <w:lvlJc w:val="left"/>
      <w:pPr>
        <w:ind w:left="8688" w:hanging="548"/>
      </w:pPr>
    </w:lvl>
  </w:abstractNum>
  <w:abstractNum w:abstractNumId="7" w15:restartNumberingAfterBreak="0">
    <w:nsid w:val="0000040E"/>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8" w15:restartNumberingAfterBreak="0">
    <w:nsid w:val="0000040F"/>
    <w:multiLevelType w:val="hybridMultilevel"/>
    <w:tmpl w:val="00000892"/>
    <w:lvl w:ilvl="0" w:tplc="CF7436AC">
      <w:start w:val="1"/>
      <w:numFmt w:val="bullet"/>
      <w:lvlText w:val=""/>
      <w:lvlJc w:val="left"/>
      <w:pPr>
        <w:ind w:left="650" w:hanging="548"/>
      </w:pPr>
      <w:rPr>
        <w:rFonts w:ascii="Symbol" w:hAnsi="Symbol" w:hint="default"/>
        <w:b w:val="0"/>
        <w:i w:val="0"/>
        <w:w w:val="99"/>
        <w:sz w:val="20"/>
      </w:rPr>
    </w:lvl>
    <w:lvl w:ilvl="1" w:tplc="CAC0D9F4">
      <w:numFmt w:val="bullet"/>
      <w:lvlText w:val="•"/>
      <w:lvlJc w:val="left"/>
      <w:pPr>
        <w:ind w:left="1471" w:hanging="548"/>
      </w:pPr>
    </w:lvl>
    <w:lvl w:ilvl="2" w:tplc="E376D3F0">
      <w:numFmt w:val="bullet"/>
      <w:lvlText w:val="•"/>
      <w:lvlJc w:val="left"/>
      <w:pPr>
        <w:ind w:left="2282" w:hanging="548"/>
      </w:pPr>
    </w:lvl>
    <w:lvl w:ilvl="3" w:tplc="198A0660">
      <w:numFmt w:val="bullet"/>
      <w:lvlText w:val="•"/>
      <w:lvlJc w:val="left"/>
      <w:pPr>
        <w:ind w:left="3094" w:hanging="548"/>
      </w:pPr>
    </w:lvl>
    <w:lvl w:ilvl="4" w:tplc="CE3E9F84">
      <w:numFmt w:val="bullet"/>
      <w:lvlText w:val="•"/>
      <w:lvlJc w:val="left"/>
      <w:pPr>
        <w:ind w:left="3905" w:hanging="548"/>
      </w:pPr>
    </w:lvl>
    <w:lvl w:ilvl="5" w:tplc="37C4D31C">
      <w:numFmt w:val="bullet"/>
      <w:lvlText w:val="•"/>
      <w:lvlJc w:val="left"/>
      <w:pPr>
        <w:ind w:left="4717" w:hanging="548"/>
      </w:pPr>
    </w:lvl>
    <w:lvl w:ilvl="6" w:tplc="9476EC88">
      <w:numFmt w:val="bullet"/>
      <w:lvlText w:val="•"/>
      <w:lvlJc w:val="left"/>
      <w:pPr>
        <w:ind w:left="5528" w:hanging="548"/>
      </w:pPr>
    </w:lvl>
    <w:lvl w:ilvl="7" w:tplc="AF8C1B06">
      <w:numFmt w:val="bullet"/>
      <w:lvlText w:val="•"/>
      <w:lvlJc w:val="left"/>
      <w:pPr>
        <w:ind w:left="6340" w:hanging="548"/>
      </w:pPr>
    </w:lvl>
    <w:lvl w:ilvl="8" w:tplc="04880F94">
      <w:numFmt w:val="bullet"/>
      <w:lvlText w:val="•"/>
      <w:lvlJc w:val="left"/>
      <w:pPr>
        <w:ind w:left="7151" w:hanging="548"/>
      </w:pPr>
    </w:lvl>
  </w:abstractNum>
  <w:abstractNum w:abstractNumId="9" w15:restartNumberingAfterBreak="0">
    <w:nsid w:val="00000411"/>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10" w15:restartNumberingAfterBreak="0">
    <w:nsid w:val="00000412"/>
    <w:multiLevelType w:val="multilevel"/>
    <w:tmpl w:val="0E260C80"/>
    <w:lvl w:ilvl="0">
      <w:numFmt w:val="bullet"/>
      <w:lvlText w:val=""/>
      <w:lvlJc w:val="left"/>
      <w:pPr>
        <w:ind w:left="650" w:hanging="548"/>
      </w:pPr>
      <w:rPr>
        <w:rFonts w:ascii="Symbol" w:hAnsi="Symbol"/>
        <w:b w:val="0"/>
        <w:i w:val="0"/>
        <w:w w:val="99"/>
        <w:sz w:val="20"/>
        <w:vertAlign w:val="baseline"/>
      </w:rPr>
    </w:lvl>
    <w:lvl w:ilvl="1">
      <w:numFmt w:val="bullet"/>
      <w:lvlText w:val="•"/>
      <w:lvlJc w:val="left"/>
      <w:pPr>
        <w:ind w:left="1471" w:hanging="548"/>
      </w:pPr>
      <w:rPr>
        <w:b w:val="0"/>
        <w:i w:val="0"/>
        <w:w w:val="99"/>
        <w:sz w:val="20"/>
      </w:r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11" w15:restartNumberingAfterBreak="0">
    <w:nsid w:val="00000413"/>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rPr>
        <w:b w:val="0"/>
        <w:i w:val="0"/>
        <w:w w:val="99"/>
        <w:sz w:val="20"/>
      </w:rPr>
    </w:lvl>
    <w:lvl w:ilvl="2">
      <w:numFmt w:val="bullet"/>
      <w:lvlText w:val="•"/>
      <w:lvlJc w:val="left"/>
      <w:pPr>
        <w:ind w:left="2282" w:hanging="548"/>
      </w:pPr>
      <w:rPr>
        <w:b w:val="0"/>
        <w:i w:val="0"/>
        <w:w w:val="99"/>
        <w:sz w:val="20"/>
      </w:r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12" w15:restartNumberingAfterBreak="0">
    <w:nsid w:val="00000414"/>
    <w:multiLevelType w:val="multilevel"/>
    <w:tmpl w:val="FFFFFFFF"/>
    <w:lvl w:ilvl="0">
      <w:numFmt w:val="bullet"/>
      <w:lvlText w:val="o"/>
      <w:lvlJc w:val="left"/>
      <w:pPr>
        <w:ind w:left="1254" w:hanging="548"/>
      </w:pPr>
      <w:rPr>
        <w:rFonts w:ascii="Courier New" w:hAnsi="Courier New"/>
        <w:b w:val="0"/>
        <w:i w:val="0"/>
        <w:w w:val="99"/>
        <w:sz w:val="20"/>
      </w:rPr>
    </w:lvl>
    <w:lvl w:ilvl="1">
      <w:numFmt w:val="bullet"/>
      <w:lvlText w:val="•"/>
      <w:lvlJc w:val="left"/>
      <w:pPr>
        <w:ind w:left="2186" w:hanging="548"/>
      </w:pPr>
    </w:lvl>
    <w:lvl w:ilvl="2">
      <w:numFmt w:val="bullet"/>
      <w:lvlText w:val="•"/>
      <w:lvlJc w:val="left"/>
      <w:pPr>
        <w:ind w:left="3112" w:hanging="548"/>
      </w:pPr>
    </w:lvl>
    <w:lvl w:ilvl="3">
      <w:numFmt w:val="bullet"/>
      <w:lvlText w:val="•"/>
      <w:lvlJc w:val="left"/>
      <w:pPr>
        <w:ind w:left="4038" w:hanging="548"/>
      </w:pPr>
    </w:lvl>
    <w:lvl w:ilvl="4">
      <w:numFmt w:val="bullet"/>
      <w:lvlText w:val="•"/>
      <w:lvlJc w:val="left"/>
      <w:pPr>
        <w:ind w:left="4964" w:hanging="548"/>
      </w:pPr>
    </w:lvl>
    <w:lvl w:ilvl="5">
      <w:numFmt w:val="bullet"/>
      <w:lvlText w:val="•"/>
      <w:lvlJc w:val="left"/>
      <w:pPr>
        <w:ind w:left="5890" w:hanging="548"/>
      </w:pPr>
    </w:lvl>
    <w:lvl w:ilvl="6">
      <w:numFmt w:val="bullet"/>
      <w:lvlText w:val="•"/>
      <w:lvlJc w:val="left"/>
      <w:pPr>
        <w:ind w:left="6816" w:hanging="548"/>
      </w:pPr>
    </w:lvl>
    <w:lvl w:ilvl="7">
      <w:numFmt w:val="bullet"/>
      <w:lvlText w:val="•"/>
      <w:lvlJc w:val="left"/>
      <w:pPr>
        <w:ind w:left="7742" w:hanging="548"/>
      </w:pPr>
    </w:lvl>
    <w:lvl w:ilvl="8">
      <w:numFmt w:val="bullet"/>
      <w:lvlText w:val="•"/>
      <w:lvlJc w:val="left"/>
      <w:pPr>
        <w:ind w:left="8668" w:hanging="548"/>
      </w:pPr>
    </w:lvl>
  </w:abstractNum>
  <w:abstractNum w:abstractNumId="13" w15:restartNumberingAfterBreak="0">
    <w:nsid w:val="0107298C"/>
    <w:multiLevelType w:val="hybridMultilevel"/>
    <w:tmpl w:val="84BE0A5C"/>
    <w:lvl w:ilvl="0" w:tplc="0416001B">
      <w:start w:val="1"/>
      <w:numFmt w:val="lowerRoman"/>
      <w:lvlText w:val="%1."/>
      <w:lvlJc w:val="right"/>
      <w:pPr>
        <w:ind w:left="1068" w:hanging="360"/>
      </w:pPr>
      <w:rPr>
        <w:rFonts w:hint="default"/>
      </w:rPr>
    </w:lvl>
    <w:lvl w:ilvl="1" w:tplc="0416001B">
      <w:start w:val="1"/>
      <w:numFmt w:val="lowerRoman"/>
      <w:lvlText w:val="%2."/>
      <w:lvlJc w:val="right"/>
      <w:pPr>
        <w:ind w:left="732" w:hanging="360"/>
      </w:pPr>
    </w:lvl>
    <w:lvl w:ilvl="2" w:tplc="FFFFFFFF">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14" w15:restartNumberingAfterBreak="0">
    <w:nsid w:val="01722EC4"/>
    <w:multiLevelType w:val="hybridMultilevel"/>
    <w:tmpl w:val="8894205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0AF63F05"/>
    <w:multiLevelType w:val="hybridMultilevel"/>
    <w:tmpl w:val="7AF2FB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0DAD4FED"/>
    <w:multiLevelType w:val="hybridMultilevel"/>
    <w:tmpl w:val="34FE5D76"/>
    <w:lvl w:ilvl="0" w:tplc="E2D23D2A">
      <w:start w:val="4"/>
      <w:numFmt w:val="lowerLetter"/>
      <w:lvlText w:val="(%1)"/>
      <w:lvlJc w:val="left"/>
      <w:pPr>
        <w:ind w:left="1428" w:hanging="360"/>
      </w:pPr>
      <w:rPr>
        <w:rFonts w:hint="default"/>
      </w:rPr>
    </w:lvl>
    <w:lvl w:ilvl="1" w:tplc="EA8C848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EE7779B"/>
    <w:multiLevelType w:val="hybridMultilevel"/>
    <w:tmpl w:val="00D43862"/>
    <w:lvl w:ilvl="0" w:tplc="62E2CC98">
      <w:start w:val="1"/>
      <w:numFmt w:val="lowerRoman"/>
      <w:pStyle w:val="TableParagraph"/>
      <w:lvlText w:val="%1."/>
      <w:lvlJc w:val="right"/>
      <w:pPr>
        <w:ind w:left="73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35437A1"/>
    <w:multiLevelType w:val="hybridMultilevel"/>
    <w:tmpl w:val="A380E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46473D6"/>
    <w:multiLevelType w:val="hybridMultilevel"/>
    <w:tmpl w:val="B156A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52C62A0"/>
    <w:multiLevelType w:val="hybridMultilevel"/>
    <w:tmpl w:val="C1CAF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1B1A7584"/>
    <w:multiLevelType w:val="hybridMultilevel"/>
    <w:tmpl w:val="27983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CF81176"/>
    <w:multiLevelType w:val="hybridMultilevel"/>
    <w:tmpl w:val="7666A0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1B01478"/>
    <w:multiLevelType w:val="hybridMultilevel"/>
    <w:tmpl w:val="F5A0C590"/>
    <w:lvl w:ilvl="0" w:tplc="04160001">
      <w:start w:val="1"/>
      <w:numFmt w:val="bullet"/>
      <w:lvlText w:val=""/>
      <w:lvlJc w:val="left"/>
      <w:pPr>
        <w:ind w:left="87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66E09CA"/>
    <w:multiLevelType w:val="multilevel"/>
    <w:tmpl w:val="6B96DFE4"/>
    <w:lvl w:ilvl="0">
      <w:start w:val="1"/>
      <w:numFmt w:val="bullet"/>
      <w:lvlText w:val=""/>
      <w:lvlJc w:val="left"/>
      <w:pPr>
        <w:ind w:left="650" w:hanging="548"/>
      </w:pPr>
      <w:rPr>
        <w:rFonts w:ascii="Symbol" w:hAnsi="Symbol" w:hint="default"/>
        <w:b w:val="0"/>
        <w:i w:val="0"/>
        <w:w w:val="99"/>
        <w:sz w:val="20"/>
        <w:szCs w:val="20"/>
      </w:rPr>
    </w:lvl>
    <w:lvl w:ilvl="1">
      <w:numFmt w:val="bullet"/>
      <w:lvlText w:val="•"/>
      <w:lvlJc w:val="left"/>
      <w:pPr>
        <w:ind w:left="1471" w:hanging="548"/>
      </w:pPr>
      <w:rPr>
        <w:w w:val="99"/>
      </w:rPr>
    </w:lvl>
    <w:lvl w:ilvl="2">
      <w:start w:val="1"/>
      <w:numFmt w:val="bullet"/>
      <w:lvlText w:val=""/>
      <w:lvlJc w:val="left"/>
      <w:pPr>
        <w:ind w:left="2094" w:hanging="360"/>
      </w:pPr>
      <w:rPr>
        <w:rFonts w:ascii="Wingdings" w:hAnsi="Wingdings" w:hint="default"/>
      </w:r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25" w15:restartNumberingAfterBreak="0">
    <w:nsid w:val="27EE204D"/>
    <w:multiLevelType w:val="hybridMultilevel"/>
    <w:tmpl w:val="E8A6C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ACC7C26"/>
    <w:multiLevelType w:val="hybridMultilevel"/>
    <w:tmpl w:val="390E3F9C"/>
    <w:lvl w:ilvl="0" w:tplc="EE04C24E">
      <w:start w:val="34"/>
      <w:numFmt w:val="decimal"/>
      <w:lvlText w:val="%1."/>
      <w:lvlJc w:val="left"/>
      <w:pPr>
        <w:ind w:left="720" w:hanging="360"/>
      </w:pPr>
      <w:rPr>
        <w:rFonts w:hint="default"/>
      </w:rPr>
    </w:lvl>
    <w:lvl w:ilvl="1" w:tplc="EA8C8484">
      <w:start w:val="1"/>
      <w:numFmt w:val="lowerLetter"/>
      <w:lvlText w:val="(%2)"/>
      <w:lvlJc w:val="left"/>
      <w:pPr>
        <w:ind w:left="1452"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9A4D14"/>
    <w:multiLevelType w:val="hybridMultilevel"/>
    <w:tmpl w:val="64DA9164"/>
    <w:lvl w:ilvl="0" w:tplc="CAC0D9F4">
      <w:numFmt w:val="bullet"/>
      <w:lvlText w:val="•"/>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2EDF4BF4"/>
    <w:multiLevelType w:val="hybridMultilevel"/>
    <w:tmpl w:val="204EB2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2FB1556A"/>
    <w:multiLevelType w:val="hybridMultilevel"/>
    <w:tmpl w:val="FD0C663A"/>
    <w:lvl w:ilvl="0" w:tplc="0416001B">
      <w:start w:val="1"/>
      <w:numFmt w:val="lowerRoman"/>
      <w:lvlText w:val="%1."/>
      <w:lvlJc w:val="right"/>
      <w:pPr>
        <w:ind w:left="2160" w:hanging="18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5646FA7"/>
    <w:multiLevelType w:val="hybridMultilevel"/>
    <w:tmpl w:val="9C9A4166"/>
    <w:lvl w:ilvl="0" w:tplc="041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5C326F2"/>
    <w:multiLevelType w:val="multilevel"/>
    <w:tmpl w:val="DDA22512"/>
    <w:lvl w:ilvl="0">
      <w:start w:val="55"/>
      <w:numFmt w:val="decimal"/>
      <w:lvlText w:val="%1."/>
      <w:lvlJc w:val="left"/>
      <w:pPr>
        <w:ind w:left="707" w:hanging="548"/>
      </w:pPr>
      <w:rPr>
        <w:rFonts w:ascii="Arial" w:hAnsi="Arial" w:cs="Arial" w:hint="default"/>
        <w:b w:val="0"/>
        <w:bCs w:val="0"/>
        <w:i w:val="0"/>
        <w:iCs w:val="0"/>
        <w:spacing w:val="-1"/>
        <w:w w:val="99"/>
        <w:sz w:val="20"/>
        <w:szCs w:val="20"/>
      </w:rPr>
    </w:lvl>
    <w:lvl w:ilvl="1">
      <w:start w:val="1"/>
      <w:numFmt w:val="lowerLetter"/>
      <w:lvlText w:val="(%2)"/>
      <w:lvlJc w:val="left"/>
      <w:pPr>
        <w:ind w:left="1254" w:hanging="548"/>
      </w:pPr>
      <w:rPr>
        <w:rFonts w:asciiTheme="majorHAnsi" w:hAnsiTheme="majorHAnsi" w:cstheme="majorHAnsi" w:hint="default"/>
        <w:b w:val="0"/>
        <w:bCs w:val="0"/>
        <w:i w:val="0"/>
        <w:iCs w:val="0"/>
        <w:spacing w:val="0"/>
        <w:w w:val="100"/>
        <w:sz w:val="24"/>
        <w:szCs w:val="24"/>
      </w:rPr>
    </w:lvl>
    <w:lvl w:ilvl="2">
      <w:start w:val="1"/>
      <w:numFmt w:val="lowerRoman"/>
      <w:lvlText w:val="(%3)"/>
      <w:lvlJc w:val="left"/>
      <w:pPr>
        <w:ind w:left="1801" w:hanging="548"/>
      </w:pPr>
      <w:rPr>
        <w:rFonts w:ascii="Arial" w:hAnsi="Arial" w:cs="Arial" w:hint="default"/>
        <w:b w:val="0"/>
        <w:bCs w:val="0"/>
        <w:i w:val="0"/>
        <w:iCs w:val="0"/>
        <w:spacing w:val="-2"/>
        <w:w w:val="99"/>
        <w:sz w:val="20"/>
        <w:szCs w:val="20"/>
      </w:rPr>
    </w:lvl>
    <w:lvl w:ilvl="3">
      <w:start w:val="1"/>
      <w:numFmt w:val="lowerLetter"/>
      <w:lvlText w:val="%4."/>
      <w:lvlJc w:val="left"/>
      <w:pPr>
        <w:ind w:left="2334" w:hanging="548"/>
      </w:pPr>
      <w:rPr>
        <w:rFonts w:ascii="Arial" w:hAnsi="Arial" w:cs="Arial" w:hint="default"/>
        <w:b w:val="0"/>
        <w:bCs w:val="0"/>
        <w:i w:val="0"/>
        <w:iCs w:val="0"/>
        <w:spacing w:val="-1"/>
        <w:w w:val="99"/>
        <w:sz w:val="20"/>
        <w:szCs w:val="20"/>
      </w:rPr>
    </w:lvl>
    <w:lvl w:ilvl="4">
      <w:numFmt w:val="bullet"/>
      <w:lvlText w:val="•"/>
      <w:lvlJc w:val="left"/>
      <w:pPr>
        <w:ind w:left="3508" w:hanging="548"/>
      </w:pPr>
      <w:rPr>
        <w:rFonts w:hint="default"/>
      </w:rPr>
    </w:lvl>
    <w:lvl w:ilvl="5">
      <w:numFmt w:val="bullet"/>
      <w:lvlText w:val="•"/>
      <w:lvlJc w:val="left"/>
      <w:pPr>
        <w:ind w:left="4677" w:hanging="548"/>
      </w:pPr>
      <w:rPr>
        <w:rFonts w:hint="default"/>
      </w:rPr>
    </w:lvl>
    <w:lvl w:ilvl="6">
      <w:numFmt w:val="bullet"/>
      <w:lvlText w:val="•"/>
      <w:lvlJc w:val="left"/>
      <w:pPr>
        <w:ind w:left="5845" w:hanging="548"/>
      </w:pPr>
      <w:rPr>
        <w:rFonts w:hint="default"/>
      </w:rPr>
    </w:lvl>
    <w:lvl w:ilvl="7">
      <w:numFmt w:val="bullet"/>
      <w:lvlText w:val="•"/>
      <w:lvlJc w:val="left"/>
      <w:pPr>
        <w:ind w:left="7014" w:hanging="548"/>
      </w:pPr>
      <w:rPr>
        <w:rFonts w:hint="default"/>
      </w:rPr>
    </w:lvl>
    <w:lvl w:ilvl="8">
      <w:numFmt w:val="bullet"/>
      <w:lvlText w:val="•"/>
      <w:lvlJc w:val="left"/>
      <w:pPr>
        <w:ind w:left="8182" w:hanging="548"/>
      </w:pPr>
      <w:rPr>
        <w:rFonts w:hint="default"/>
      </w:rPr>
    </w:lvl>
  </w:abstractNum>
  <w:abstractNum w:abstractNumId="33" w15:restartNumberingAfterBreak="0">
    <w:nsid w:val="3748734F"/>
    <w:multiLevelType w:val="hybridMultilevel"/>
    <w:tmpl w:val="F624740E"/>
    <w:lvl w:ilvl="0" w:tplc="BDD2CBA6">
      <w:start w:val="1"/>
      <w:numFmt w:val="lowerLetter"/>
      <w:lvlText w:val="%1)"/>
      <w:lvlJc w:val="left"/>
      <w:pPr>
        <w:ind w:left="1437"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525FD8"/>
    <w:multiLevelType w:val="hybridMultilevel"/>
    <w:tmpl w:val="447CB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8DA4830"/>
    <w:multiLevelType w:val="hybridMultilevel"/>
    <w:tmpl w:val="2904C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3B2A6963"/>
    <w:multiLevelType w:val="hybridMultilevel"/>
    <w:tmpl w:val="87207B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C9E37FB"/>
    <w:multiLevelType w:val="hybridMultilevel"/>
    <w:tmpl w:val="03B2FD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3E337255"/>
    <w:multiLevelType w:val="hybridMultilevel"/>
    <w:tmpl w:val="FF261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3EEA5D89"/>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40" w15:restartNumberingAfterBreak="0">
    <w:nsid w:val="3F6833EA"/>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41" w15:restartNumberingAfterBreak="0">
    <w:nsid w:val="3FA7342E"/>
    <w:multiLevelType w:val="hybridMultilevel"/>
    <w:tmpl w:val="0360ED36"/>
    <w:lvl w:ilvl="0" w:tplc="04160003">
      <w:start w:val="1"/>
      <w:numFmt w:val="bullet"/>
      <w:lvlText w:val="o"/>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0DC6BF9"/>
    <w:multiLevelType w:val="hybridMultilevel"/>
    <w:tmpl w:val="0F9E5EEC"/>
    <w:lvl w:ilvl="0" w:tplc="04160003">
      <w:start w:val="1"/>
      <w:numFmt w:val="bullet"/>
      <w:lvlText w:val="o"/>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42CA7908"/>
    <w:multiLevelType w:val="multilevel"/>
    <w:tmpl w:val="FFFFFFFF"/>
    <w:lvl w:ilvl="0">
      <w:numFmt w:val="bullet"/>
      <w:lvlText w:val=""/>
      <w:lvlJc w:val="left"/>
      <w:pPr>
        <w:ind w:left="733" w:hanging="548"/>
      </w:pPr>
      <w:rPr>
        <w:rFonts w:ascii="Symbol" w:hAnsi="Symbol"/>
        <w:b w:val="0"/>
        <w:i w:val="0"/>
        <w:w w:val="99"/>
        <w:sz w:val="20"/>
      </w:rPr>
    </w:lvl>
    <w:lvl w:ilvl="1">
      <w:numFmt w:val="bullet"/>
      <w:lvlText w:val="•"/>
      <w:lvlJc w:val="left"/>
      <w:pPr>
        <w:ind w:left="1554" w:hanging="548"/>
      </w:pPr>
    </w:lvl>
    <w:lvl w:ilvl="2">
      <w:numFmt w:val="bullet"/>
      <w:lvlText w:val="•"/>
      <w:lvlJc w:val="left"/>
      <w:pPr>
        <w:ind w:left="2365" w:hanging="548"/>
      </w:pPr>
    </w:lvl>
    <w:lvl w:ilvl="3">
      <w:numFmt w:val="bullet"/>
      <w:lvlText w:val="•"/>
      <w:lvlJc w:val="left"/>
      <w:pPr>
        <w:ind w:left="3177" w:hanging="548"/>
      </w:pPr>
    </w:lvl>
    <w:lvl w:ilvl="4">
      <w:numFmt w:val="bullet"/>
      <w:lvlText w:val="•"/>
      <w:lvlJc w:val="left"/>
      <w:pPr>
        <w:ind w:left="3988" w:hanging="548"/>
      </w:pPr>
    </w:lvl>
    <w:lvl w:ilvl="5">
      <w:numFmt w:val="bullet"/>
      <w:lvlText w:val="•"/>
      <w:lvlJc w:val="left"/>
      <w:pPr>
        <w:ind w:left="4800" w:hanging="548"/>
      </w:pPr>
    </w:lvl>
    <w:lvl w:ilvl="6">
      <w:numFmt w:val="bullet"/>
      <w:lvlText w:val="•"/>
      <w:lvlJc w:val="left"/>
      <w:pPr>
        <w:ind w:left="5611" w:hanging="548"/>
      </w:pPr>
    </w:lvl>
    <w:lvl w:ilvl="7">
      <w:numFmt w:val="bullet"/>
      <w:lvlText w:val="•"/>
      <w:lvlJc w:val="left"/>
      <w:pPr>
        <w:ind w:left="6423" w:hanging="548"/>
      </w:pPr>
    </w:lvl>
    <w:lvl w:ilvl="8">
      <w:numFmt w:val="bullet"/>
      <w:lvlText w:val="•"/>
      <w:lvlJc w:val="left"/>
      <w:pPr>
        <w:ind w:left="7234" w:hanging="548"/>
      </w:pPr>
    </w:lvl>
  </w:abstractNum>
  <w:abstractNum w:abstractNumId="44" w15:restartNumberingAfterBreak="0">
    <w:nsid w:val="42DE7185"/>
    <w:multiLevelType w:val="hybridMultilevel"/>
    <w:tmpl w:val="49BE8B12"/>
    <w:lvl w:ilvl="0" w:tplc="C436BF5C">
      <w:start w:val="1"/>
      <w:numFmt w:val="decimal"/>
      <w:pStyle w:val="Estilo2"/>
      <w:lvlText w:val="%1."/>
      <w:lvlJc w:val="left"/>
      <w:pPr>
        <w:ind w:left="360" w:hanging="360"/>
      </w:pPr>
      <w:rPr>
        <w:rFonts w:hint="default"/>
        <w:b w:val="0"/>
        <w:bCs w:val="0"/>
        <w:i w:val="0"/>
        <w:iCs w:val="0"/>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43E3153D"/>
    <w:multiLevelType w:val="hybridMultilevel"/>
    <w:tmpl w:val="0D04B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8DA22E0"/>
    <w:multiLevelType w:val="hybridMultilevel"/>
    <w:tmpl w:val="AD80A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4FB23520"/>
    <w:multiLevelType w:val="hybridMultilevel"/>
    <w:tmpl w:val="B134A6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528B783A"/>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49" w15:restartNumberingAfterBreak="0">
    <w:nsid w:val="5BB4447C"/>
    <w:multiLevelType w:val="multilevel"/>
    <w:tmpl w:val="85B041C0"/>
    <w:lvl w:ilvl="0">
      <w:start w:val="40"/>
      <w:numFmt w:val="decimal"/>
      <w:lvlText w:val="%1."/>
      <w:lvlJc w:val="left"/>
      <w:pPr>
        <w:ind w:left="707" w:hanging="548"/>
      </w:pPr>
      <w:rPr>
        <w:rFonts w:ascii="Arial" w:hAnsi="Arial" w:cs="Arial" w:hint="default"/>
        <w:b w:val="0"/>
        <w:bCs w:val="0"/>
        <w:i w:val="0"/>
        <w:iCs w:val="0"/>
        <w:spacing w:val="-1"/>
        <w:w w:val="99"/>
        <w:sz w:val="20"/>
        <w:szCs w:val="20"/>
      </w:rPr>
    </w:lvl>
    <w:lvl w:ilvl="1">
      <w:start w:val="1"/>
      <w:numFmt w:val="lowerLetter"/>
      <w:lvlText w:val="(%2)"/>
      <w:lvlJc w:val="left"/>
      <w:pPr>
        <w:ind w:left="1254" w:hanging="548"/>
      </w:pPr>
      <w:rPr>
        <w:rFonts w:ascii="Calibri" w:hAnsi="Calibri" w:cs="Calibri" w:hint="default"/>
        <w:b w:val="0"/>
        <w:bCs w:val="0"/>
        <w:i w:val="0"/>
        <w:iCs w:val="0"/>
        <w:spacing w:val="0"/>
        <w:w w:val="100"/>
        <w:sz w:val="24"/>
        <w:szCs w:val="24"/>
      </w:rPr>
    </w:lvl>
    <w:lvl w:ilvl="2">
      <w:start w:val="1"/>
      <w:numFmt w:val="lowerRoman"/>
      <w:lvlText w:val="(%3)"/>
      <w:lvlJc w:val="left"/>
      <w:pPr>
        <w:ind w:left="1801" w:hanging="548"/>
      </w:pPr>
      <w:rPr>
        <w:rFonts w:ascii="Arial" w:hAnsi="Arial" w:cs="Arial" w:hint="default"/>
        <w:b w:val="0"/>
        <w:bCs w:val="0"/>
        <w:i w:val="0"/>
        <w:iCs w:val="0"/>
        <w:spacing w:val="-2"/>
        <w:w w:val="99"/>
        <w:sz w:val="20"/>
        <w:szCs w:val="20"/>
      </w:rPr>
    </w:lvl>
    <w:lvl w:ilvl="3">
      <w:start w:val="1"/>
      <w:numFmt w:val="lowerLetter"/>
      <w:lvlText w:val="%4."/>
      <w:lvlJc w:val="left"/>
      <w:pPr>
        <w:ind w:left="2334" w:hanging="548"/>
      </w:pPr>
      <w:rPr>
        <w:rFonts w:ascii="Arial" w:hAnsi="Arial" w:cs="Arial" w:hint="default"/>
        <w:b w:val="0"/>
        <w:bCs w:val="0"/>
        <w:i w:val="0"/>
        <w:iCs w:val="0"/>
        <w:spacing w:val="-1"/>
        <w:w w:val="99"/>
        <w:sz w:val="20"/>
        <w:szCs w:val="20"/>
      </w:rPr>
    </w:lvl>
    <w:lvl w:ilvl="4">
      <w:numFmt w:val="bullet"/>
      <w:lvlText w:val="•"/>
      <w:lvlJc w:val="left"/>
      <w:pPr>
        <w:ind w:left="3508" w:hanging="548"/>
      </w:pPr>
      <w:rPr>
        <w:rFonts w:hint="default"/>
      </w:rPr>
    </w:lvl>
    <w:lvl w:ilvl="5">
      <w:numFmt w:val="bullet"/>
      <w:lvlText w:val="•"/>
      <w:lvlJc w:val="left"/>
      <w:pPr>
        <w:ind w:left="4677" w:hanging="548"/>
      </w:pPr>
      <w:rPr>
        <w:rFonts w:hint="default"/>
      </w:rPr>
    </w:lvl>
    <w:lvl w:ilvl="6">
      <w:numFmt w:val="bullet"/>
      <w:lvlText w:val="•"/>
      <w:lvlJc w:val="left"/>
      <w:pPr>
        <w:ind w:left="5845" w:hanging="548"/>
      </w:pPr>
      <w:rPr>
        <w:rFonts w:hint="default"/>
      </w:rPr>
    </w:lvl>
    <w:lvl w:ilvl="7">
      <w:numFmt w:val="bullet"/>
      <w:lvlText w:val="•"/>
      <w:lvlJc w:val="left"/>
      <w:pPr>
        <w:ind w:left="7014" w:hanging="548"/>
      </w:pPr>
      <w:rPr>
        <w:rFonts w:hint="default"/>
      </w:rPr>
    </w:lvl>
    <w:lvl w:ilvl="8">
      <w:numFmt w:val="bullet"/>
      <w:lvlText w:val="•"/>
      <w:lvlJc w:val="left"/>
      <w:pPr>
        <w:ind w:left="8182" w:hanging="548"/>
      </w:pPr>
      <w:rPr>
        <w:rFonts w:hint="default"/>
      </w:rPr>
    </w:lvl>
  </w:abstractNum>
  <w:abstractNum w:abstractNumId="50" w15:restartNumberingAfterBreak="0">
    <w:nsid w:val="5FD361BD"/>
    <w:multiLevelType w:val="hybridMultilevel"/>
    <w:tmpl w:val="38C09A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62DF5447"/>
    <w:multiLevelType w:val="multilevel"/>
    <w:tmpl w:val="1CE8395A"/>
    <w:lvl w:ilvl="0">
      <w:start w:val="1"/>
      <w:numFmt w:val="bullet"/>
      <w:lvlText w:val=""/>
      <w:lvlJc w:val="left"/>
      <w:pPr>
        <w:ind w:left="650" w:hanging="548"/>
      </w:pPr>
      <w:rPr>
        <w:rFonts w:ascii="Symbol" w:hAnsi="Symbol" w:hint="default"/>
        <w:b w:val="0"/>
        <w:i w:val="0"/>
        <w:w w:val="99"/>
        <w:sz w:val="20"/>
        <w:szCs w:val="20"/>
      </w:rPr>
    </w:lvl>
    <w:lvl w:ilvl="1">
      <w:start w:val="1"/>
      <w:numFmt w:val="bullet"/>
      <w:lvlText w:val="o"/>
      <w:lvlJc w:val="left"/>
      <w:pPr>
        <w:ind w:left="1283" w:hanging="360"/>
      </w:pPr>
      <w:rPr>
        <w:rFonts w:ascii="Courier New" w:hAnsi="Courier New" w:cs="Courier New" w:hint="default"/>
      </w:rPr>
    </w:lvl>
    <w:lvl w:ilvl="2">
      <w:numFmt w:val="bullet"/>
      <w:lvlText w:val="•"/>
      <w:lvlJc w:val="left"/>
      <w:pPr>
        <w:ind w:left="2282" w:hanging="548"/>
      </w:pPr>
      <w:rPr>
        <w:b w:val="0"/>
        <w:i w:val="0"/>
        <w:w w:val="99"/>
        <w:sz w:val="20"/>
      </w:r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52" w15:restartNumberingAfterBreak="0">
    <w:nsid w:val="648631AE"/>
    <w:multiLevelType w:val="hybridMultilevel"/>
    <w:tmpl w:val="ADA063B8"/>
    <w:lvl w:ilvl="0" w:tplc="11C61DDC">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6591395E"/>
    <w:multiLevelType w:val="multilevel"/>
    <w:tmpl w:val="55FC1092"/>
    <w:lvl w:ilvl="0">
      <w:start w:val="1"/>
      <w:numFmt w:val="bullet"/>
      <w:lvlText w:val=""/>
      <w:lvlJc w:val="left"/>
      <w:pPr>
        <w:ind w:left="707" w:hanging="548"/>
      </w:pPr>
      <w:rPr>
        <w:rFonts w:ascii="Symbol" w:hAnsi="Symbol" w:hint="default"/>
        <w:b w:val="0"/>
        <w:bCs w:val="0"/>
        <w:i w:val="0"/>
        <w:iCs w:val="0"/>
        <w:spacing w:val="-1"/>
        <w:w w:val="99"/>
        <w:sz w:val="20"/>
        <w:szCs w:val="20"/>
      </w:rPr>
    </w:lvl>
    <w:lvl w:ilvl="1">
      <w:start w:val="1"/>
      <w:numFmt w:val="lowerLetter"/>
      <w:lvlText w:val="(%2)"/>
      <w:lvlJc w:val="left"/>
      <w:pPr>
        <w:ind w:left="1254" w:hanging="548"/>
      </w:pPr>
      <w:rPr>
        <w:rFonts w:ascii="Arial" w:hAnsi="Arial" w:cs="Arial" w:hint="default"/>
        <w:b w:val="0"/>
        <w:bCs w:val="0"/>
        <w:i w:val="0"/>
        <w:iCs w:val="0"/>
        <w:spacing w:val="-1"/>
        <w:w w:val="99"/>
        <w:sz w:val="20"/>
        <w:szCs w:val="20"/>
      </w:rPr>
    </w:lvl>
    <w:lvl w:ilvl="2">
      <w:start w:val="1"/>
      <w:numFmt w:val="lowerRoman"/>
      <w:lvlText w:val="(%3)"/>
      <w:lvlJc w:val="left"/>
      <w:pPr>
        <w:ind w:left="1801" w:hanging="548"/>
      </w:pPr>
      <w:rPr>
        <w:rFonts w:ascii="Arial" w:hAnsi="Arial" w:cs="Arial" w:hint="default"/>
        <w:b w:val="0"/>
        <w:bCs w:val="0"/>
        <w:i w:val="0"/>
        <w:iCs w:val="0"/>
        <w:spacing w:val="-2"/>
        <w:w w:val="99"/>
        <w:sz w:val="20"/>
        <w:szCs w:val="20"/>
      </w:rPr>
    </w:lvl>
    <w:lvl w:ilvl="3">
      <w:start w:val="1"/>
      <w:numFmt w:val="lowerLetter"/>
      <w:lvlText w:val="%4."/>
      <w:lvlJc w:val="left"/>
      <w:pPr>
        <w:ind w:left="2334" w:hanging="548"/>
      </w:pPr>
      <w:rPr>
        <w:rFonts w:ascii="Arial" w:hAnsi="Arial" w:cs="Arial" w:hint="default"/>
        <w:b w:val="0"/>
        <w:bCs w:val="0"/>
        <w:i w:val="0"/>
        <w:iCs w:val="0"/>
        <w:spacing w:val="-1"/>
        <w:w w:val="99"/>
        <w:sz w:val="20"/>
        <w:szCs w:val="20"/>
      </w:rPr>
    </w:lvl>
    <w:lvl w:ilvl="4">
      <w:numFmt w:val="bullet"/>
      <w:lvlText w:val="•"/>
      <w:lvlJc w:val="left"/>
      <w:pPr>
        <w:ind w:left="3508" w:hanging="548"/>
      </w:pPr>
      <w:rPr>
        <w:rFonts w:hint="default"/>
      </w:rPr>
    </w:lvl>
    <w:lvl w:ilvl="5">
      <w:numFmt w:val="bullet"/>
      <w:lvlText w:val="•"/>
      <w:lvlJc w:val="left"/>
      <w:pPr>
        <w:ind w:left="4677" w:hanging="548"/>
      </w:pPr>
      <w:rPr>
        <w:rFonts w:hint="default"/>
      </w:rPr>
    </w:lvl>
    <w:lvl w:ilvl="6">
      <w:numFmt w:val="bullet"/>
      <w:lvlText w:val="•"/>
      <w:lvlJc w:val="left"/>
      <w:pPr>
        <w:ind w:left="5845" w:hanging="548"/>
      </w:pPr>
      <w:rPr>
        <w:rFonts w:hint="default"/>
      </w:rPr>
    </w:lvl>
    <w:lvl w:ilvl="7">
      <w:numFmt w:val="bullet"/>
      <w:lvlText w:val="•"/>
      <w:lvlJc w:val="left"/>
      <w:pPr>
        <w:ind w:left="7014" w:hanging="548"/>
      </w:pPr>
      <w:rPr>
        <w:rFonts w:hint="default"/>
      </w:rPr>
    </w:lvl>
    <w:lvl w:ilvl="8">
      <w:numFmt w:val="bullet"/>
      <w:lvlText w:val="•"/>
      <w:lvlJc w:val="left"/>
      <w:pPr>
        <w:ind w:left="8182" w:hanging="548"/>
      </w:pPr>
      <w:rPr>
        <w:rFonts w:hint="default"/>
      </w:rPr>
    </w:lvl>
  </w:abstractNum>
  <w:abstractNum w:abstractNumId="54" w15:restartNumberingAfterBreak="0">
    <w:nsid w:val="67241427"/>
    <w:multiLevelType w:val="hybridMultilevel"/>
    <w:tmpl w:val="7340D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69331E7B"/>
    <w:multiLevelType w:val="multilevel"/>
    <w:tmpl w:val="55FC1092"/>
    <w:lvl w:ilvl="0">
      <w:start w:val="1"/>
      <w:numFmt w:val="bullet"/>
      <w:lvlText w:val=""/>
      <w:lvlJc w:val="left"/>
      <w:pPr>
        <w:ind w:left="707" w:hanging="548"/>
      </w:pPr>
      <w:rPr>
        <w:rFonts w:ascii="Symbol" w:hAnsi="Symbol" w:hint="default"/>
        <w:b w:val="0"/>
        <w:bCs w:val="0"/>
        <w:i w:val="0"/>
        <w:iCs w:val="0"/>
        <w:spacing w:val="-1"/>
        <w:w w:val="99"/>
        <w:sz w:val="20"/>
        <w:szCs w:val="20"/>
      </w:rPr>
    </w:lvl>
    <w:lvl w:ilvl="1">
      <w:start w:val="1"/>
      <w:numFmt w:val="lowerLetter"/>
      <w:lvlText w:val="(%2)"/>
      <w:lvlJc w:val="left"/>
      <w:pPr>
        <w:ind w:left="1254" w:hanging="548"/>
      </w:pPr>
      <w:rPr>
        <w:rFonts w:ascii="Arial" w:hAnsi="Arial" w:cs="Arial" w:hint="default"/>
        <w:b w:val="0"/>
        <w:bCs w:val="0"/>
        <w:i w:val="0"/>
        <w:iCs w:val="0"/>
        <w:spacing w:val="-1"/>
        <w:w w:val="99"/>
        <w:sz w:val="20"/>
        <w:szCs w:val="20"/>
      </w:rPr>
    </w:lvl>
    <w:lvl w:ilvl="2">
      <w:start w:val="1"/>
      <w:numFmt w:val="lowerRoman"/>
      <w:lvlText w:val="(%3)"/>
      <w:lvlJc w:val="left"/>
      <w:pPr>
        <w:ind w:left="1801" w:hanging="548"/>
      </w:pPr>
      <w:rPr>
        <w:rFonts w:ascii="Arial" w:hAnsi="Arial" w:cs="Arial" w:hint="default"/>
        <w:b w:val="0"/>
        <w:bCs w:val="0"/>
        <w:i w:val="0"/>
        <w:iCs w:val="0"/>
        <w:spacing w:val="-2"/>
        <w:w w:val="99"/>
        <w:sz w:val="20"/>
        <w:szCs w:val="20"/>
      </w:rPr>
    </w:lvl>
    <w:lvl w:ilvl="3">
      <w:start w:val="1"/>
      <w:numFmt w:val="lowerLetter"/>
      <w:lvlText w:val="%4."/>
      <w:lvlJc w:val="left"/>
      <w:pPr>
        <w:ind w:left="2334" w:hanging="548"/>
      </w:pPr>
      <w:rPr>
        <w:rFonts w:ascii="Arial" w:hAnsi="Arial" w:cs="Arial" w:hint="default"/>
        <w:b w:val="0"/>
        <w:bCs w:val="0"/>
        <w:i w:val="0"/>
        <w:iCs w:val="0"/>
        <w:spacing w:val="-1"/>
        <w:w w:val="99"/>
        <w:sz w:val="20"/>
        <w:szCs w:val="20"/>
      </w:rPr>
    </w:lvl>
    <w:lvl w:ilvl="4">
      <w:numFmt w:val="bullet"/>
      <w:lvlText w:val="•"/>
      <w:lvlJc w:val="left"/>
      <w:pPr>
        <w:ind w:left="3508" w:hanging="548"/>
      </w:pPr>
      <w:rPr>
        <w:rFonts w:hint="default"/>
      </w:rPr>
    </w:lvl>
    <w:lvl w:ilvl="5">
      <w:numFmt w:val="bullet"/>
      <w:lvlText w:val="•"/>
      <w:lvlJc w:val="left"/>
      <w:pPr>
        <w:ind w:left="4677" w:hanging="548"/>
      </w:pPr>
      <w:rPr>
        <w:rFonts w:hint="default"/>
      </w:rPr>
    </w:lvl>
    <w:lvl w:ilvl="6">
      <w:numFmt w:val="bullet"/>
      <w:lvlText w:val="•"/>
      <w:lvlJc w:val="left"/>
      <w:pPr>
        <w:ind w:left="5845" w:hanging="548"/>
      </w:pPr>
      <w:rPr>
        <w:rFonts w:hint="default"/>
      </w:rPr>
    </w:lvl>
    <w:lvl w:ilvl="7">
      <w:numFmt w:val="bullet"/>
      <w:lvlText w:val="•"/>
      <w:lvlJc w:val="left"/>
      <w:pPr>
        <w:ind w:left="7014" w:hanging="548"/>
      </w:pPr>
      <w:rPr>
        <w:rFonts w:hint="default"/>
      </w:rPr>
    </w:lvl>
    <w:lvl w:ilvl="8">
      <w:numFmt w:val="bullet"/>
      <w:lvlText w:val="•"/>
      <w:lvlJc w:val="left"/>
      <w:pPr>
        <w:ind w:left="8182" w:hanging="548"/>
      </w:pPr>
      <w:rPr>
        <w:rFonts w:hint="default"/>
      </w:rPr>
    </w:lvl>
  </w:abstractNum>
  <w:abstractNum w:abstractNumId="56" w15:restartNumberingAfterBreak="0">
    <w:nsid w:val="6B3A6FB7"/>
    <w:multiLevelType w:val="hybridMultilevel"/>
    <w:tmpl w:val="2BDE5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6CBA779B"/>
    <w:multiLevelType w:val="hybridMultilevel"/>
    <w:tmpl w:val="93C445B0"/>
    <w:lvl w:ilvl="0" w:tplc="CAC0D9F4">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6E2C6422"/>
    <w:multiLevelType w:val="multilevel"/>
    <w:tmpl w:val="FFFFFFFF"/>
    <w:lvl w:ilvl="0">
      <w:numFmt w:val="bullet"/>
      <w:lvlText w:val=""/>
      <w:lvlJc w:val="left"/>
      <w:pPr>
        <w:ind w:left="650" w:hanging="548"/>
      </w:pPr>
      <w:rPr>
        <w:rFonts w:ascii="Symbol" w:hAnsi="Symbol"/>
        <w:b w:val="0"/>
        <w:i w:val="0"/>
        <w:w w:val="99"/>
        <w:sz w:val="20"/>
      </w:rPr>
    </w:lvl>
    <w:lvl w:ilvl="1">
      <w:numFmt w:val="bullet"/>
      <w:lvlText w:val="•"/>
      <w:lvlJc w:val="left"/>
      <w:pPr>
        <w:ind w:left="1471" w:hanging="548"/>
      </w:pPr>
    </w:lvl>
    <w:lvl w:ilvl="2">
      <w:numFmt w:val="bullet"/>
      <w:lvlText w:val="•"/>
      <w:lvlJc w:val="left"/>
      <w:pPr>
        <w:ind w:left="2282" w:hanging="548"/>
      </w:pPr>
    </w:lvl>
    <w:lvl w:ilvl="3">
      <w:numFmt w:val="bullet"/>
      <w:lvlText w:val="•"/>
      <w:lvlJc w:val="left"/>
      <w:pPr>
        <w:ind w:left="3094" w:hanging="548"/>
      </w:pPr>
    </w:lvl>
    <w:lvl w:ilvl="4">
      <w:numFmt w:val="bullet"/>
      <w:lvlText w:val="•"/>
      <w:lvlJc w:val="left"/>
      <w:pPr>
        <w:ind w:left="3905" w:hanging="548"/>
      </w:pPr>
    </w:lvl>
    <w:lvl w:ilvl="5">
      <w:numFmt w:val="bullet"/>
      <w:lvlText w:val="•"/>
      <w:lvlJc w:val="left"/>
      <w:pPr>
        <w:ind w:left="4717" w:hanging="548"/>
      </w:pPr>
    </w:lvl>
    <w:lvl w:ilvl="6">
      <w:numFmt w:val="bullet"/>
      <w:lvlText w:val="•"/>
      <w:lvlJc w:val="left"/>
      <w:pPr>
        <w:ind w:left="5528" w:hanging="548"/>
      </w:pPr>
    </w:lvl>
    <w:lvl w:ilvl="7">
      <w:numFmt w:val="bullet"/>
      <w:lvlText w:val="•"/>
      <w:lvlJc w:val="left"/>
      <w:pPr>
        <w:ind w:left="6340" w:hanging="548"/>
      </w:pPr>
    </w:lvl>
    <w:lvl w:ilvl="8">
      <w:numFmt w:val="bullet"/>
      <w:lvlText w:val="•"/>
      <w:lvlJc w:val="left"/>
      <w:pPr>
        <w:ind w:left="7151" w:hanging="548"/>
      </w:pPr>
    </w:lvl>
  </w:abstractNum>
  <w:abstractNum w:abstractNumId="59" w15:restartNumberingAfterBreak="0">
    <w:nsid w:val="6FCB1464"/>
    <w:multiLevelType w:val="hybridMultilevel"/>
    <w:tmpl w:val="EB5A7B46"/>
    <w:lvl w:ilvl="0" w:tplc="04160001">
      <w:start w:val="1"/>
      <w:numFmt w:val="bullet"/>
      <w:lvlText w:val=""/>
      <w:lvlJc w:val="left"/>
      <w:pPr>
        <w:ind w:left="87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702D3C9F"/>
    <w:multiLevelType w:val="multilevel"/>
    <w:tmpl w:val="053E923E"/>
    <w:lvl w:ilvl="0">
      <w:start w:val="4"/>
      <w:numFmt w:val="decimal"/>
      <w:lvlText w:val="%1."/>
      <w:lvlJc w:val="left"/>
      <w:pPr>
        <w:ind w:left="707" w:hanging="548"/>
      </w:pPr>
      <w:rPr>
        <w:rFonts w:ascii="Arial" w:hAnsi="Arial" w:cs="Arial" w:hint="default"/>
        <w:b w:val="0"/>
        <w:bCs w:val="0"/>
        <w:i w:val="0"/>
        <w:iCs w:val="0"/>
        <w:spacing w:val="-1"/>
        <w:w w:val="99"/>
        <w:sz w:val="20"/>
        <w:szCs w:val="20"/>
      </w:rPr>
    </w:lvl>
    <w:lvl w:ilvl="1">
      <w:start w:val="1"/>
      <w:numFmt w:val="lowerLetter"/>
      <w:lvlText w:val="(%2)"/>
      <w:lvlJc w:val="left"/>
      <w:pPr>
        <w:ind w:left="1254" w:hanging="548"/>
      </w:pPr>
      <w:rPr>
        <w:rFonts w:asciiTheme="majorHAnsi" w:hAnsiTheme="majorHAnsi" w:cstheme="majorHAnsi" w:hint="default"/>
        <w:b w:val="0"/>
        <w:bCs w:val="0"/>
        <w:i w:val="0"/>
        <w:iCs w:val="0"/>
        <w:spacing w:val="-1"/>
        <w:w w:val="99"/>
        <w:sz w:val="24"/>
        <w:szCs w:val="24"/>
      </w:rPr>
    </w:lvl>
    <w:lvl w:ilvl="2">
      <w:start w:val="1"/>
      <w:numFmt w:val="lowerRoman"/>
      <w:lvlText w:val="(%3)"/>
      <w:lvlJc w:val="left"/>
      <w:pPr>
        <w:ind w:left="1801" w:hanging="548"/>
      </w:pPr>
      <w:rPr>
        <w:rFonts w:asciiTheme="majorHAnsi" w:hAnsiTheme="majorHAnsi" w:cstheme="majorHAnsi" w:hint="default"/>
        <w:b w:val="0"/>
        <w:bCs w:val="0"/>
        <w:i w:val="0"/>
        <w:iCs w:val="0"/>
        <w:spacing w:val="0"/>
        <w:w w:val="100"/>
        <w:kern w:val="0"/>
        <w:sz w:val="24"/>
        <w:szCs w:val="24"/>
      </w:rPr>
    </w:lvl>
    <w:lvl w:ilvl="3">
      <w:start w:val="1"/>
      <w:numFmt w:val="lowerLetter"/>
      <w:lvlText w:val="%4."/>
      <w:lvlJc w:val="left"/>
      <w:pPr>
        <w:ind w:left="2334" w:hanging="548"/>
      </w:pPr>
      <w:rPr>
        <w:rFonts w:asciiTheme="majorHAnsi" w:hAnsiTheme="majorHAnsi" w:cstheme="majorHAnsi" w:hint="default"/>
        <w:b w:val="0"/>
        <w:bCs w:val="0"/>
        <w:i w:val="0"/>
        <w:iCs w:val="0"/>
        <w:spacing w:val="0"/>
        <w:w w:val="100"/>
        <w:kern w:val="0"/>
        <w:sz w:val="24"/>
        <w:szCs w:val="24"/>
      </w:rPr>
    </w:lvl>
    <w:lvl w:ilvl="4">
      <w:numFmt w:val="bullet"/>
      <w:lvlText w:val="•"/>
      <w:lvlJc w:val="left"/>
      <w:pPr>
        <w:ind w:left="3508" w:hanging="548"/>
      </w:pPr>
      <w:rPr>
        <w:rFonts w:hint="default"/>
      </w:rPr>
    </w:lvl>
    <w:lvl w:ilvl="5">
      <w:numFmt w:val="bullet"/>
      <w:lvlText w:val="•"/>
      <w:lvlJc w:val="left"/>
      <w:pPr>
        <w:ind w:left="4677" w:hanging="548"/>
      </w:pPr>
      <w:rPr>
        <w:rFonts w:hint="default"/>
      </w:rPr>
    </w:lvl>
    <w:lvl w:ilvl="6">
      <w:numFmt w:val="bullet"/>
      <w:lvlText w:val="•"/>
      <w:lvlJc w:val="left"/>
      <w:pPr>
        <w:ind w:left="5845" w:hanging="548"/>
      </w:pPr>
      <w:rPr>
        <w:rFonts w:hint="default"/>
      </w:rPr>
    </w:lvl>
    <w:lvl w:ilvl="7">
      <w:numFmt w:val="bullet"/>
      <w:lvlText w:val="•"/>
      <w:lvlJc w:val="left"/>
      <w:pPr>
        <w:ind w:left="7014" w:hanging="548"/>
      </w:pPr>
      <w:rPr>
        <w:rFonts w:hint="default"/>
      </w:rPr>
    </w:lvl>
    <w:lvl w:ilvl="8">
      <w:numFmt w:val="bullet"/>
      <w:lvlText w:val="•"/>
      <w:lvlJc w:val="left"/>
      <w:pPr>
        <w:ind w:left="8182" w:hanging="548"/>
      </w:pPr>
      <w:rPr>
        <w:rFonts w:hint="default"/>
      </w:rPr>
    </w:lvl>
  </w:abstractNum>
  <w:abstractNum w:abstractNumId="61" w15:restartNumberingAfterBreak="0">
    <w:nsid w:val="71D377A2"/>
    <w:multiLevelType w:val="hybridMultilevel"/>
    <w:tmpl w:val="C7A0ECC6"/>
    <w:lvl w:ilvl="0" w:tplc="ECEE0A6E">
      <w:start w:val="1"/>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46941CB"/>
    <w:multiLevelType w:val="hybridMultilevel"/>
    <w:tmpl w:val="9BCEA7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7A056A7F"/>
    <w:multiLevelType w:val="hybridMultilevel"/>
    <w:tmpl w:val="ACBAF158"/>
    <w:lvl w:ilvl="0" w:tplc="04160001">
      <w:start w:val="1"/>
      <w:numFmt w:val="bullet"/>
      <w:lvlText w:val=""/>
      <w:lvlJc w:val="left"/>
      <w:pPr>
        <w:ind w:left="1505" w:hanging="360"/>
      </w:pPr>
      <w:rPr>
        <w:rFonts w:ascii="Symbol" w:hAnsi="Symbol" w:hint="default"/>
      </w:rPr>
    </w:lvl>
    <w:lvl w:ilvl="1" w:tplc="04160003" w:tentative="1">
      <w:start w:val="1"/>
      <w:numFmt w:val="bullet"/>
      <w:lvlText w:val="o"/>
      <w:lvlJc w:val="left"/>
      <w:pPr>
        <w:ind w:left="2225" w:hanging="360"/>
      </w:pPr>
      <w:rPr>
        <w:rFonts w:ascii="Courier New" w:hAnsi="Courier New" w:hint="default"/>
      </w:rPr>
    </w:lvl>
    <w:lvl w:ilvl="2" w:tplc="04160005" w:tentative="1">
      <w:start w:val="1"/>
      <w:numFmt w:val="bullet"/>
      <w:lvlText w:val=""/>
      <w:lvlJc w:val="left"/>
      <w:pPr>
        <w:ind w:left="2945" w:hanging="360"/>
      </w:pPr>
      <w:rPr>
        <w:rFonts w:ascii="Wingdings" w:hAnsi="Wingdings" w:hint="default"/>
      </w:rPr>
    </w:lvl>
    <w:lvl w:ilvl="3" w:tplc="04160001" w:tentative="1">
      <w:start w:val="1"/>
      <w:numFmt w:val="bullet"/>
      <w:lvlText w:val=""/>
      <w:lvlJc w:val="left"/>
      <w:pPr>
        <w:ind w:left="3665" w:hanging="360"/>
      </w:pPr>
      <w:rPr>
        <w:rFonts w:ascii="Symbol" w:hAnsi="Symbol" w:hint="default"/>
      </w:rPr>
    </w:lvl>
    <w:lvl w:ilvl="4" w:tplc="04160003" w:tentative="1">
      <w:start w:val="1"/>
      <w:numFmt w:val="bullet"/>
      <w:lvlText w:val="o"/>
      <w:lvlJc w:val="left"/>
      <w:pPr>
        <w:ind w:left="4385" w:hanging="360"/>
      </w:pPr>
      <w:rPr>
        <w:rFonts w:ascii="Courier New" w:hAnsi="Courier New" w:hint="default"/>
      </w:rPr>
    </w:lvl>
    <w:lvl w:ilvl="5" w:tplc="04160005" w:tentative="1">
      <w:start w:val="1"/>
      <w:numFmt w:val="bullet"/>
      <w:lvlText w:val=""/>
      <w:lvlJc w:val="left"/>
      <w:pPr>
        <w:ind w:left="5105" w:hanging="360"/>
      </w:pPr>
      <w:rPr>
        <w:rFonts w:ascii="Wingdings" w:hAnsi="Wingdings" w:hint="default"/>
      </w:rPr>
    </w:lvl>
    <w:lvl w:ilvl="6" w:tplc="04160001" w:tentative="1">
      <w:start w:val="1"/>
      <w:numFmt w:val="bullet"/>
      <w:lvlText w:val=""/>
      <w:lvlJc w:val="left"/>
      <w:pPr>
        <w:ind w:left="5825" w:hanging="360"/>
      </w:pPr>
      <w:rPr>
        <w:rFonts w:ascii="Symbol" w:hAnsi="Symbol" w:hint="default"/>
      </w:rPr>
    </w:lvl>
    <w:lvl w:ilvl="7" w:tplc="04160003" w:tentative="1">
      <w:start w:val="1"/>
      <w:numFmt w:val="bullet"/>
      <w:lvlText w:val="o"/>
      <w:lvlJc w:val="left"/>
      <w:pPr>
        <w:ind w:left="6545" w:hanging="360"/>
      </w:pPr>
      <w:rPr>
        <w:rFonts w:ascii="Courier New" w:hAnsi="Courier New" w:hint="default"/>
      </w:rPr>
    </w:lvl>
    <w:lvl w:ilvl="8" w:tplc="04160005" w:tentative="1">
      <w:start w:val="1"/>
      <w:numFmt w:val="bullet"/>
      <w:lvlText w:val=""/>
      <w:lvlJc w:val="left"/>
      <w:pPr>
        <w:ind w:left="7265" w:hanging="360"/>
      </w:pPr>
      <w:rPr>
        <w:rFonts w:ascii="Wingdings" w:hAnsi="Wingdings" w:hint="default"/>
      </w:rPr>
    </w:lvl>
  </w:abstractNum>
  <w:abstractNum w:abstractNumId="64" w15:restartNumberingAfterBreak="0">
    <w:nsid w:val="7D9B708B"/>
    <w:multiLevelType w:val="hybridMultilevel"/>
    <w:tmpl w:val="578A9A14"/>
    <w:lvl w:ilvl="0" w:tplc="FFFFFFFF">
      <w:start w:val="1"/>
      <w:numFmt w:val="lowerLetter"/>
      <w:lvlText w:val="(%1)"/>
      <w:lvlJc w:val="left"/>
      <w:pPr>
        <w:ind w:left="1287" w:hanging="360"/>
      </w:pPr>
      <w:rPr>
        <w:rFonts w:ascii="Calibri" w:hAnsi="Calibri" w:hint="default"/>
        <w:b w:val="0"/>
        <w:i w:val="0"/>
        <w:color w:val="auto"/>
        <w:sz w:val="24"/>
      </w:rPr>
    </w:lvl>
    <w:lvl w:ilvl="1" w:tplc="6B5050A4">
      <w:start w:val="1"/>
      <w:numFmt w:val="lowerLetter"/>
      <w:pStyle w:val="Subttulo"/>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44"/>
  </w:num>
  <w:num w:numId="2" w16cid:durableId="765151288">
    <w:abstractNumId w:val="27"/>
  </w:num>
  <w:num w:numId="3" w16cid:durableId="474103303">
    <w:abstractNumId w:val="52"/>
  </w:num>
  <w:num w:numId="4" w16cid:durableId="1379744976">
    <w:abstractNumId w:val="64"/>
  </w:num>
  <w:num w:numId="5" w16cid:durableId="456417247">
    <w:abstractNumId w:val="13"/>
  </w:num>
  <w:num w:numId="6" w16cid:durableId="2034530028">
    <w:abstractNumId w:val="16"/>
  </w:num>
  <w:num w:numId="7" w16cid:durableId="872963270">
    <w:abstractNumId w:val="61"/>
  </w:num>
  <w:num w:numId="8" w16cid:durableId="1669792188">
    <w:abstractNumId w:val="33"/>
  </w:num>
  <w:num w:numId="9" w16cid:durableId="259919124">
    <w:abstractNumId w:val="60"/>
  </w:num>
  <w:num w:numId="10" w16cid:durableId="1801343912">
    <w:abstractNumId w:val="26"/>
  </w:num>
  <w:num w:numId="11" w16cid:durableId="550727335">
    <w:abstractNumId w:val="49"/>
  </w:num>
  <w:num w:numId="12" w16cid:durableId="811097020">
    <w:abstractNumId w:val="52"/>
    <w:lvlOverride w:ilvl="0">
      <w:startOverride w:val="1"/>
    </w:lvlOverride>
  </w:num>
  <w:num w:numId="13" w16cid:durableId="849219012">
    <w:abstractNumId w:val="52"/>
    <w:lvlOverride w:ilvl="0">
      <w:startOverride w:val="1"/>
    </w:lvlOverride>
  </w:num>
  <w:num w:numId="14" w16cid:durableId="1283804249">
    <w:abstractNumId w:val="30"/>
  </w:num>
  <w:num w:numId="15" w16cid:durableId="1383207753">
    <w:abstractNumId w:val="52"/>
    <w:lvlOverride w:ilvl="0">
      <w:startOverride w:val="1"/>
    </w:lvlOverride>
  </w:num>
  <w:num w:numId="16" w16cid:durableId="1068958463">
    <w:abstractNumId w:val="17"/>
  </w:num>
  <w:num w:numId="17" w16cid:durableId="272565917">
    <w:abstractNumId w:val="52"/>
    <w:lvlOverride w:ilvl="0">
      <w:startOverride w:val="1"/>
    </w:lvlOverride>
  </w:num>
  <w:num w:numId="18" w16cid:durableId="1291594880">
    <w:abstractNumId w:val="50"/>
  </w:num>
  <w:num w:numId="19" w16cid:durableId="2007979495">
    <w:abstractNumId w:val="46"/>
  </w:num>
  <w:num w:numId="20" w16cid:durableId="1476872533">
    <w:abstractNumId w:val="0"/>
  </w:num>
  <w:num w:numId="21" w16cid:durableId="755127330">
    <w:abstractNumId w:val="1"/>
  </w:num>
  <w:num w:numId="22" w16cid:durableId="1560287224">
    <w:abstractNumId w:val="45"/>
  </w:num>
  <w:num w:numId="23" w16cid:durableId="17826636">
    <w:abstractNumId w:val="53"/>
  </w:num>
  <w:num w:numId="24" w16cid:durableId="901209125">
    <w:abstractNumId w:val="2"/>
  </w:num>
  <w:num w:numId="25" w16cid:durableId="1550798336">
    <w:abstractNumId w:val="23"/>
  </w:num>
  <w:num w:numId="26" w16cid:durableId="1564486462">
    <w:abstractNumId w:val="3"/>
  </w:num>
  <w:num w:numId="27" w16cid:durableId="721292677">
    <w:abstractNumId w:val="4"/>
  </w:num>
  <w:num w:numId="28" w16cid:durableId="1548908150">
    <w:abstractNumId w:val="48"/>
  </w:num>
  <w:num w:numId="29" w16cid:durableId="1362239784">
    <w:abstractNumId w:val="40"/>
  </w:num>
  <w:num w:numId="30" w16cid:durableId="1237396664">
    <w:abstractNumId w:val="43"/>
  </w:num>
  <w:num w:numId="31" w16cid:durableId="705566370">
    <w:abstractNumId w:val="58"/>
  </w:num>
  <w:num w:numId="32" w16cid:durableId="540677884">
    <w:abstractNumId w:val="59"/>
  </w:num>
  <w:num w:numId="33" w16cid:durableId="46684660">
    <w:abstractNumId w:val="5"/>
  </w:num>
  <w:num w:numId="34" w16cid:durableId="1256597389">
    <w:abstractNumId w:val="6"/>
  </w:num>
  <w:num w:numId="35" w16cid:durableId="3366023">
    <w:abstractNumId w:val="7"/>
  </w:num>
  <w:num w:numId="36" w16cid:durableId="735053300">
    <w:abstractNumId w:val="9"/>
  </w:num>
  <w:num w:numId="37" w16cid:durableId="434716770">
    <w:abstractNumId w:val="10"/>
  </w:num>
  <w:num w:numId="38" w16cid:durableId="1442801911">
    <w:abstractNumId w:val="11"/>
  </w:num>
  <w:num w:numId="39" w16cid:durableId="695809206">
    <w:abstractNumId w:val="12"/>
  </w:num>
  <w:num w:numId="40" w16cid:durableId="75136262">
    <w:abstractNumId w:val="32"/>
  </w:num>
  <w:num w:numId="41" w16cid:durableId="440803397">
    <w:abstractNumId w:val="31"/>
  </w:num>
  <w:num w:numId="42" w16cid:durableId="567152619">
    <w:abstractNumId w:val="29"/>
  </w:num>
  <w:num w:numId="43" w16cid:durableId="2072340805">
    <w:abstractNumId w:val="54"/>
  </w:num>
  <w:num w:numId="44" w16cid:durableId="272591491">
    <w:abstractNumId w:val="55"/>
  </w:num>
  <w:num w:numId="45" w16cid:durableId="1696073108">
    <w:abstractNumId w:val="19"/>
  </w:num>
  <w:num w:numId="46" w16cid:durableId="1493061777">
    <w:abstractNumId w:val="47"/>
  </w:num>
  <w:num w:numId="47" w16cid:durableId="1571036607">
    <w:abstractNumId w:val="22"/>
  </w:num>
  <w:num w:numId="48" w16cid:durableId="105119867">
    <w:abstractNumId w:val="38"/>
  </w:num>
  <w:num w:numId="49" w16cid:durableId="909465016">
    <w:abstractNumId w:val="34"/>
  </w:num>
  <w:num w:numId="50" w16cid:durableId="2006398772">
    <w:abstractNumId w:val="15"/>
  </w:num>
  <w:num w:numId="51" w16cid:durableId="1327787416">
    <w:abstractNumId w:val="41"/>
  </w:num>
  <w:num w:numId="52" w16cid:durableId="884562997">
    <w:abstractNumId w:val="63"/>
  </w:num>
  <w:num w:numId="53" w16cid:durableId="1927641998">
    <w:abstractNumId w:val="35"/>
  </w:num>
  <w:num w:numId="54" w16cid:durableId="1041705910">
    <w:abstractNumId w:val="36"/>
  </w:num>
  <w:num w:numId="55" w16cid:durableId="1116949700">
    <w:abstractNumId w:val="20"/>
  </w:num>
  <w:num w:numId="56" w16cid:durableId="965232928">
    <w:abstractNumId w:val="37"/>
  </w:num>
  <w:num w:numId="57" w16cid:durableId="1601599276">
    <w:abstractNumId w:val="8"/>
  </w:num>
  <w:num w:numId="58" w16cid:durableId="778068247">
    <w:abstractNumId w:val="56"/>
  </w:num>
  <w:num w:numId="59" w16cid:durableId="418597055">
    <w:abstractNumId w:val="18"/>
  </w:num>
  <w:num w:numId="60" w16cid:durableId="1832024107">
    <w:abstractNumId w:val="42"/>
  </w:num>
  <w:num w:numId="61" w16cid:durableId="479883604">
    <w:abstractNumId w:val="21"/>
  </w:num>
  <w:num w:numId="62" w16cid:durableId="1742633231">
    <w:abstractNumId w:val="62"/>
  </w:num>
  <w:num w:numId="63" w16cid:durableId="2076540337">
    <w:abstractNumId w:val="39"/>
  </w:num>
  <w:num w:numId="64" w16cid:durableId="1857688057">
    <w:abstractNumId w:val="25"/>
  </w:num>
  <w:num w:numId="65" w16cid:durableId="1505821839">
    <w:abstractNumId w:val="17"/>
    <w:lvlOverride w:ilvl="0">
      <w:startOverride w:val="1"/>
    </w:lvlOverride>
  </w:num>
  <w:num w:numId="66" w16cid:durableId="420610084">
    <w:abstractNumId w:val="17"/>
    <w:lvlOverride w:ilvl="0">
      <w:startOverride w:val="1"/>
    </w:lvlOverride>
  </w:num>
  <w:num w:numId="67" w16cid:durableId="1235124033">
    <w:abstractNumId w:val="17"/>
    <w:lvlOverride w:ilvl="0">
      <w:startOverride w:val="1"/>
    </w:lvlOverride>
  </w:num>
  <w:num w:numId="68" w16cid:durableId="1407998141">
    <w:abstractNumId w:val="52"/>
    <w:lvlOverride w:ilvl="0">
      <w:startOverride w:val="1"/>
    </w:lvlOverride>
  </w:num>
  <w:num w:numId="69" w16cid:durableId="1483348632">
    <w:abstractNumId w:val="52"/>
    <w:lvlOverride w:ilvl="0">
      <w:startOverride w:val="1"/>
    </w:lvlOverride>
  </w:num>
  <w:num w:numId="70" w16cid:durableId="1223640005">
    <w:abstractNumId w:val="52"/>
    <w:lvlOverride w:ilvl="0">
      <w:startOverride w:val="1"/>
    </w:lvlOverride>
  </w:num>
  <w:num w:numId="71" w16cid:durableId="901791667">
    <w:abstractNumId w:val="52"/>
    <w:lvlOverride w:ilvl="0">
      <w:startOverride w:val="1"/>
    </w:lvlOverride>
  </w:num>
  <w:num w:numId="72" w16cid:durableId="856503342">
    <w:abstractNumId w:val="52"/>
    <w:lvlOverride w:ilvl="0">
      <w:startOverride w:val="1"/>
    </w:lvlOverride>
  </w:num>
  <w:num w:numId="73" w16cid:durableId="1352756384">
    <w:abstractNumId w:val="52"/>
    <w:lvlOverride w:ilvl="0">
      <w:startOverride w:val="1"/>
    </w:lvlOverride>
  </w:num>
  <w:num w:numId="74" w16cid:durableId="1502811846">
    <w:abstractNumId w:val="17"/>
    <w:lvlOverride w:ilvl="0">
      <w:startOverride w:val="1"/>
    </w:lvlOverride>
  </w:num>
  <w:num w:numId="75" w16cid:durableId="1301688681">
    <w:abstractNumId w:val="52"/>
    <w:lvlOverride w:ilvl="0">
      <w:startOverride w:val="1"/>
    </w:lvlOverride>
  </w:num>
  <w:num w:numId="76" w16cid:durableId="319044358">
    <w:abstractNumId w:val="52"/>
    <w:lvlOverride w:ilvl="0">
      <w:startOverride w:val="1"/>
    </w:lvlOverride>
  </w:num>
  <w:num w:numId="77" w16cid:durableId="1050304137">
    <w:abstractNumId w:val="52"/>
    <w:lvlOverride w:ilvl="0">
      <w:startOverride w:val="1"/>
    </w:lvlOverride>
  </w:num>
  <w:num w:numId="78" w16cid:durableId="1498381774">
    <w:abstractNumId w:val="17"/>
    <w:lvlOverride w:ilvl="0">
      <w:startOverride w:val="1"/>
    </w:lvlOverride>
  </w:num>
  <w:num w:numId="79" w16cid:durableId="773406735">
    <w:abstractNumId w:val="52"/>
    <w:lvlOverride w:ilvl="0">
      <w:startOverride w:val="1"/>
    </w:lvlOverride>
  </w:num>
  <w:num w:numId="80" w16cid:durableId="1998411980">
    <w:abstractNumId w:val="52"/>
    <w:lvlOverride w:ilvl="0">
      <w:startOverride w:val="1"/>
    </w:lvlOverride>
  </w:num>
  <w:num w:numId="81" w16cid:durableId="854340604">
    <w:abstractNumId w:val="52"/>
    <w:lvlOverride w:ilvl="0">
      <w:startOverride w:val="1"/>
    </w:lvlOverride>
  </w:num>
  <w:num w:numId="82" w16cid:durableId="392627206">
    <w:abstractNumId w:val="52"/>
    <w:lvlOverride w:ilvl="0">
      <w:startOverride w:val="1"/>
    </w:lvlOverride>
  </w:num>
  <w:num w:numId="83" w16cid:durableId="337080869">
    <w:abstractNumId w:val="52"/>
    <w:lvlOverride w:ilvl="0">
      <w:startOverride w:val="1"/>
    </w:lvlOverride>
  </w:num>
  <w:num w:numId="84" w16cid:durableId="1718778814">
    <w:abstractNumId w:val="14"/>
  </w:num>
  <w:num w:numId="85" w16cid:durableId="1086919258">
    <w:abstractNumId w:val="28"/>
  </w:num>
  <w:num w:numId="86" w16cid:durableId="1456407340">
    <w:abstractNumId w:val="57"/>
  </w:num>
  <w:num w:numId="87" w16cid:durableId="1666130729">
    <w:abstractNumId w:val="51"/>
  </w:num>
  <w:num w:numId="88" w16cid:durableId="896671089">
    <w:abstractNumId w:val="2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a Garces de Almeida">
    <w15:presenceInfo w15:providerId="AD" w15:userId="S::juliana.almeida@cfc.org.br::1f84bb0f-1eb8-4c10-8b59-6330a14b8ce0"/>
  </w15:person>
  <w15:person w15:author="Segato, Guilherme Silveira">
    <w15:presenceInfo w15:providerId="AD" w15:userId="S::gsegato@deloitte.com::0277d5dd-b95a-448d-a58c-5260c3dab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2C6F"/>
    <w:rsid w:val="0000444B"/>
    <w:rsid w:val="00004791"/>
    <w:rsid w:val="000067C2"/>
    <w:rsid w:val="00010347"/>
    <w:rsid w:val="00015D42"/>
    <w:rsid w:val="00016875"/>
    <w:rsid w:val="00017FF5"/>
    <w:rsid w:val="000205D4"/>
    <w:rsid w:val="00021899"/>
    <w:rsid w:val="00022B9B"/>
    <w:rsid w:val="000247CD"/>
    <w:rsid w:val="00027BF8"/>
    <w:rsid w:val="00031E0B"/>
    <w:rsid w:val="00035BF8"/>
    <w:rsid w:val="00036849"/>
    <w:rsid w:val="00036E1A"/>
    <w:rsid w:val="00041946"/>
    <w:rsid w:val="00041AB2"/>
    <w:rsid w:val="0005051E"/>
    <w:rsid w:val="0005630E"/>
    <w:rsid w:val="00060227"/>
    <w:rsid w:val="00062DF4"/>
    <w:rsid w:val="00066B1E"/>
    <w:rsid w:val="00067266"/>
    <w:rsid w:val="00073C49"/>
    <w:rsid w:val="00073F60"/>
    <w:rsid w:val="000740A9"/>
    <w:rsid w:val="00075EE1"/>
    <w:rsid w:val="00082807"/>
    <w:rsid w:val="00085153"/>
    <w:rsid w:val="00085590"/>
    <w:rsid w:val="00086A0C"/>
    <w:rsid w:val="00090CE8"/>
    <w:rsid w:val="00090FA9"/>
    <w:rsid w:val="000931ED"/>
    <w:rsid w:val="000B0E36"/>
    <w:rsid w:val="000B26E6"/>
    <w:rsid w:val="000B5137"/>
    <w:rsid w:val="000B757E"/>
    <w:rsid w:val="000C6E1C"/>
    <w:rsid w:val="000C7369"/>
    <w:rsid w:val="000C7770"/>
    <w:rsid w:val="000D0FBE"/>
    <w:rsid w:val="000D16B8"/>
    <w:rsid w:val="000D3F7C"/>
    <w:rsid w:val="000D3FD7"/>
    <w:rsid w:val="000D5033"/>
    <w:rsid w:val="000D50F9"/>
    <w:rsid w:val="000D7A5B"/>
    <w:rsid w:val="000E03D1"/>
    <w:rsid w:val="000E2AC1"/>
    <w:rsid w:val="000E5676"/>
    <w:rsid w:val="000F5D5B"/>
    <w:rsid w:val="00100A0A"/>
    <w:rsid w:val="0010398C"/>
    <w:rsid w:val="00104D4F"/>
    <w:rsid w:val="00111E4A"/>
    <w:rsid w:val="00112CC6"/>
    <w:rsid w:val="00113971"/>
    <w:rsid w:val="001208E0"/>
    <w:rsid w:val="00122B70"/>
    <w:rsid w:val="00137514"/>
    <w:rsid w:val="00137F60"/>
    <w:rsid w:val="00143A52"/>
    <w:rsid w:val="001453D3"/>
    <w:rsid w:val="00152512"/>
    <w:rsid w:val="00152B97"/>
    <w:rsid w:val="00152EB3"/>
    <w:rsid w:val="001535C4"/>
    <w:rsid w:val="00154763"/>
    <w:rsid w:val="001555E3"/>
    <w:rsid w:val="001602D7"/>
    <w:rsid w:val="00166B78"/>
    <w:rsid w:val="00166BB5"/>
    <w:rsid w:val="00167A91"/>
    <w:rsid w:val="00172047"/>
    <w:rsid w:val="00172900"/>
    <w:rsid w:val="00172C20"/>
    <w:rsid w:val="00177840"/>
    <w:rsid w:val="0018517A"/>
    <w:rsid w:val="00186C06"/>
    <w:rsid w:val="00186DA4"/>
    <w:rsid w:val="0019058B"/>
    <w:rsid w:val="0019070E"/>
    <w:rsid w:val="001941A2"/>
    <w:rsid w:val="001A01A2"/>
    <w:rsid w:val="001A0221"/>
    <w:rsid w:val="001A06E0"/>
    <w:rsid w:val="001A2D6B"/>
    <w:rsid w:val="001A33C8"/>
    <w:rsid w:val="001B592B"/>
    <w:rsid w:val="001B766E"/>
    <w:rsid w:val="001C0439"/>
    <w:rsid w:val="001C0528"/>
    <w:rsid w:val="001C0AA6"/>
    <w:rsid w:val="001C13FA"/>
    <w:rsid w:val="001C1FE8"/>
    <w:rsid w:val="001C3388"/>
    <w:rsid w:val="001C625A"/>
    <w:rsid w:val="001C6C98"/>
    <w:rsid w:val="001E5248"/>
    <w:rsid w:val="001F2A8A"/>
    <w:rsid w:val="001F359D"/>
    <w:rsid w:val="001F7FAB"/>
    <w:rsid w:val="002007B6"/>
    <w:rsid w:val="00203834"/>
    <w:rsid w:val="00203C9E"/>
    <w:rsid w:val="00203F4A"/>
    <w:rsid w:val="00204F00"/>
    <w:rsid w:val="00205A86"/>
    <w:rsid w:val="00205A9D"/>
    <w:rsid w:val="0020672D"/>
    <w:rsid w:val="0021173D"/>
    <w:rsid w:val="00212D34"/>
    <w:rsid w:val="0021327A"/>
    <w:rsid w:val="00216F06"/>
    <w:rsid w:val="00217603"/>
    <w:rsid w:val="00226BA8"/>
    <w:rsid w:val="00232B1E"/>
    <w:rsid w:val="00232D80"/>
    <w:rsid w:val="0023416F"/>
    <w:rsid w:val="00234BC7"/>
    <w:rsid w:val="00241604"/>
    <w:rsid w:val="00246E4E"/>
    <w:rsid w:val="00247DDD"/>
    <w:rsid w:val="00250161"/>
    <w:rsid w:val="002515B0"/>
    <w:rsid w:val="002528D8"/>
    <w:rsid w:val="00254AE9"/>
    <w:rsid w:val="00256CF5"/>
    <w:rsid w:val="00260316"/>
    <w:rsid w:val="00263A41"/>
    <w:rsid w:val="00267FCA"/>
    <w:rsid w:val="00272F44"/>
    <w:rsid w:val="00275C7E"/>
    <w:rsid w:val="002774CA"/>
    <w:rsid w:val="002820C5"/>
    <w:rsid w:val="002827B6"/>
    <w:rsid w:val="00292B8F"/>
    <w:rsid w:val="00295DC1"/>
    <w:rsid w:val="002A1E8E"/>
    <w:rsid w:val="002A6A2B"/>
    <w:rsid w:val="002B06A8"/>
    <w:rsid w:val="002B078E"/>
    <w:rsid w:val="002B41A3"/>
    <w:rsid w:val="002B6F12"/>
    <w:rsid w:val="002B737B"/>
    <w:rsid w:val="002C0996"/>
    <w:rsid w:val="002C1B82"/>
    <w:rsid w:val="002C2561"/>
    <w:rsid w:val="002C2671"/>
    <w:rsid w:val="002C4394"/>
    <w:rsid w:val="002C5705"/>
    <w:rsid w:val="002C58B2"/>
    <w:rsid w:val="002C7233"/>
    <w:rsid w:val="002D30C6"/>
    <w:rsid w:val="002D6A9D"/>
    <w:rsid w:val="002E2FDE"/>
    <w:rsid w:val="002E5893"/>
    <w:rsid w:val="002E7635"/>
    <w:rsid w:val="002F0E50"/>
    <w:rsid w:val="002F11D1"/>
    <w:rsid w:val="002F29C8"/>
    <w:rsid w:val="002F7D79"/>
    <w:rsid w:val="00302CC1"/>
    <w:rsid w:val="00305945"/>
    <w:rsid w:val="00305F21"/>
    <w:rsid w:val="00307218"/>
    <w:rsid w:val="00314815"/>
    <w:rsid w:val="00317549"/>
    <w:rsid w:val="003178A3"/>
    <w:rsid w:val="00317EAE"/>
    <w:rsid w:val="003245AA"/>
    <w:rsid w:val="00324878"/>
    <w:rsid w:val="00324B26"/>
    <w:rsid w:val="00327512"/>
    <w:rsid w:val="00330A89"/>
    <w:rsid w:val="00331D02"/>
    <w:rsid w:val="00336522"/>
    <w:rsid w:val="003367ED"/>
    <w:rsid w:val="003412A6"/>
    <w:rsid w:val="003439FE"/>
    <w:rsid w:val="0034695E"/>
    <w:rsid w:val="00356B5A"/>
    <w:rsid w:val="00357200"/>
    <w:rsid w:val="0036169B"/>
    <w:rsid w:val="00363F95"/>
    <w:rsid w:val="00364DBC"/>
    <w:rsid w:val="00365CA3"/>
    <w:rsid w:val="0036766C"/>
    <w:rsid w:val="00380A9F"/>
    <w:rsid w:val="00386377"/>
    <w:rsid w:val="00387FE1"/>
    <w:rsid w:val="00390722"/>
    <w:rsid w:val="00395742"/>
    <w:rsid w:val="003971F2"/>
    <w:rsid w:val="003A0263"/>
    <w:rsid w:val="003A4BE5"/>
    <w:rsid w:val="003A4C75"/>
    <w:rsid w:val="003A57EC"/>
    <w:rsid w:val="003A64A0"/>
    <w:rsid w:val="003A6E65"/>
    <w:rsid w:val="003A7029"/>
    <w:rsid w:val="003B497F"/>
    <w:rsid w:val="003C1567"/>
    <w:rsid w:val="003C487B"/>
    <w:rsid w:val="003C6507"/>
    <w:rsid w:val="003C6D8A"/>
    <w:rsid w:val="003D40CD"/>
    <w:rsid w:val="003D56C2"/>
    <w:rsid w:val="003D7EEF"/>
    <w:rsid w:val="003E12AC"/>
    <w:rsid w:val="003E6310"/>
    <w:rsid w:val="003F2A45"/>
    <w:rsid w:val="003F2D1E"/>
    <w:rsid w:val="00400C63"/>
    <w:rsid w:val="004020D7"/>
    <w:rsid w:val="00412FB2"/>
    <w:rsid w:val="00414CD4"/>
    <w:rsid w:val="004158ED"/>
    <w:rsid w:val="00420404"/>
    <w:rsid w:val="004214B8"/>
    <w:rsid w:val="004226B1"/>
    <w:rsid w:val="00422C22"/>
    <w:rsid w:val="00426686"/>
    <w:rsid w:val="0043284E"/>
    <w:rsid w:val="004366F8"/>
    <w:rsid w:val="004408E4"/>
    <w:rsid w:val="00445FEA"/>
    <w:rsid w:val="004465F2"/>
    <w:rsid w:val="00456DD0"/>
    <w:rsid w:val="00462853"/>
    <w:rsid w:val="004629ED"/>
    <w:rsid w:val="004637B7"/>
    <w:rsid w:val="00463D60"/>
    <w:rsid w:val="00472F42"/>
    <w:rsid w:val="00475AF0"/>
    <w:rsid w:val="00486709"/>
    <w:rsid w:val="00486B75"/>
    <w:rsid w:val="00486F67"/>
    <w:rsid w:val="00490C0E"/>
    <w:rsid w:val="0049439C"/>
    <w:rsid w:val="0049539A"/>
    <w:rsid w:val="004A0998"/>
    <w:rsid w:val="004A0EBC"/>
    <w:rsid w:val="004B13E8"/>
    <w:rsid w:val="004B6C4A"/>
    <w:rsid w:val="004C249B"/>
    <w:rsid w:val="004C3DFB"/>
    <w:rsid w:val="004C4638"/>
    <w:rsid w:val="004C55A8"/>
    <w:rsid w:val="004C78CD"/>
    <w:rsid w:val="004D0FC9"/>
    <w:rsid w:val="004D10F0"/>
    <w:rsid w:val="004D4D96"/>
    <w:rsid w:val="004D55E2"/>
    <w:rsid w:val="004D652A"/>
    <w:rsid w:val="004D6F29"/>
    <w:rsid w:val="004D77AC"/>
    <w:rsid w:val="004E120F"/>
    <w:rsid w:val="004E16F9"/>
    <w:rsid w:val="004E1CE4"/>
    <w:rsid w:val="004E507E"/>
    <w:rsid w:val="004E7132"/>
    <w:rsid w:val="004E786B"/>
    <w:rsid w:val="004E7E3C"/>
    <w:rsid w:val="004F1946"/>
    <w:rsid w:val="004F3913"/>
    <w:rsid w:val="004F5094"/>
    <w:rsid w:val="0050432E"/>
    <w:rsid w:val="00505304"/>
    <w:rsid w:val="005065DB"/>
    <w:rsid w:val="00514404"/>
    <w:rsid w:val="00514BDC"/>
    <w:rsid w:val="00516DD0"/>
    <w:rsid w:val="00520A46"/>
    <w:rsid w:val="00523BBA"/>
    <w:rsid w:val="00523BEB"/>
    <w:rsid w:val="00527D3F"/>
    <w:rsid w:val="0053527A"/>
    <w:rsid w:val="0054354E"/>
    <w:rsid w:val="00546FAE"/>
    <w:rsid w:val="00547D7F"/>
    <w:rsid w:val="00551C48"/>
    <w:rsid w:val="00552200"/>
    <w:rsid w:val="00553DED"/>
    <w:rsid w:val="005569B1"/>
    <w:rsid w:val="00565E3B"/>
    <w:rsid w:val="00566380"/>
    <w:rsid w:val="0056777F"/>
    <w:rsid w:val="00571E96"/>
    <w:rsid w:val="00573377"/>
    <w:rsid w:val="0057572A"/>
    <w:rsid w:val="00575F36"/>
    <w:rsid w:val="0058610B"/>
    <w:rsid w:val="005864AB"/>
    <w:rsid w:val="005957E0"/>
    <w:rsid w:val="005A0077"/>
    <w:rsid w:val="005A0BD7"/>
    <w:rsid w:val="005A1B86"/>
    <w:rsid w:val="005A26F4"/>
    <w:rsid w:val="005A34BB"/>
    <w:rsid w:val="005A3B7E"/>
    <w:rsid w:val="005A7218"/>
    <w:rsid w:val="005B2C5D"/>
    <w:rsid w:val="005B3843"/>
    <w:rsid w:val="005B4CA3"/>
    <w:rsid w:val="005C03F5"/>
    <w:rsid w:val="005C20EA"/>
    <w:rsid w:val="005C31AE"/>
    <w:rsid w:val="005C3400"/>
    <w:rsid w:val="005C5D4E"/>
    <w:rsid w:val="005D395C"/>
    <w:rsid w:val="005D594F"/>
    <w:rsid w:val="005D6A44"/>
    <w:rsid w:val="005E07AA"/>
    <w:rsid w:val="005E1C22"/>
    <w:rsid w:val="005F1A3E"/>
    <w:rsid w:val="005F269C"/>
    <w:rsid w:val="00600A47"/>
    <w:rsid w:val="00600A91"/>
    <w:rsid w:val="00602DB5"/>
    <w:rsid w:val="00604E57"/>
    <w:rsid w:val="00606F34"/>
    <w:rsid w:val="00610A5E"/>
    <w:rsid w:val="006154BA"/>
    <w:rsid w:val="00615DD7"/>
    <w:rsid w:val="006175EF"/>
    <w:rsid w:val="0062095D"/>
    <w:rsid w:val="00624024"/>
    <w:rsid w:val="006269B5"/>
    <w:rsid w:val="00627036"/>
    <w:rsid w:val="0063286B"/>
    <w:rsid w:val="00637A53"/>
    <w:rsid w:val="00637CDD"/>
    <w:rsid w:val="0064325E"/>
    <w:rsid w:val="00646457"/>
    <w:rsid w:val="006468FE"/>
    <w:rsid w:val="00647F20"/>
    <w:rsid w:val="006511F7"/>
    <w:rsid w:val="00651E7E"/>
    <w:rsid w:val="00651EAA"/>
    <w:rsid w:val="0065366C"/>
    <w:rsid w:val="00654DC0"/>
    <w:rsid w:val="00655CF8"/>
    <w:rsid w:val="00657BA6"/>
    <w:rsid w:val="00666D03"/>
    <w:rsid w:val="00667526"/>
    <w:rsid w:val="006741BC"/>
    <w:rsid w:val="00674B5F"/>
    <w:rsid w:val="0068014E"/>
    <w:rsid w:val="00681A8D"/>
    <w:rsid w:val="00690923"/>
    <w:rsid w:val="00691956"/>
    <w:rsid w:val="00692564"/>
    <w:rsid w:val="00692CF6"/>
    <w:rsid w:val="006930B6"/>
    <w:rsid w:val="006942C3"/>
    <w:rsid w:val="006949EC"/>
    <w:rsid w:val="006A3807"/>
    <w:rsid w:val="006A7C20"/>
    <w:rsid w:val="006B1C72"/>
    <w:rsid w:val="006B2291"/>
    <w:rsid w:val="006B45AF"/>
    <w:rsid w:val="006B56D6"/>
    <w:rsid w:val="006C2B51"/>
    <w:rsid w:val="006C45C2"/>
    <w:rsid w:val="006C5EF2"/>
    <w:rsid w:val="006C706D"/>
    <w:rsid w:val="006C762E"/>
    <w:rsid w:val="006D16EC"/>
    <w:rsid w:val="006D1812"/>
    <w:rsid w:val="006D5E45"/>
    <w:rsid w:val="006E17F4"/>
    <w:rsid w:val="006E2A7B"/>
    <w:rsid w:val="006E5C50"/>
    <w:rsid w:val="006E675D"/>
    <w:rsid w:val="006F45C5"/>
    <w:rsid w:val="006F6275"/>
    <w:rsid w:val="006F6BF4"/>
    <w:rsid w:val="00710521"/>
    <w:rsid w:val="00713F11"/>
    <w:rsid w:val="007200D0"/>
    <w:rsid w:val="0072090A"/>
    <w:rsid w:val="007247A8"/>
    <w:rsid w:val="007318AD"/>
    <w:rsid w:val="0073260D"/>
    <w:rsid w:val="00733306"/>
    <w:rsid w:val="00733382"/>
    <w:rsid w:val="00734C2C"/>
    <w:rsid w:val="00734D7D"/>
    <w:rsid w:val="00735CF1"/>
    <w:rsid w:val="00740194"/>
    <w:rsid w:val="007467AB"/>
    <w:rsid w:val="0074778C"/>
    <w:rsid w:val="00752A0A"/>
    <w:rsid w:val="007541E4"/>
    <w:rsid w:val="00765F01"/>
    <w:rsid w:val="00766E01"/>
    <w:rsid w:val="00770FE4"/>
    <w:rsid w:val="007731D4"/>
    <w:rsid w:val="00773A20"/>
    <w:rsid w:val="0077698F"/>
    <w:rsid w:val="00776F7D"/>
    <w:rsid w:val="007814C6"/>
    <w:rsid w:val="00786511"/>
    <w:rsid w:val="00796EC0"/>
    <w:rsid w:val="007A07E3"/>
    <w:rsid w:val="007A444D"/>
    <w:rsid w:val="007A539C"/>
    <w:rsid w:val="007A65F0"/>
    <w:rsid w:val="007B0416"/>
    <w:rsid w:val="007B1E8C"/>
    <w:rsid w:val="007B2886"/>
    <w:rsid w:val="007B3009"/>
    <w:rsid w:val="007B5BAE"/>
    <w:rsid w:val="007C075F"/>
    <w:rsid w:val="007C15B9"/>
    <w:rsid w:val="007C181F"/>
    <w:rsid w:val="007C1C5E"/>
    <w:rsid w:val="007C2250"/>
    <w:rsid w:val="007C5BB2"/>
    <w:rsid w:val="007D0439"/>
    <w:rsid w:val="007D09F0"/>
    <w:rsid w:val="007D4534"/>
    <w:rsid w:val="007D6DF4"/>
    <w:rsid w:val="007D6EB1"/>
    <w:rsid w:val="007D7C4A"/>
    <w:rsid w:val="007E00D9"/>
    <w:rsid w:val="007E377F"/>
    <w:rsid w:val="007F1105"/>
    <w:rsid w:val="007F7F92"/>
    <w:rsid w:val="00800384"/>
    <w:rsid w:val="00802F34"/>
    <w:rsid w:val="008068D9"/>
    <w:rsid w:val="00807407"/>
    <w:rsid w:val="00810076"/>
    <w:rsid w:val="0081038A"/>
    <w:rsid w:val="00810EC6"/>
    <w:rsid w:val="00811E3A"/>
    <w:rsid w:val="0081560F"/>
    <w:rsid w:val="00823F7B"/>
    <w:rsid w:val="0082547F"/>
    <w:rsid w:val="00831006"/>
    <w:rsid w:val="008318C2"/>
    <w:rsid w:val="0084075A"/>
    <w:rsid w:val="00843DA4"/>
    <w:rsid w:val="00844890"/>
    <w:rsid w:val="008522A8"/>
    <w:rsid w:val="008528F2"/>
    <w:rsid w:val="00853CBD"/>
    <w:rsid w:val="00857A2D"/>
    <w:rsid w:val="008624B1"/>
    <w:rsid w:val="00862EBD"/>
    <w:rsid w:val="00862FB5"/>
    <w:rsid w:val="0086559C"/>
    <w:rsid w:val="00865AC0"/>
    <w:rsid w:val="008713B0"/>
    <w:rsid w:val="00876F4E"/>
    <w:rsid w:val="008774FC"/>
    <w:rsid w:val="008844B3"/>
    <w:rsid w:val="00884616"/>
    <w:rsid w:val="00885288"/>
    <w:rsid w:val="00885D05"/>
    <w:rsid w:val="008860D9"/>
    <w:rsid w:val="00892D7F"/>
    <w:rsid w:val="00893B20"/>
    <w:rsid w:val="00895350"/>
    <w:rsid w:val="00895B68"/>
    <w:rsid w:val="008A02AE"/>
    <w:rsid w:val="008A06AC"/>
    <w:rsid w:val="008A1F25"/>
    <w:rsid w:val="008A4DA0"/>
    <w:rsid w:val="008A6F8A"/>
    <w:rsid w:val="008B03EB"/>
    <w:rsid w:val="008B0C1A"/>
    <w:rsid w:val="008B2A34"/>
    <w:rsid w:val="008B5741"/>
    <w:rsid w:val="008B7FD1"/>
    <w:rsid w:val="008C08FE"/>
    <w:rsid w:val="008C2AE1"/>
    <w:rsid w:val="008C60B3"/>
    <w:rsid w:val="008C6FD1"/>
    <w:rsid w:val="008D6375"/>
    <w:rsid w:val="008D7C04"/>
    <w:rsid w:val="008E22F2"/>
    <w:rsid w:val="008F4576"/>
    <w:rsid w:val="008F65C5"/>
    <w:rsid w:val="008F6D9B"/>
    <w:rsid w:val="00900523"/>
    <w:rsid w:val="009008B5"/>
    <w:rsid w:val="009059C8"/>
    <w:rsid w:val="00906AF4"/>
    <w:rsid w:val="00907706"/>
    <w:rsid w:val="0091083F"/>
    <w:rsid w:val="00911FCC"/>
    <w:rsid w:val="009130C9"/>
    <w:rsid w:val="00922146"/>
    <w:rsid w:val="0092451C"/>
    <w:rsid w:val="00926B67"/>
    <w:rsid w:val="00927E73"/>
    <w:rsid w:val="009302B8"/>
    <w:rsid w:val="00934AD7"/>
    <w:rsid w:val="009357E4"/>
    <w:rsid w:val="00940732"/>
    <w:rsid w:val="009413C5"/>
    <w:rsid w:val="009418BA"/>
    <w:rsid w:val="009468E3"/>
    <w:rsid w:val="0094722E"/>
    <w:rsid w:val="00947820"/>
    <w:rsid w:val="00947A5B"/>
    <w:rsid w:val="009503F9"/>
    <w:rsid w:val="00953116"/>
    <w:rsid w:val="009547F6"/>
    <w:rsid w:val="00957B6B"/>
    <w:rsid w:val="00962004"/>
    <w:rsid w:val="00963E2E"/>
    <w:rsid w:val="00964F70"/>
    <w:rsid w:val="00971280"/>
    <w:rsid w:val="0097180D"/>
    <w:rsid w:val="009772B8"/>
    <w:rsid w:val="009772FD"/>
    <w:rsid w:val="0098216B"/>
    <w:rsid w:val="00985B2D"/>
    <w:rsid w:val="009864CC"/>
    <w:rsid w:val="009946C7"/>
    <w:rsid w:val="009A076C"/>
    <w:rsid w:val="009B6F73"/>
    <w:rsid w:val="009C3335"/>
    <w:rsid w:val="009C621F"/>
    <w:rsid w:val="009C6980"/>
    <w:rsid w:val="009D1A96"/>
    <w:rsid w:val="009D22A1"/>
    <w:rsid w:val="009D22E5"/>
    <w:rsid w:val="009D5368"/>
    <w:rsid w:val="009E1339"/>
    <w:rsid w:val="009E615C"/>
    <w:rsid w:val="009F405C"/>
    <w:rsid w:val="009F655F"/>
    <w:rsid w:val="009F73ED"/>
    <w:rsid w:val="009F76D2"/>
    <w:rsid w:val="00A032AA"/>
    <w:rsid w:val="00A10323"/>
    <w:rsid w:val="00A112EE"/>
    <w:rsid w:val="00A17768"/>
    <w:rsid w:val="00A21756"/>
    <w:rsid w:val="00A24297"/>
    <w:rsid w:val="00A32453"/>
    <w:rsid w:val="00A4152D"/>
    <w:rsid w:val="00A42363"/>
    <w:rsid w:val="00A51FC2"/>
    <w:rsid w:val="00A556BD"/>
    <w:rsid w:val="00A55CE1"/>
    <w:rsid w:val="00A55DF2"/>
    <w:rsid w:val="00A56561"/>
    <w:rsid w:val="00A628E5"/>
    <w:rsid w:val="00A63EE5"/>
    <w:rsid w:val="00A647A7"/>
    <w:rsid w:val="00A6641B"/>
    <w:rsid w:val="00A70910"/>
    <w:rsid w:val="00A73530"/>
    <w:rsid w:val="00A74F78"/>
    <w:rsid w:val="00A75046"/>
    <w:rsid w:val="00A75531"/>
    <w:rsid w:val="00A755E0"/>
    <w:rsid w:val="00A803BC"/>
    <w:rsid w:val="00A838F6"/>
    <w:rsid w:val="00A83F2A"/>
    <w:rsid w:val="00A871A2"/>
    <w:rsid w:val="00A873C8"/>
    <w:rsid w:val="00A957F7"/>
    <w:rsid w:val="00A96EE0"/>
    <w:rsid w:val="00A97066"/>
    <w:rsid w:val="00AA2CAE"/>
    <w:rsid w:val="00AA3825"/>
    <w:rsid w:val="00AA50E9"/>
    <w:rsid w:val="00AA5E6B"/>
    <w:rsid w:val="00AB0BE3"/>
    <w:rsid w:val="00AB4E97"/>
    <w:rsid w:val="00AC0233"/>
    <w:rsid w:val="00AC68B1"/>
    <w:rsid w:val="00AC6F38"/>
    <w:rsid w:val="00AD064E"/>
    <w:rsid w:val="00AD30FC"/>
    <w:rsid w:val="00AD33E3"/>
    <w:rsid w:val="00AE3B9E"/>
    <w:rsid w:val="00AF04A1"/>
    <w:rsid w:val="00AF1750"/>
    <w:rsid w:val="00B112CC"/>
    <w:rsid w:val="00B2081C"/>
    <w:rsid w:val="00B21E69"/>
    <w:rsid w:val="00B23741"/>
    <w:rsid w:val="00B24F39"/>
    <w:rsid w:val="00B25A1E"/>
    <w:rsid w:val="00B26E63"/>
    <w:rsid w:val="00B31633"/>
    <w:rsid w:val="00B3584A"/>
    <w:rsid w:val="00B36F93"/>
    <w:rsid w:val="00B37A5D"/>
    <w:rsid w:val="00B430CE"/>
    <w:rsid w:val="00B45A13"/>
    <w:rsid w:val="00B5126F"/>
    <w:rsid w:val="00B51326"/>
    <w:rsid w:val="00B550EC"/>
    <w:rsid w:val="00B572E4"/>
    <w:rsid w:val="00B62F9F"/>
    <w:rsid w:val="00B64E22"/>
    <w:rsid w:val="00B666A0"/>
    <w:rsid w:val="00B670A9"/>
    <w:rsid w:val="00B67FFC"/>
    <w:rsid w:val="00B71165"/>
    <w:rsid w:val="00B7311F"/>
    <w:rsid w:val="00B73ADA"/>
    <w:rsid w:val="00B740A1"/>
    <w:rsid w:val="00B755A5"/>
    <w:rsid w:val="00B802F8"/>
    <w:rsid w:val="00B80563"/>
    <w:rsid w:val="00B82DAB"/>
    <w:rsid w:val="00B83C24"/>
    <w:rsid w:val="00B871B8"/>
    <w:rsid w:val="00B937E1"/>
    <w:rsid w:val="00B95912"/>
    <w:rsid w:val="00B96E92"/>
    <w:rsid w:val="00BA2D87"/>
    <w:rsid w:val="00BA2E78"/>
    <w:rsid w:val="00BA5AA6"/>
    <w:rsid w:val="00BB163C"/>
    <w:rsid w:val="00BB6994"/>
    <w:rsid w:val="00BB7230"/>
    <w:rsid w:val="00BB7394"/>
    <w:rsid w:val="00BB7A66"/>
    <w:rsid w:val="00BB7FCC"/>
    <w:rsid w:val="00BC29B0"/>
    <w:rsid w:val="00BC619A"/>
    <w:rsid w:val="00BC7EE7"/>
    <w:rsid w:val="00BD0BF3"/>
    <w:rsid w:val="00BD1575"/>
    <w:rsid w:val="00BD23C6"/>
    <w:rsid w:val="00BD5E6D"/>
    <w:rsid w:val="00BD66E3"/>
    <w:rsid w:val="00BD67C4"/>
    <w:rsid w:val="00BE0403"/>
    <w:rsid w:val="00BE6686"/>
    <w:rsid w:val="00BF07B1"/>
    <w:rsid w:val="00BF0E6C"/>
    <w:rsid w:val="00BF14BE"/>
    <w:rsid w:val="00BF5A40"/>
    <w:rsid w:val="00BF6B92"/>
    <w:rsid w:val="00BF6BCF"/>
    <w:rsid w:val="00C06667"/>
    <w:rsid w:val="00C11AE1"/>
    <w:rsid w:val="00C13C80"/>
    <w:rsid w:val="00C1537D"/>
    <w:rsid w:val="00C15769"/>
    <w:rsid w:val="00C165C8"/>
    <w:rsid w:val="00C17E9B"/>
    <w:rsid w:val="00C256BC"/>
    <w:rsid w:val="00C3007D"/>
    <w:rsid w:val="00C312A6"/>
    <w:rsid w:val="00C342F3"/>
    <w:rsid w:val="00C447DC"/>
    <w:rsid w:val="00C4568B"/>
    <w:rsid w:val="00C46095"/>
    <w:rsid w:val="00C5328D"/>
    <w:rsid w:val="00C6282C"/>
    <w:rsid w:val="00C64CBE"/>
    <w:rsid w:val="00C671BA"/>
    <w:rsid w:val="00C676F5"/>
    <w:rsid w:val="00C67F6E"/>
    <w:rsid w:val="00C80F97"/>
    <w:rsid w:val="00C83D34"/>
    <w:rsid w:val="00C869E4"/>
    <w:rsid w:val="00C90860"/>
    <w:rsid w:val="00CA3821"/>
    <w:rsid w:val="00CA3F53"/>
    <w:rsid w:val="00CA5D98"/>
    <w:rsid w:val="00CB05AD"/>
    <w:rsid w:val="00CB0CAF"/>
    <w:rsid w:val="00CB3BF9"/>
    <w:rsid w:val="00CB7C27"/>
    <w:rsid w:val="00CC2A42"/>
    <w:rsid w:val="00CC496E"/>
    <w:rsid w:val="00CD282C"/>
    <w:rsid w:val="00CE074F"/>
    <w:rsid w:val="00CE24C4"/>
    <w:rsid w:val="00CE400B"/>
    <w:rsid w:val="00CE472A"/>
    <w:rsid w:val="00CE5924"/>
    <w:rsid w:val="00CF1146"/>
    <w:rsid w:val="00CF1458"/>
    <w:rsid w:val="00CF54F5"/>
    <w:rsid w:val="00CF64A5"/>
    <w:rsid w:val="00D044AA"/>
    <w:rsid w:val="00D058F7"/>
    <w:rsid w:val="00D06A1E"/>
    <w:rsid w:val="00D06B7A"/>
    <w:rsid w:val="00D07F42"/>
    <w:rsid w:val="00D11BEC"/>
    <w:rsid w:val="00D13B53"/>
    <w:rsid w:val="00D177CB"/>
    <w:rsid w:val="00D243F2"/>
    <w:rsid w:val="00D249C6"/>
    <w:rsid w:val="00D250C7"/>
    <w:rsid w:val="00D27C8F"/>
    <w:rsid w:val="00D31E29"/>
    <w:rsid w:val="00D34177"/>
    <w:rsid w:val="00D36AA6"/>
    <w:rsid w:val="00D37607"/>
    <w:rsid w:val="00D4269B"/>
    <w:rsid w:val="00D443A8"/>
    <w:rsid w:val="00D449B6"/>
    <w:rsid w:val="00D457D0"/>
    <w:rsid w:val="00D513B5"/>
    <w:rsid w:val="00D526A9"/>
    <w:rsid w:val="00D5435C"/>
    <w:rsid w:val="00D553FD"/>
    <w:rsid w:val="00D55C7F"/>
    <w:rsid w:val="00D564B5"/>
    <w:rsid w:val="00D609BC"/>
    <w:rsid w:val="00D61B17"/>
    <w:rsid w:val="00D62540"/>
    <w:rsid w:val="00D63902"/>
    <w:rsid w:val="00D6404A"/>
    <w:rsid w:val="00D753F6"/>
    <w:rsid w:val="00D81C82"/>
    <w:rsid w:val="00D81D8C"/>
    <w:rsid w:val="00D86A37"/>
    <w:rsid w:val="00D8719F"/>
    <w:rsid w:val="00D87A40"/>
    <w:rsid w:val="00D921D4"/>
    <w:rsid w:val="00D925F0"/>
    <w:rsid w:val="00D92DC0"/>
    <w:rsid w:val="00D939CE"/>
    <w:rsid w:val="00D95713"/>
    <w:rsid w:val="00D95B1B"/>
    <w:rsid w:val="00D97CDB"/>
    <w:rsid w:val="00DA209E"/>
    <w:rsid w:val="00DA6AB2"/>
    <w:rsid w:val="00DB1DAC"/>
    <w:rsid w:val="00DB33A6"/>
    <w:rsid w:val="00DB4335"/>
    <w:rsid w:val="00DB43E2"/>
    <w:rsid w:val="00DB5D2A"/>
    <w:rsid w:val="00DB6067"/>
    <w:rsid w:val="00DC10BC"/>
    <w:rsid w:val="00DC2929"/>
    <w:rsid w:val="00DC381D"/>
    <w:rsid w:val="00DC3B2D"/>
    <w:rsid w:val="00DC56F6"/>
    <w:rsid w:val="00DD1D18"/>
    <w:rsid w:val="00DD4B55"/>
    <w:rsid w:val="00DD5190"/>
    <w:rsid w:val="00DD67B3"/>
    <w:rsid w:val="00DE0F7C"/>
    <w:rsid w:val="00DE40EC"/>
    <w:rsid w:val="00DF36B8"/>
    <w:rsid w:val="00DF3D40"/>
    <w:rsid w:val="00DF6762"/>
    <w:rsid w:val="00DF7D94"/>
    <w:rsid w:val="00E01380"/>
    <w:rsid w:val="00E0162E"/>
    <w:rsid w:val="00E03866"/>
    <w:rsid w:val="00E03CA3"/>
    <w:rsid w:val="00E046B1"/>
    <w:rsid w:val="00E046CC"/>
    <w:rsid w:val="00E20362"/>
    <w:rsid w:val="00E21A26"/>
    <w:rsid w:val="00E24827"/>
    <w:rsid w:val="00E31755"/>
    <w:rsid w:val="00E32A01"/>
    <w:rsid w:val="00E36C54"/>
    <w:rsid w:val="00E4625F"/>
    <w:rsid w:val="00E52268"/>
    <w:rsid w:val="00E57201"/>
    <w:rsid w:val="00E61DE6"/>
    <w:rsid w:val="00E624EB"/>
    <w:rsid w:val="00E63610"/>
    <w:rsid w:val="00E664D2"/>
    <w:rsid w:val="00E6654B"/>
    <w:rsid w:val="00E679B0"/>
    <w:rsid w:val="00E70A39"/>
    <w:rsid w:val="00E75F08"/>
    <w:rsid w:val="00E77786"/>
    <w:rsid w:val="00E80611"/>
    <w:rsid w:val="00E80DD7"/>
    <w:rsid w:val="00E846CA"/>
    <w:rsid w:val="00E84E0A"/>
    <w:rsid w:val="00E867EF"/>
    <w:rsid w:val="00E9039B"/>
    <w:rsid w:val="00E92B36"/>
    <w:rsid w:val="00E95847"/>
    <w:rsid w:val="00EA425D"/>
    <w:rsid w:val="00EB76F9"/>
    <w:rsid w:val="00EC1EDC"/>
    <w:rsid w:val="00ED4206"/>
    <w:rsid w:val="00ED633B"/>
    <w:rsid w:val="00ED6E43"/>
    <w:rsid w:val="00EE51FD"/>
    <w:rsid w:val="00EE5D63"/>
    <w:rsid w:val="00EF0E7D"/>
    <w:rsid w:val="00EF132F"/>
    <w:rsid w:val="00EF1C2D"/>
    <w:rsid w:val="00EF2362"/>
    <w:rsid w:val="00EF5B77"/>
    <w:rsid w:val="00F01777"/>
    <w:rsid w:val="00F01F3E"/>
    <w:rsid w:val="00F03FD1"/>
    <w:rsid w:val="00F13D0D"/>
    <w:rsid w:val="00F15BEF"/>
    <w:rsid w:val="00F2055A"/>
    <w:rsid w:val="00F24CE9"/>
    <w:rsid w:val="00F2768A"/>
    <w:rsid w:val="00F342A0"/>
    <w:rsid w:val="00F4083A"/>
    <w:rsid w:val="00F443A0"/>
    <w:rsid w:val="00F46F42"/>
    <w:rsid w:val="00F47B52"/>
    <w:rsid w:val="00F53604"/>
    <w:rsid w:val="00F54596"/>
    <w:rsid w:val="00F621A6"/>
    <w:rsid w:val="00F624BA"/>
    <w:rsid w:val="00F6607E"/>
    <w:rsid w:val="00F70B3B"/>
    <w:rsid w:val="00F72CFE"/>
    <w:rsid w:val="00F76EA2"/>
    <w:rsid w:val="00F77B80"/>
    <w:rsid w:val="00F8126C"/>
    <w:rsid w:val="00F82161"/>
    <w:rsid w:val="00F83D65"/>
    <w:rsid w:val="00F96765"/>
    <w:rsid w:val="00FA1687"/>
    <w:rsid w:val="00FA52E0"/>
    <w:rsid w:val="00FA60A5"/>
    <w:rsid w:val="00FB0061"/>
    <w:rsid w:val="00FB17B3"/>
    <w:rsid w:val="00FB2542"/>
    <w:rsid w:val="00FB48C8"/>
    <w:rsid w:val="00FB5539"/>
    <w:rsid w:val="00FB7E16"/>
    <w:rsid w:val="00FC6E43"/>
    <w:rsid w:val="00FD14D6"/>
    <w:rsid w:val="00FD2DDD"/>
    <w:rsid w:val="00FD7250"/>
    <w:rsid w:val="00FE191C"/>
    <w:rsid w:val="00FE1A39"/>
    <w:rsid w:val="00FE2472"/>
    <w:rsid w:val="00FE40AD"/>
    <w:rsid w:val="00FE5A00"/>
    <w:rsid w:val="00FE6CF9"/>
    <w:rsid w:val="00FF5224"/>
    <w:rsid w:val="00FF6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1"/>
    <w:lsdException w:name="Quote" w:uiPriority="29"/>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7218"/>
    <w:pPr>
      <w:spacing w:after="120"/>
    </w:pPr>
    <w:rPr>
      <w:rFonts w:ascii="Calibri" w:hAnsi="Calibri"/>
      <w:sz w:val="24"/>
      <w:lang w:val="pt-BR" w:eastAsia="pt-BR"/>
    </w:rPr>
  </w:style>
  <w:style w:type="paragraph" w:styleId="Ttulo1">
    <w:name w:val="heading 1"/>
    <w:aliases w:val="(a) xxxxxxx"/>
    <w:basedOn w:val="Normal"/>
    <w:next w:val="Normal"/>
    <w:link w:val="Ttulo1Char"/>
    <w:uiPriority w:val="9"/>
    <w:qFormat/>
    <w:pPr>
      <w:keepNext/>
      <w:jc w:val="center"/>
      <w:outlineLvl w:val="0"/>
    </w:pPr>
    <w:rPr>
      <w:i/>
    </w:rPr>
  </w:style>
  <w:style w:type="paragraph" w:styleId="Ttulo2">
    <w:name w:val="heading 2"/>
    <w:basedOn w:val="Normal"/>
    <w:next w:val="Normal"/>
    <w:link w:val="Ttulo2Char"/>
    <w:uiPriority w:val="1"/>
    <w:pPr>
      <w:keepNext/>
      <w:outlineLvl w:val="1"/>
    </w:pPr>
    <w:rPr>
      <w:b/>
      <w:i/>
      <w:sz w:val="28"/>
    </w:rPr>
  </w:style>
  <w:style w:type="paragraph" w:styleId="Ttulo3">
    <w:name w:val="heading 3"/>
    <w:basedOn w:val="Normal"/>
    <w:next w:val="Normal"/>
    <w:link w:val="Ttulo3Char"/>
    <w:uiPriority w:val="9"/>
    <w:pPr>
      <w:keepNext/>
      <w:jc w:val="center"/>
      <w:outlineLvl w:val="2"/>
    </w:pPr>
    <w:rPr>
      <w:b/>
      <w:i/>
      <w:sz w:val="26"/>
    </w:rPr>
  </w:style>
  <w:style w:type="paragraph" w:styleId="Ttulo4">
    <w:name w:val="heading 4"/>
    <w:basedOn w:val="Normal"/>
    <w:next w:val="Normal"/>
    <w:link w:val="Ttulo4Char"/>
    <w:uiPriority w:val="9"/>
    <w:pPr>
      <w:keepNext/>
      <w:outlineLvl w:val="3"/>
    </w:pPr>
    <w:rPr>
      <w:b/>
      <w:i/>
      <w:sz w:val="28"/>
      <w:u w:val="single"/>
    </w:rPr>
  </w:style>
  <w:style w:type="paragraph" w:styleId="Ttulo5">
    <w:name w:val="heading 5"/>
    <w:basedOn w:val="Normal"/>
    <w:next w:val="Normal"/>
    <w:link w:val="Ttulo5Char"/>
    <w:uiPriority w:val="9"/>
    <w:pPr>
      <w:keepNext/>
      <w:outlineLvl w:val="4"/>
    </w:pPr>
    <w:rPr>
      <w:i/>
      <w:sz w:val="16"/>
      <w:u w:val="single"/>
    </w:rPr>
  </w:style>
  <w:style w:type="paragraph" w:styleId="Ttulo6">
    <w:name w:val="heading 6"/>
    <w:basedOn w:val="Normal"/>
    <w:next w:val="Normal"/>
    <w:link w:val="Ttulo6Char"/>
    <w:uiPriority w:val="9"/>
    <w:pPr>
      <w:keepNext/>
      <w:outlineLvl w:val="5"/>
    </w:pPr>
    <w:rPr>
      <w:i/>
      <w:sz w:val="28"/>
      <w:u w:val="single"/>
    </w:rPr>
  </w:style>
  <w:style w:type="paragraph" w:styleId="Ttulo7">
    <w:name w:val="heading 7"/>
    <w:basedOn w:val="Normal"/>
    <w:next w:val="Normal"/>
    <w:link w:val="Ttulo7Char"/>
    <w:uiPriority w:val="9"/>
    <w:pPr>
      <w:keepNext/>
      <w:jc w:val="center"/>
      <w:outlineLvl w:val="6"/>
    </w:pPr>
    <w:rPr>
      <w:rFonts w:ascii="Arial" w:hAnsi="Arial"/>
    </w:rPr>
  </w:style>
  <w:style w:type="paragraph" w:styleId="Ttulo8">
    <w:name w:val="heading 8"/>
    <w:basedOn w:val="Normal"/>
    <w:next w:val="Normal"/>
    <w:link w:val="Ttulo8Char"/>
    <w:uiPriority w:val="9"/>
    <w:pPr>
      <w:keepNext/>
      <w:jc w:val="both"/>
      <w:outlineLvl w:val="7"/>
    </w:pPr>
    <w:rPr>
      <w:rFonts w:ascii="Arial" w:hAnsi="Arial"/>
      <w:b/>
      <w:sz w:val="28"/>
    </w:rPr>
  </w:style>
  <w:style w:type="paragraph" w:styleId="Ttulo9">
    <w:name w:val="heading 9"/>
    <w:basedOn w:val="Normal"/>
    <w:next w:val="Normal"/>
    <w:link w:val="Ttulo9Char"/>
    <w:uiPriority w:val="9"/>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pPr>
      <w:ind w:firstLine="1701"/>
      <w:jc w:val="both"/>
    </w:pPr>
    <w:rPr>
      <w:sz w:val="28"/>
    </w:rPr>
  </w:style>
  <w:style w:type="paragraph" w:styleId="Recuodecorpodetexto3">
    <w:name w:val="Body Text Indent 3"/>
    <w:basedOn w:val="Normal"/>
    <w:link w:val="Recuodecorpodetexto3Char"/>
    <w:semiHidden/>
    <w:pPr>
      <w:ind w:firstLine="1418"/>
      <w:jc w:val="both"/>
    </w:pPr>
    <w:rPr>
      <w:sz w:val="28"/>
    </w:rPr>
  </w:style>
  <w:style w:type="paragraph" w:styleId="Corpodetexto">
    <w:name w:val="Body Text"/>
    <w:basedOn w:val="Normal"/>
    <w:link w:val="CorpodetextoChar"/>
    <w:uiPriority w:val="1"/>
    <w:pPr>
      <w:tabs>
        <w:tab w:val="left" w:pos="1418"/>
      </w:tabs>
      <w:jc w:val="both"/>
    </w:pPr>
    <w:rPr>
      <w:rFonts w:ascii="Arial" w:hAnsi="Arial"/>
      <w:sz w:val="28"/>
    </w:rPr>
  </w:style>
  <w:style w:type="paragraph" w:styleId="Corpodetexto2">
    <w:name w:val="Body Text 2"/>
    <w:basedOn w:val="Normal"/>
    <w:link w:val="Corpodetexto2Char"/>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link w:val="Corpodetexto3Char"/>
    <w:semiHidden/>
    <w:pPr>
      <w:tabs>
        <w:tab w:val="left" w:pos="1701"/>
      </w:tabs>
      <w:jc w:val="both"/>
    </w:pPr>
    <w:rPr>
      <w:rFonts w:ascii="Arial" w:hAnsi="Arial" w:cs="Arial"/>
    </w:rPr>
  </w:style>
  <w:style w:type="paragraph" w:styleId="NormalWeb">
    <w:name w:val="Normal (Web)"/>
    <w:basedOn w:val="Normal"/>
    <w:uiPriority w:val="99"/>
    <w:unhideWhenUsed/>
    <w:rsid w:val="000D16B8"/>
    <w:pPr>
      <w:spacing w:before="100" w:beforeAutospacing="1" w:after="100" w:afterAutospacing="1"/>
    </w:pPr>
    <w:rPr>
      <w:rFonts w:eastAsia="Calibri"/>
      <w:szCs w:val="24"/>
    </w:rPr>
  </w:style>
  <w:style w:type="table" w:styleId="Tabelacomgrade">
    <w:name w:val="Table Grid"/>
    <w:basedOn w:val="Tabelanormal"/>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rsid w:val="00964F70"/>
    <w:rPr>
      <w:sz w:val="28"/>
    </w:rPr>
  </w:style>
  <w:style w:type="character" w:styleId="Forte">
    <w:name w:val="Strong"/>
    <w:basedOn w:val="Fontepargpadro"/>
    <w:uiPriority w:val="22"/>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uiPriority w:val="1"/>
    <w:rsid w:val="000E03D1"/>
    <w:rPr>
      <w:rFonts w:ascii="Arial" w:hAnsi="Arial"/>
      <w:sz w:val="28"/>
      <w:lang w:val="pt-BR" w:eastAsia="pt-BR"/>
    </w:rPr>
  </w:style>
  <w:style w:type="paragraph" w:styleId="Textodenotaderodap">
    <w:name w:val="footnote text"/>
    <w:aliases w:val="Footnote Text Char,Footnote Text Char1,Footnote Text Char2,Footnote Text Char11,Footnote Text Char3,Footnote Text Char4,Footnote Text Char5,Footnote Text Char6,Footnote Text Char12,Footnote Text Char21,Footnote Text Char31, Ch"/>
    <w:basedOn w:val="Normal"/>
    <w:link w:val="TextodenotaderodapChar"/>
    <w:unhideWhenUsed/>
    <w:rsid w:val="000E03D1"/>
    <w:pPr>
      <w:spacing w:after="0"/>
    </w:pPr>
    <w:rPr>
      <w:rFonts w:ascii="Times New Roman" w:hAnsi="Times New Roman"/>
      <w:sz w:val="20"/>
    </w:rPr>
  </w:style>
  <w:style w:type="character" w:customStyle="1" w:styleId="TextodenotaderodapChar">
    <w:name w:val="Texto de nota de rodapé Char"/>
    <w:aliases w:val="Footnote Text Char Char,Footnote Text Char1 Char,Footnote Text Char2 Char,Footnote Text Char11 Char,Footnote Text Char3 Char,Footnote Text Char4 Char,Footnote Text Char5 Char,Footnote Text Char6 Char, Ch Char"/>
    <w:basedOn w:val="Fontepargpadro"/>
    <w:link w:val="Textodenotaderodap"/>
    <w:rsid w:val="000E03D1"/>
    <w:rPr>
      <w:lang w:val="pt-BR" w:eastAsia="pt-BR"/>
    </w:rPr>
  </w:style>
  <w:style w:type="character" w:styleId="Refdenotaderodap">
    <w:name w:val="footnote reference"/>
    <w:basedOn w:val="Fontepargpadro"/>
    <w:unhideWhenUsed/>
    <w:rsid w:val="000E03D1"/>
    <w:rPr>
      <w:vertAlign w:val="superscript"/>
    </w:rPr>
  </w:style>
  <w:style w:type="character" w:styleId="Nmerodelinha">
    <w:name w:val="line number"/>
    <w:basedOn w:val="Fontepargpadro"/>
    <w:uiPriority w:val="99"/>
    <w:semiHidden/>
    <w:unhideWhenUsed/>
    <w:rsid w:val="00857A2D"/>
  </w:style>
  <w:style w:type="character" w:customStyle="1" w:styleId="Ttulo1Char">
    <w:name w:val="Título 1 Char"/>
    <w:aliases w:val="(a) xxxxxxx Char"/>
    <w:basedOn w:val="Fontepargpadro"/>
    <w:link w:val="Ttulo1"/>
    <w:uiPriority w:val="9"/>
    <w:rsid w:val="009A076C"/>
    <w:rPr>
      <w:rFonts w:ascii="Calibri" w:hAnsi="Calibri"/>
      <w:i/>
      <w:sz w:val="24"/>
      <w:lang w:val="pt-BR" w:eastAsia="pt-BR"/>
    </w:rPr>
  </w:style>
  <w:style w:type="character" w:customStyle="1" w:styleId="Ttulo2Char">
    <w:name w:val="Título 2 Char"/>
    <w:basedOn w:val="Fontepargpadro"/>
    <w:link w:val="Ttulo2"/>
    <w:uiPriority w:val="1"/>
    <w:rsid w:val="009A076C"/>
    <w:rPr>
      <w:rFonts w:ascii="Calibri" w:hAnsi="Calibri"/>
      <w:b/>
      <w:i/>
      <w:sz w:val="28"/>
      <w:lang w:val="pt-BR" w:eastAsia="pt-BR"/>
    </w:rPr>
  </w:style>
  <w:style w:type="character" w:customStyle="1" w:styleId="Ttulo3Char">
    <w:name w:val="Título 3 Char"/>
    <w:basedOn w:val="Fontepargpadro"/>
    <w:link w:val="Ttulo3"/>
    <w:uiPriority w:val="9"/>
    <w:rsid w:val="009A076C"/>
    <w:rPr>
      <w:rFonts w:ascii="Calibri" w:hAnsi="Calibri"/>
      <w:b/>
      <w:i/>
      <w:sz w:val="26"/>
      <w:lang w:val="pt-BR" w:eastAsia="pt-BR"/>
    </w:rPr>
  </w:style>
  <w:style w:type="character" w:customStyle="1" w:styleId="Ttulo4Char">
    <w:name w:val="Título 4 Char"/>
    <w:basedOn w:val="Fontepargpadro"/>
    <w:link w:val="Ttulo4"/>
    <w:uiPriority w:val="9"/>
    <w:rsid w:val="009A076C"/>
    <w:rPr>
      <w:rFonts w:ascii="Calibri" w:hAnsi="Calibri"/>
      <w:b/>
      <w:i/>
      <w:sz w:val="28"/>
      <w:u w:val="single"/>
      <w:lang w:val="pt-BR" w:eastAsia="pt-BR"/>
    </w:rPr>
  </w:style>
  <w:style w:type="character" w:customStyle="1" w:styleId="Ttulo5Char">
    <w:name w:val="Título 5 Char"/>
    <w:basedOn w:val="Fontepargpadro"/>
    <w:link w:val="Ttulo5"/>
    <w:uiPriority w:val="9"/>
    <w:rsid w:val="009A076C"/>
    <w:rPr>
      <w:rFonts w:ascii="Calibri" w:hAnsi="Calibri"/>
      <w:i/>
      <w:sz w:val="16"/>
      <w:u w:val="single"/>
      <w:lang w:val="pt-BR" w:eastAsia="pt-BR"/>
    </w:rPr>
  </w:style>
  <w:style w:type="character" w:customStyle="1" w:styleId="Ttulo6Char">
    <w:name w:val="Título 6 Char"/>
    <w:basedOn w:val="Fontepargpadro"/>
    <w:link w:val="Ttulo6"/>
    <w:uiPriority w:val="9"/>
    <w:rsid w:val="009A076C"/>
    <w:rPr>
      <w:rFonts w:ascii="Calibri" w:hAnsi="Calibri"/>
      <w:i/>
      <w:sz w:val="28"/>
      <w:u w:val="single"/>
      <w:lang w:val="pt-BR" w:eastAsia="pt-BR"/>
    </w:rPr>
  </w:style>
  <w:style w:type="character" w:customStyle="1" w:styleId="Ttulo7Char">
    <w:name w:val="Título 7 Char"/>
    <w:basedOn w:val="Fontepargpadro"/>
    <w:link w:val="Ttulo7"/>
    <w:uiPriority w:val="9"/>
    <w:rsid w:val="009A076C"/>
    <w:rPr>
      <w:rFonts w:ascii="Arial" w:hAnsi="Arial"/>
      <w:sz w:val="24"/>
      <w:lang w:val="pt-BR" w:eastAsia="pt-BR"/>
    </w:rPr>
  </w:style>
  <w:style w:type="character" w:customStyle="1" w:styleId="Ttulo8Char">
    <w:name w:val="Título 8 Char"/>
    <w:basedOn w:val="Fontepargpadro"/>
    <w:link w:val="Ttulo8"/>
    <w:uiPriority w:val="9"/>
    <w:rsid w:val="009A076C"/>
    <w:rPr>
      <w:rFonts w:ascii="Arial" w:hAnsi="Arial"/>
      <w:b/>
      <w:sz w:val="28"/>
      <w:lang w:val="pt-BR" w:eastAsia="pt-BR"/>
    </w:rPr>
  </w:style>
  <w:style w:type="character" w:customStyle="1" w:styleId="Ttulo9Char">
    <w:name w:val="Título 9 Char"/>
    <w:basedOn w:val="Fontepargpadro"/>
    <w:link w:val="Ttulo9"/>
    <w:uiPriority w:val="9"/>
    <w:rsid w:val="009A076C"/>
    <w:rPr>
      <w:rFonts w:ascii="Arial" w:hAnsi="Arial"/>
      <w:sz w:val="28"/>
      <w:lang w:val="pt-BR" w:eastAsia="pt-BR"/>
    </w:rPr>
  </w:style>
  <w:style w:type="character" w:customStyle="1" w:styleId="RecuodecorpodetextoChar">
    <w:name w:val="Recuo de corpo de texto Char"/>
    <w:basedOn w:val="Fontepargpadro"/>
    <w:link w:val="Recuodecorpodetexto"/>
    <w:semiHidden/>
    <w:rsid w:val="009A076C"/>
    <w:rPr>
      <w:rFonts w:ascii="Calibri" w:hAnsi="Calibri"/>
      <w:i/>
      <w:sz w:val="28"/>
      <w:lang w:val="pt-BR" w:eastAsia="pt-BR"/>
    </w:rPr>
  </w:style>
  <w:style w:type="character" w:customStyle="1" w:styleId="Recuodecorpodetexto3Char">
    <w:name w:val="Recuo de corpo de texto 3 Char"/>
    <w:basedOn w:val="Fontepargpadro"/>
    <w:link w:val="Recuodecorpodetexto3"/>
    <w:semiHidden/>
    <w:rsid w:val="009A076C"/>
    <w:rPr>
      <w:rFonts w:ascii="Calibri" w:hAnsi="Calibri"/>
      <w:sz w:val="28"/>
      <w:lang w:val="pt-BR" w:eastAsia="pt-BR"/>
    </w:rPr>
  </w:style>
  <w:style w:type="character" w:customStyle="1" w:styleId="Corpodetexto2Char">
    <w:name w:val="Corpo de texto 2 Char"/>
    <w:basedOn w:val="Fontepargpadro"/>
    <w:link w:val="Corpodetexto2"/>
    <w:semiHidden/>
    <w:rsid w:val="009A076C"/>
    <w:rPr>
      <w:rFonts w:ascii="Arial" w:hAnsi="Arial"/>
      <w:sz w:val="26"/>
      <w:lang w:val="pt-BR" w:eastAsia="pt-BR"/>
    </w:rPr>
  </w:style>
  <w:style w:type="character" w:customStyle="1" w:styleId="Corpodetexto3Char">
    <w:name w:val="Corpo de texto 3 Char"/>
    <w:basedOn w:val="Fontepargpadro"/>
    <w:link w:val="Corpodetexto3"/>
    <w:semiHidden/>
    <w:rsid w:val="009A076C"/>
    <w:rPr>
      <w:rFonts w:ascii="Arial" w:hAnsi="Arial" w:cs="Arial"/>
      <w:sz w:val="24"/>
      <w:lang w:val="pt-BR" w:eastAsia="pt-BR"/>
    </w:rPr>
  </w:style>
  <w:style w:type="paragraph" w:customStyle="1" w:styleId="IASBNormalnpara">
    <w:name w:val="IASB Normal npara"/>
    <w:basedOn w:val="Normal"/>
    <w:rsid w:val="009A076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9A076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9A076C"/>
    <w:pPr>
      <w:pBdr>
        <w:top w:val="nil"/>
        <w:left w:val="nil"/>
        <w:bottom w:val="nil"/>
        <w:right w:val="nil"/>
        <w:between w:val="nil"/>
      </w:pBdr>
      <w:spacing w:after="240"/>
      <w:ind w:left="567"/>
      <w:jc w:val="both"/>
    </w:pPr>
    <w:rPr>
      <w:rFonts w:cs="Calibri"/>
      <w:color w:val="000000"/>
      <w:szCs w:val="24"/>
    </w:rPr>
  </w:style>
  <w:style w:type="paragraph" w:styleId="PargrafodaLista">
    <w:name w:val="List Paragraph"/>
    <w:basedOn w:val="Normal"/>
    <w:link w:val="PargrafodaListaChar"/>
    <w:uiPriority w:val="1"/>
    <w:rsid w:val="009A076C"/>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9A076C"/>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9A076C"/>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9A076C"/>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9A076C"/>
    <w:pPr>
      <w:numPr>
        <w:numId w:val="1"/>
      </w:numPr>
      <w:autoSpaceDE w:val="0"/>
      <w:autoSpaceDN w:val="0"/>
      <w:adjustRightInd w:val="0"/>
      <w:spacing w:after="0" w:line="240" w:lineRule="auto"/>
      <w:jc w:val="both"/>
    </w:pPr>
    <w:rPr>
      <w:rFonts w:asciiTheme="majorHAnsi" w:hAnsiTheme="majorHAnsi" w:cstheme="majorHAnsi"/>
    </w:rPr>
  </w:style>
  <w:style w:type="character" w:customStyle="1" w:styleId="Estilo2Char">
    <w:name w:val="Estilo2 Char"/>
    <w:basedOn w:val="PargrafodaListaChar"/>
    <w:link w:val="Estilo2"/>
    <w:rsid w:val="009A076C"/>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9A076C"/>
    <w:pPr>
      <w:ind w:left="1418" w:hanging="425"/>
    </w:pPr>
    <w:rPr>
      <w:rFonts w:eastAsia="Calibri" w:cs="Calibri"/>
      <w:szCs w:val="24"/>
    </w:rPr>
  </w:style>
  <w:style w:type="character" w:customStyle="1" w:styleId="Estilo3Char">
    <w:name w:val="Estilo3 Char"/>
    <w:basedOn w:val="Fontepargpadro"/>
    <w:link w:val="Estilo3"/>
    <w:rsid w:val="009A076C"/>
    <w:rPr>
      <w:rFonts w:ascii="Calibri" w:eastAsia="Calibri" w:hAnsi="Calibri" w:cs="Calibri"/>
      <w:sz w:val="24"/>
      <w:szCs w:val="24"/>
      <w:lang w:val="pt-BR" w:eastAsia="pt-BR"/>
    </w:rPr>
  </w:style>
  <w:style w:type="paragraph" w:customStyle="1" w:styleId="Estilo4">
    <w:name w:val="Estilo4"/>
    <w:basedOn w:val="PargrafodaLista"/>
    <w:link w:val="Estilo4Char"/>
    <w:rsid w:val="009A076C"/>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9A076C"/>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9A076C"/>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9A076C"/>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9A076C"/>
    <w:pPr>
      <w:numPr>
        <w:numId w:val="3"/>
      </w:numPr>
      <w:ind w:left="993" w:hanging="426"/>
    </w:pPr>
  </w:style>
  <w:style w:type="character" w:customStyle="1" w:styleId="Estilo6Char">
    <w:name w:val="Estilo6 Char"/>
    <w:basedOn w:val="Estilo4Char"/>
    <w:link w:val="Estilo6"/>
    <w:rsid w:val="009A076C"/>
    <w:rPr>
      <w:rFonts w:asciiTheme="majorHAnsi" w:eastAsiaTheme="minorHAnsi" w:hAnsiTheme="majorHAnsi" w:cstheme="majorHAnsi"/>
      <w:kern w:val="2"/>
      <w:sz w:val="24"/>
      <w:szCs w:val="24"/>
      <w:lang w:val="pt-BR"/>
      <w14:ligatures w14:val="standardContextual"/>
    </w:rPr>
  </w:style>
  <w:style w:type="paragraph" w:styleId="Ttulo">
    <w:name w:val="Title"/>
    <w:basedOn w:val="Normal"/>
    <w:next w:val="Normal"/>
    <w:link w:val="TtuloChar"/>
    <w:rsid w:val="009A076C"/>
    <w:pPr>
      <w:pBdr>
        <w:top w:val="nil"/>
        <w:left w:val="nil"/>
        <w:bottom w:val="nil"/>
        <w:right w:val="nil"/>
        <w:between w:val="nil"/>
      </w:pBdr>
      <w:spacing w:after="160"/>
      <w:ind w:left="567" w:hanging="567"/>
      <w:jc w:val="both"/>
    </w:pPr>
    <w:rPr>
      <w:rFonts w:eastAsia="Aptos" w:cs="Calibri"/>
      <w:color w:val="000000"/>
      <w:szCs w:val="24"/>
    </w:rPr>
  </w:style>
  <w:style w:type="character" w:customStyle="1" w:styleId="TtuloChar">
    <w:name w:val="Título Char"/>
    <w:basedOn w:val="Fontepargpadro"/>
    <w:link w:val="Ttulo"/>
    <w:rsid w:val="009A076C"/>
    <w:rPr>
      <w:rFonts w:ascii="Calibri" w:eastAsia="Aptos" w:hAnsi="Calibri" w:cs="Calibri"/>
      <w:color w:val="000000"/>
      <w:sz w:val="24"/>
      <w:szCs w:val="24"/>
      <w:lang w:val="pt-BR" w:eastAsia="pt-BR"/>
    </w:rPr>
  </w:style>
  <w:style w:type="paragraph" w:styleId="Subttulo">
    <w:name w:val="Subtitle"/>
    <w:basedOn w:val="PargrafodaLista"/>
    <w:next w:val="Normal"/>
    <w:link w:val="SubttuloChar"/>
    <w:autoRedefine/>
    <w:uiPriority w:val="11"/>
    <w:rsid w:val="009A076C"/>
    <w:pPr>
      <w:numPr>
        <w:ilvl w:val="1"/>
        <w:numId w:val="4"/>
      </w:numPr>
      <w:pBdr>
        <w:top w:val="nil"/>
        <w:left w:val="nil"/>
        <w:bottom w:val="nil"/>
        <w:right w:val="nil"/>
        <w:between w:val="nil"/>
      </w:pBdr>
      <w:spacing w:line="259" w:lineRule="auto"/>
      <w:ind w:left="993" w:hanging="284"/>
    </w:pPr>
    <w:rPr>
      <w:rFonts w:ascii="Calibri" w:eastAsia="Aptos" w:hAnsi="Calibri" w:cs="Calibri"/>
      <w:color w:val="000000"/>
      <w:kern w:val="0"/>
      <w:lang w:eastAsia="pt-BR"/>
      <w14:ligatures w14:val="none"/>
    </w:rPr>
  </w:style>
  <w:style w:type="character" w:customStyle="1" w:styleId="SubttuloChar">
    <w:name w:val="Subtítulo Char"/>
    <w:basedOn w:val="Fontepargpadro"/>
    <w:link w:val="Subttulo"/>
    <w:uiPriority w:val="11"/>
    <w:rsid w:val="009A076C"/>
    <w:rPr>
      <w:rFonts w:ascii="Calibri" w:eastAsia="Aptos" w:hAnsi="Calibri" w:cs="Calibri"/>
      <w:color w:val="000000"/>
      <w:sz w:val="24"/>
      <w:szCs w:val="24"/>
      <w:lang w:val="pt-BR" w:eastAsia="pt-BR"/>
    </w:rPr>
  </w:style>
  <w:style w:type="paragraph" w:styleId="Citao">
    <w:name w:val="Quote"/>
    <w:basedOn w:val="Normal"/>
    <w:next w:val="Normal"/>
    <w:link w:val="CitaoChar"/>
    <w:uiPriority w:val="29"/>
    <w:rsid w:val="009A076C"/>
    <w:pPr>
      <w:spacing w:before="160" w:after="160" w:line="259" w:lineRule="auto"/>
      <w:jc w:val="center"/>
    </w:pPr>
    <w:rPr>
      <w:rFonts w:ascii="Aptos" w:eastAsia="Aptos" w:hAnsi="Aptos" w:cs="Aptos"/>
      <w:i/>
      <w:iCs/>
      <w:color w:val="404040" w:themeColor="text1" w:themeTint="BF"/>
      <w:sz w:val="22"/>
      <w:szCs w:val="22"/>
    </w:rPr>
  </w:style>
  <w:style w:type="character" w:customStyle="1" w:styleId="CitaoChar">
    <w:name w:val="Citação Char"/>
    <w:basedOn w:val="Fontepargpadro"/>
    <w:link w:val="Citao"/>
    <w:uiPriority w:val="29"/>
    <w:rsid w:val="009A076C"/>
    <w:rPr>
      <w:rFonts w:ascii="Aptos" w:eastAsia="Aptos" w:hAnsi="Aptos" w:cs="Aptos"/>
      <w:i/>
      <w:iCs/>
      <w:color w:val="404040" w:themeColor="text1" w:themeTint="BF"/>
      <w:sz w:val="22"/>
      <w:szCs w:val="22"/>
      <w:lang w:val="pt-BR" w:eastAsia="pt-BR"/>
    </w:rPr>
  </w:style>
  <w:style w:type="character" w:styleId="nfaseIntensa">
    <w:name w:val="Intense Emphasis"/>
    <w:basedOn w:val="Fontepargpadro"/>
    <w:uiPriority w:val="21"/>
    <w:rsid w:val="009A076C"/>
    <w:rPr>
      <w:i/>
      <w:iCs/>
      <w:color w:val="365F91" w:themeColor="accent1" w:themeShade="BF"/>
    </w:rPr>
  </w:style>
  <w:style w:type="paragraph" w:styleId="CitaoIntensa">
    <w:name w:val="Intense Quote"/>
    <w:basedOn w:val="Normal"/>
    <w:next w:val="Normal"/>
    <w:link w:val="CitaoIntensaChar"/>
    <w:uiPriority w:val="30"/>
    <w:rsid w:val="009A076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Aptos" w:hAnsi="Aptos" w:cs="Aptos"/>
      <w:i/>
      <w:iCs/>
      <w:color w:val="365F91" w:themeColor="accent1" w:themeShade="BF"/>
      <w:sz w:val="22"/>
      <w:szCs w:val="22"/>
    </w:rPr>
  </w:style>
  <w:style w:type="character" w:customStyle="1" w:styleId="CitaoIntensaChar">
    <w:name w:val="Citação Intensa Char"/>
    <w:basedOn w:val="Fontepargpadro"/>
    <w:link w:val="CitaoIntensa"/>
    <w:uiPriority w:val="30"/>
    <w:rsid w:val="009A076C"/>
    <w:rPr>
      <w:rFonts w:ascii="Aptos" w:eastAsia="Aptos" w:hAnsi="Aptos" w:cs="Aptos"/>
      <w:i/>
      <w:iCs/>
      <w:color w:val="365F91" w:themeColor="accent1" w:themeShade="BF"/>
      <w:sz w:val="22"/>
      <w:szCs w:val="22"/>
      <w:lang w:val="pt-BR" w:eastAsia="pt-BR"/>
    </w:rPr>
  </w:style>
  <w:style w:type="character" w:styleId="RefernciaIntensa">
    <w:name w:val="Intense Reference"/>
    <w:basedOn w:val="Fontepargpadro"/>
    <w:uiPriority w:val="32"/>
    <w:rsid w:val="009A076C"/>
    <w:rPr>
      <w:b/>
      <w:bCs/>
      <w:smallCaps/>
      <w:color w:val="365F91" w:themeColor="accent1" w:themeShade="BF"/>
      <w:spacing w:val="5"/>
    </w:rPr>
  </w:style>
  <w:style w:type="table" w:customStyle="1" w:styleId="TableNormal">
    <w:name w:val="TableNormal"/>
    <w:rsid w:val="009A076C"/>
    <w:pPr>
      <w:spacing w:after="160" w:line="259" w:lineRule="auto"/>
    </w:pPr>
    <w:rPr>
      <w:rFonts w:ascii="Aptos" w:eastAsia="Aptos" w:hAnsi="Aptos" w:cs="Aptos"/>
      <w:sz w:val="22"/>
      <w:szCs w:val="22"/>
      <w:lang w:val="pt-BR" w:eastAsia="pt-BR"/>
    </w:rPr>
    <w:tblPr>
      <w:tblCellMar>
        <w:top w:w="100" w:type="dxa"/>
        <w:left w:w="100" w:type="dxa"/>
        <w:bottom w:w="100" w:type="dxa"/>
        <w:right w:w="100" w:type="dxa"/>
      </w:tblCellMar>
    </w:tblPr>
  </w:style>
  <w:style w:type="table" w:customStyle="1" w:styleId="TableNormal1">
    <w:name w:val="Table Normal1"/>
    <w:rsid w:val="009A076C"/>
    <w:pPr>
      <w:spacing w:after="160" w:line="259" w:lineRule="auto"/>
    </w:pPr>
    <w:rPr>
      <w:rFonts w:ascii="Aptos" w:eastAsia="Aptos" w:hAnsi="Aptos" w:cs="Aptos"/>
      <w:sz w:val="22"/>
      <w:szCs w:val="22"/>
      <w:lang w:val="pt-BR" w:eastAsia="pt-BR"/>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9A076C"/>
    <w:pPr>
      <w:spacing w:after="0"/>
    </w:pPr>
    <w:rPr>
      <w:rFonts w:ascii="Consolas" w:eastAsia="Aptos" w:hAnsi="Consolas" w:cs="Aptos"/>
      <w:sz w:val="20"/>
    </w:rPr>
  </w:style>
  <w:style w:type="character" w:customStyle="1" w:styleId="Pr-formataoHTMLChar">
    <w:name w:val="Pré-formatação HTML Char"/>
    <w:basedOn w:val="Fontepargpadro"/>
    <w:link w:val="Pr-formataoHTML"/>
    <w:uiPriority w:val="99"/>
    <w:semiHidden/>
    <w:rsid w:val="009A076C"/>
    <w:rPr>
      <w:rFonts w:ascii="Consolas" w:eastAsia="Aptos" w:hAnsi="Consolas" w:cs="Aptos"/>
      <w:lang w:val="pt-BR" w:eastAsia="pt-BR"/>
    </w:rPr>
  </w:style>
  <w:style w:type="table" w:customStyle="1" w:styleId="1">
    <w:name w:val="1"/>
    <w:basedOn w:val="TableNormal1"/>
    <w:rsid w:val="009A076C"/>
    <w:pPr>
      <w:spacing w:after="0"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character" w:customStyle="1" w:styleId="SubttuloChar1">
    <w:name w:val="Subtítulo Char1"/>
    <w:basedOn w:val="Fontepargpadro"/>
    <w:rsid w:val="009A076C"/>
    <w:rPr>
      <w:color w:val="595959"/>
      <w:sz w:val="28"/>
      <w:szCs w:val="28"/>
    </w:rPr>
  </w:style>
  <w:style w:type="paragraph" w:styleId="Reviso">
    <w:name w:val="Revision"/>
    <w:hidden/>
    <w:uiPriority w:val="99"/>
    <w:rsid w:val="009A076C"/>
    <w:rPr>
      <w:rFonts w:ascii="Calibri" w:hAnsi="Calibri"/>
      <w:sz w:val="24"/>
      <w:lang w:val="pt-BR" w:eastAsia="pt-BR"/>
    </w:rPr>
  </w:style>
  <w:style w:type="character" w:styleId="nfase">
    <w:name w:val="Emphasis"/>
    <w:basedOn w:val="Fontepargpadro"/>
    <w:uiPriority w:val="20"/>
    <w:rsid w:val="00B80563"/>
    <w:rPr>
      <w:i/>
      <w:iCs/>
    </w:rPr>
  </w:style>
  <w:style w:type="paragraph" w:customStyle="1" w:styleId="Estilo7">
    <w:name w:val="Estilo7"/>
    <w:basedOn w:val="Normal"/>
    <w:link w:val="Estilo7Char"/>
    <w:qFormat/>
    <w:rsid w:val="007C2250"/>
    <w:pPr>
      <w:ind w:left="567" w:hanging="567"/>
      <w:jc w:val="both"/>
    </w:pPr>
    <w:rPr>
      <w:rFonts w:cs="Calibri"/>
      <w:szCs w:val="24"/>
    </w:rPr>
  </w:style>
  <w:style w:type="character" w:customStyle="1" w:styleId="Estilo7Char">
    <w:name w:val="Estilo7 Char"/>
    <w:basedOn w:val="Fontepargpadro"/>
    <w:link w:val="Estilo7"/>
    <w:rsid w:val="007C2250"/>
    <w:rPr>
      <w:rFonts w:ascii="Calibri" w:hAnsi="Calibri" w:cs="Calibri"/>
      <w:sz w:val="24"/>
      <w:szCs w:val="24"/>
      <w:lang w:val="pt-BR" w:eastAsia="pt-BR"/>
    </w:rPr>
  </w:style>
  <w:style w:type="character" w:customStyle="1" w:styleId="tw4winMark">
    <w:name w:val="tw4winMark"/>
    <w:rsid w:val="004F1946"/>
    <w:rPr>
      <w:rFonts w:ascii="Courier New" w:hAnsi="Courier New" w:cs="Courier New"/>
      <w:b w:val="0"/>
      <w:i w:val="0"/>
      <w:dstrike w:val="0"/>
      <w:noProof/>
      <w:vanish/>
      <w:color w:val="800080"/>
      <w:sz w:val="22"/>
      <w:effect w:val="none"/>
      <w:vertAlign w:val="subscript"/>
    </w:rPr>
  </w:style>
  <w:style w:type="paragraph" w:customStyle="1" w:styleId="TOCBody">
    <w:name w:val="TOC Body"/>
    <w:basedOn w:val="Normal"/>
    <w:rsid w:val="004F1946"/>
    <w:pPr>
      <w:tabs>
        <w:tab w:val="left" w:pos="360"/>
        <w:tab w:val="left" w:pos="907"/>
        <w:tab w:val="right" w:leader="dot" w:pos="6120"/>
        <w:tab w:val="right" w:pos="6840"/>
      </w:tabs>
      <w:spacing w:before="120" w:after="0" w:line="240" w:lineRule="exact"/>
      <w:ind w:left="360" w:hanging="360"/>
    </w:pPr>
    <w:rPr>
      <w:rFonts w:ascii="Times New Roman" w:hAnsi="Times New Roman"/>
      <w:sz w:val="20"/>
      <w:lang w:val="en-US" w:eastAsia="en-US"/>
    </w:rPr>
  </w:style>
  <w:style w:type="paragraph" w:customStyle="1" w:styleId="Indent">
    <w:name w:val="Indent"/>
    <w:basedOn w:val="Normal"/>
    <w:link w:val="IndentChar"/>
    <w:rsid w:val="004F1946"/>
    <w:pPr>
      <w:spacing w:before="120" w:after="0" w:line="240" w:lineRule="exact"/>
      <w:ind w:left="576"/>
      <w:jc w:val="both"/>
    </w:pPr>
    <w:rPr>
      <w:rFonts w:ascii="Times New Roman" w:hAnsi="Times New Roman"/>
      <w:kern w:val="8"/>
      <w:szCs w:val="24"/>
      <w:lang w:val="en-US" w:eastAsia="en-US"/>
    </w:rPr>
  </w:style>
  <w:style w:type="character" w:customStyle="1" w:styleId="IndentChar">
    <w:name w:val="Indent Char"/>
    <w:link w:val="Indent"/>
    <w:rsid w:val="004F1946"/>
    <w:rPr>
      <w:kern w:val="8"/>
      <w:sz w:val="24"/>
      <w:szCs w:val="24"/>
    </w:rPr>
  </w:style>
  <w:style w:type="paragraph" w:styleId="MapadoDocumento">
    <w:name w:val="Document Map"/>
    <w:basedOn w:val="Normal"/>
    <w:link w:val="MapadoDocumentoChar"/>
    <w:semiHidden/>
    <w:rsid w:val="004F1946"/>
    <w:pPr>
      <w:shd w:val="clear" w:color="auto" w:fill="000080"/>
      <w:spacing w:after="0"/>
    </w:pPr>
    <w:rPr>
      <w:rFonts w:ascii="Tahoma" w:hAnsi="Tahoma" w:cs="Tahoma"/>
      <w:sz w:val="20"/>
    </w:rPr>
  </w:style>
  <w:style w:type="character" w:customStyle="1" w:styleId="MapadoDocumentoChar">
    <w:name w:val="Mapa do Documento Char"/>
    <w:basedOn w:val="Fontepargpadro"/>
    <w:link w:val="MapadoDocumento"/>
    <w:semiHidden/>
    <w:rsid w:val="004F1946"/>
    <w:rPr>
      <w:rFonts w:ascii="Tahoma" w:hAnsi="Tahoma" w:cs="Tahoma"/>
      <w:shd w:val="clear" w:color="auto" w:fill="000080"/>
      <w:lang w:val="pt-BR" w:eastAsia="pt-BR"/>
    </w:rPr>
  </w:style>
  <w:style w:type="character" w:customStyle="1" w:styleId="TextoemblocoChar">
    <w:name w:val="Texto em bloco Char"/>
    <w:link w:val="Textoembloco"/>
    <w:uiPriority w:val="99"/>
    <w:locked/>
    <w:rsid w:val="004F1946"/>
    <w:rPr>
      <w:rFonts w:ascii="Arial" w:hAnsi="Arial" w:cs="Arial"/>
      <w:szCs w:val="24"/>
      <w:lang w:val="pt-PT" w:eastAsia="x-none"/>
    </w:rPr>
  </w:style>
  <w:style w:type="paragraph" w:styleId="Textoembloco">
    <w:name w:val="Block Text"/>
    <w:basedOn w:val="Normal"/>
    <w:link w:val="TextoemblocoChar"/>
    <w:uiPriority w:val="99"/>
    <w:unhideWhenUsed/>
    <w:rsid w:val="004F1946"/>
    <w:pPr>
      <w:widowControl w:val="0"/>
      <w:tabs>
        <w:tab w:val="left" w:pos="6804"/>
      </w:tabs>
      <w:spacing w:before="2" w:after="2" w:line="249" w:lineRule="auto"/>
      <w:ind w:left="336" w:right="57" w:hanging="279"/>
    </w:pPr>
    <w:rPr>
      <w:rFonts w:ascii="Arial" w:hAnsi="Arial" w:cs="Arial"/>
      <w:sz w:val="20"/>
      <w:szCs w:val="24"/>
      <w:lang w:val="pt-PT" w:eastAsia="x-none"/>
    </w:rPr>
  </w:style>
  <w:style w:type="paragraph" w:customStyle="1" w:styleId="Style4">
    <w:name w:val="Style4"/>
    <w:basedOn w:val="Normal"/>
    <w:rsid w:val="004F1946"/>
    <w:pPr>
      <w:widowControl w:val="0"/>
      <w:autoSpaceDE w:val="0"/>
      <w:autoSpaceDN w:val="0"/>
      <w:adjustRightInd w:val="0"/>
      <w:spacing w:after="0"/>
    </w:pPr>
    <w:rPr>
      <w:rFonts w:ascii="Cambria" w:hAnsi="Cambria"/>
      <w:szCs w:val="24"/>
    </w:rPr>
  </w:style>
  <w:style w:type="paragraph" w:customStyle="1" w:styleId="Ttulo11">
    <w:name w:val="Título 11"/>
    <w:basedOn w:val="Normal"/>
    <w:rsid w:val="000931ED"/>
    <w:pPr>
      <w:widowControl w:val="0"/>
      <w:autoSpaceDE w:val="0"/>
      <w:autoSpaceDN w:val="0"/>
      <w:adjustRightInd w:val="0"/>
      <w:spacing w:after="0"/>
      <w:ind w:left="245"/>
      <w:outlineLvl w:val="0"/>
    </w:pPr>
    <w:rPr>
      <w:rFonts w:ascii="Arial" w:hAnsi="Arial" w:cs="Arial"/>
      <w:b/>
      <w:bCs/>
      <w:szCs w:val="24"/>
    </w:rPr>
  </w:style>
  <w:style w:type="paragraph" w:customStyle="1" w:styleId="PargrafodaLista1">
    <w:name w:val="Parágrafo da Lista1"/>
    <w:basedOn w:val="Normal"/>
    <w:rsid w:val="000931ED"/>
    <w:pPr>
      <w:widowControl w:val="0"/>
      <w:autoSpaceDE w:val="0"/>
      <w:autoSpaceDN w:val="0"/>
      <w:adjustRightInd w:val="0"/>
      <w:spacing w:before="155" w:after="0"/>
      <w:ind w:left="1213" w:hanging="545"/>
    </w:pPr>
    <w:rPr>
      <w:rFonts w:ascii="Arial" w:hAnsi="Arial" w:cs="Arial"/>
      <w:szCs w:val="24"/>
    </w:rPr>
  </w:style>
  <w:style w:type="table" w:customStyle="1" w:styleId="TableNormal10">
    <w:name w:val="Table Normal1"/>
    <w:uiPriority w:val="2"/>
    <w:semiHidden/>
    <w:unhideWhenUsed/>
    <w:qFormat/>
    <w:rsid w:val="0008559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PargrafodaLista"/>
    <w:uiPriority w:val="1"/>
    <w:qFormat/>
    <w:rsid w:val="00CA5D98"/>
    <w:pPr>
      <w:widowControl w:val="0"/>
      <w:numPr>
        <w:numId w:val="16"/>
      </w:numPr>
      <w:kinsoku w:val="0"/>
      <w:overflowPunct w:val="0"/>
      <w:autoSpaceDE w:val="0"/>
      <w:autoSpaceDN w:val="0"/>
      <w:adjustRightInd w:val="0"/>
      <w:spacing w:before="100" w:after="0" w:line="300" w:lineRule="auto"/>
      <w:ind w:left="1560" w:right="1001"/>
      <w:contextualSpacing w:val="0"/>
      <w:jc w:val="both"/>
    </w:pPr>
    <w:rPr>
      <w:rFonts w:asciiTheme="majorHAnsi" w:hAnsiTheme="majorHAnsi" w:cstheme="majorHAnsi"/>
    </w:rPr>
  </w:style>
  <w:style w:type="character" w:customStyle="1" w:styleId="MenoPendente1">
    <w:name w:val="Menção Pendente1"/>
    <w:basedOn w:val="Fontepargpadro"/>
    <w:uiPriority w:val="99"/>
    <w:semiHidden/>
    <w:unhideWhenUsed/>
    <w:rsid w:val="00085590"/>
    <w:rPr>
      <w:color w:val="605E5C"/>
      <w:shd w:val="clear" w:color="auto" w:fill="E1DFDD"/>
    </w:rPr>
  </w:style>
  <w:style w:type="table" w:customStyle="1" w:styleId="TableNormal2">
    <w:name w:val="Table Normal2"/>
    <w:uiPriority w:val="2"/>
    <w:semiHidden/>
    <w:unhideWhenUsed/>
    <w:qFormat/>
    <w:rsid w:val="0008559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21">
    <w:name w:val="Título 21"/>
    <w:basedOn w:val="Normal"/>
    <w:uiPriority w:val="1"/>
    <w:rsid w:val="00085590"/>
    <w:pPr>
      <w:widowControl w:val="0"/>
      <w:autoSpaceDE w:val="0"/>
      <w:autoSpaceDN w:val="0"/>
      <w:adjustRightInd w:val="0"/>
      <w:spacing w:after="0"/>
      <w:ind w:left="120"/>
      <w:outlineLvl w:val="1"/>
    </w:pPr>
    <w:rPr>
      <w:rFonts w:ascii="Arial" w:hAnsi="Arial" w:cs="Arial"/>
      <w:b/>
      <w:bCs/>
      <w:szCs w:val="24"/>
    </w:rPr>
  </w:style>
  <w:style w:type="paragraph" w:customStyle="1" w:styleId="Ttulo31">
    <w:name w:val="Título 31"/>
    <w:basedOn w:val="Normal"/>
    <w:uiPriority w:val="1"/>
    <w:rsid w:val="00085590"/>
    <w:pPr>
      <w:widowControl w:val="0"/>
      <w:autoSpaceDE w:val="0"/>
      <w:autoSpaceDN w:val="0"/>
      <w:adjustRightInd w:val="0"/>
      <w:spacing w:after="0"/>
      <w:ind w:left="120"/>
      <w:outlineLvl w:val="2"/>
    </w:pPr>
    <w:rPr>
      <w:rFonts w:ascii="Arial" w:hAnsi="Arial" w:cs="Arial"/>
      <w:b/>
      <w:bCs/>
      <w:sz w:val="20"/>
    </w:rPr>
  </w:style>
  <w:style w:type="paragraph" w:customStyle="1" w:styleId="Ttulo41">
    <w:name w:val="Título 41"/>
    <w:basedOn w:val="Normal"/>
    <w:uiPriority w:val="1"/>
    <w:rsid w:val="00085590"/>
    <w:pPr>
      <w:widowControl w:val="0"/>
      <w:autoSpaceDE w:val="0"/>
      <w:autoSpaceDN w:val="0"/>
      <w:adjustRightInd w:val="0"/>
      <w:spacing w:after="0"/>
      <w:ind w:left="160"/>
      <w:outlineLvl w:val="3"/>
    </w:pPr>
    <w:rPr>
      <w:rFonts w:ascii="Arial" w:eastAsiaTheme="minorEastAsia" w:hAnsi="Arial" w:cs="Arial"/>
      <w:b/>
      <w:bCs/>
      <w:sz w:val="20"/>
    </w:rPr>
  </w:style>
  <w:style w:type="character" w:styleId="Refdenotadefim">
    <w:name w:val="endnote reference"/>
    <w:basedOn w:val="Fontepargpadro"/>
    <w:uiPriority w:val="99"/>
    <w:semiHidden/>
    <w:unhideWhenUsed/>
    <w:rsid w:val="00085590"/>
    <w:rPr>
      <w:vertAlign w:val="superscript"/>
    </w:rPr>
  </w:style>
  <w:style w:type="paragraph" w:styleId="Textodenotadefim">
    <w:name w:val="endnote text"/>
    <w:basedOn w:val="Normal"/>
    <w:link w:val="TextodenotadefimChar"/>
    <w:uiPriority w:val="99"/>
    <w:semiHidden/>
    <w:unhideWhenUsed/>
    <w:rsid w:val="00085590"/>
    <w:pPr>
      <w:spacing w:after="0"/>
    </w:pPr>
    <w:rPr>
      <w:rFonts w:asciiTheme="minorHAnsi" w:eastAsiaTheme="minorHAnsi" w:hAnsiTheme="minorHAnsi" w:cstheme="minorBidi"/>
      <w:kern w:val="2"/>
      <w:sz w:val="20"/>
      <w:lang w:eastAsia="en-US"/>
    </w:rPr>
  </w:style>
  <w:style w:type="character" w:customStyle="1" w:styleId="TextodenotadefimChar">
    <w:name w:val="Texto de nota de fim Char"/>
    <w:basedOn w:val="Fontepargpadro"/>
    <w:link w:val="Textodenotadefim"/>
    <w:uiPriority w:val="99"/>
    <w:semiHidden/>
    <w:rsid w:val="00085590"/>
    <w:rPr>
      <w:rFonts w:asciiTheme="minorHAnsi" w:eastAsiaTheme="minorHAnsi" w:hAnsiTheme="minorHAnsi" w:cstheme="minorBidi"/>
      <w:kern w:val="2"/>
      <w:lang w:val="pt-BR"/>
    </w:rPr>
  </w:style>
  <w:style w:type="character" w:styleId="HiperlinkVisitado">
    <w:name w:val="FollowedHyperlink"/>
    <w:basedOn w:val="Fontepargpadro"/>
    <w:uiPriority w:val="99"/>
    <w:semiHidden/>
    <w:unhideWhenUsed/>
    <w:rsid w:val="000855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110</Pages>
  <Words>39350</Words>
  <Characters>212496</Characters>
  <Application>Microsoft Office Word</Application>
  <DocSecurity>0</DocSecurity>
  <Lines>1770</Lines>
  <Paragraphs>502</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251344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Juliana Garces de Almeida</dc:creator>
  <cp:keywords/>
  <cp:lastModifiedBy>Guilherme Barbosa Ribeiro</cp:lastModifiedBy>
  <cp:revision>4</cp:revision>
  <cp:lastPrinted>2026-01-20T19:53:00Z</cp:lastPrinted>
  <dcterms:created xsi:type="dcterms:W3CDTF">2026-05-18T16:14:00Z</dcterms:created>
  <dcterms:modified xsi:type="dcterms:W3CDTF">2026-05-18T16:15:00Z</dcterms:modified>
</cp:coreProperties>
</file>