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95C1" w14:textId="44DD7B17" w:rsidR="000524A1" w:rsidRPr="000A3E04" w:rsidRDefault="00F514EC" w:rsidP="000524A1">
      <w:p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EDITAL DE AUDI</w:t>
      </w:r>
      <w:r w:rsidRPr="00F514EC">
        <w:rPr>
          <w:rFonts w:cs="Calibri"/>
          <w:b/>
          <w:bCs/>
          <w:szCs w:val="24"/>
        </w:rPr>
        <w:t>Ê</w:t>
      </w:r>
      <w:r>
        <w:rPr>
          <w:rFonts w:asciiTheme="majorHAnsi" w:hAnsiTheme="majorHAnsi" w:cstheme="majorHAnsi"/>
          <w:b/>
          <w:szCs w:val="24"/>
        </w:rPr>
        <w:t>NCIA PÚBLICA – NBC TA 240 (R2)</w:t>
      </w:r>
    </w:p>
    <w:p w14:paraId="39E11316" w14:textId="77777777" w:rsidR="000524A1" w:rsidRPr="000A3E04" w:rsidRDefault="000524A1" w:rsidP="000524A1">
      <w:pPr>
        <w:rPr>
          <w:rFonts w:asciiTheme="majorHAnsi" w:hAnsiTheme="majorHAnsi" w:cstheme="majorHAnsi"/>
          <w:b/>
          <w:szCs w:val="24"/>
        </w:rPr>
      </w:pPr>
    </w:p>
    <w:p w14:paraId="0AA60425" w14:textId="77777777" w:rsidR="000524A1" w:rsidRPr="000A3E04" w:rsidRDefault="000524A1" w:rsidP="000524A1">
      <w:pPr>
        <w:rPr>
          <w:rFonts w:asciiTheme="majorHAnsi" w:hAnsiTheme="majorHAnsi" w:cstheme="majorHAnsi"/>
          <w:b/>
          <w:szCs w:val="24"/>
        </w:rPr>
      </w:pPr>
    </w:p>
    <w:p w14:paraId="4C96B5C1" w14:textId="1F45801D" w:rsidR="00F514EC" w:rsidRPr="00F514EC" w:rsidRDefault="00F514EC" w:rsidP="00F514EC">
      <w:pPr>
        <w:jc w:val="both"/>
        <w:rPr>
          <w:b/>
          <w:bCs/>
        </w:rPr>
      </w:pPr>
      <w:r w:rsidRPr="00F514EC">
        <w:t>O Conselho Federal de Contabilidade (CFC) comunica a abertura d</w:t>
      </w:r>
      <w:r w:rsidR="004426BA">
        <w:t>o</w:t>
      </w:r>
      <w:r w:rsidRPr="00F514EC">
        <w:t xml:space="preserve"> </w:t>
      </w:r>
      <w:r w:rsidRPr="00F514EC">
        <w:rPr>
          <w:b/>
          <w:bCs/>
        </w:rPr>
        <w:t xml:space="preserve">prazo </w:t>
      </w:r>
      <w:r w:rsidR="004426BA">
        <w:rPr>
          <w:b/>
          <w:bCs/>
        </w:rPr>
        <w:t xml:space="preserve">para participação </w:t>
      </w:r>
      <w:proofErr w:type="gramStart"/>
      <w:r w:rsidR="004426BA">
        <w:rPr>
          <w:b/>
          <w:bCs/>
        </w:rPr>
        <w:t xml:space="preserve">na </w:t>
      </w:r>
      <w:r w:rsidRPr="00F514EC">
        <w:rPr>
          <w:b/>
          <w:bCs/>
        </w:rPr>
        <w:t xml:space="preserve"> Audiência</w:t>
      </w:r>
      <w:proofErr w:type="gramEnd"/>
      <w:r w:rsidRPr="00F514EC">
        <w:rPr>
          <w:b/>
          <w:bCs/>
        </w:rPr>
        <w:t xml:space="preserve"> Pública</w:t>
      </w:r>
      <w:r w:rsidRPr="00F514EC">
        <w:t xml:space="preserve"> referente à Norma Brasileira de Contabilidade de Auditoria Independente de Informação Contábil Histórica - </w:t>
      </w:r>
      <w:r w:rsidRPr="00F514EC">
        <w:rPr>
          <w:b/>
          <w:bCs/>
        </w:rPr>
        <w:t xml:space="preserve">NBC TA 240 (R2) – Responsabilidade do Auditor em Relação à Fraude, no Contexto da Auditoria de Demonstrações Contábeis. </w:t>
      </w:r>
    </w:p>
    <w:p w14:paraId="1D4EECCC" w14:textId="5F4ABAAD" w:rsidR="00F514EC" w:rsidRDefault="004426BA" w:rsidP="00F514EC">
      <w:pPr>
        <w:jc w:val="both"/>
      </w:pPr>
      <w:r w:rsidRPr="004426BA">
        <w:t>As alterações propostas referem-se à</w:t>
      </w:r>
      <w:r w:rsidR="003D07E2">
        <w:t xml:space="preserve"> </w:t>
      </w:r>
      <w:r w:rsidR="00F514EC">
        <w:t>inclusão de dois exemplos nos itens A60 e A150 no arquivo da norma</w:t>
      </w:r>
      <w:r>
        <w:t>, bem como a</w:t>
      </w:r>
      <w:r w:rsidR="00F514EC">
        <w:t xml:space="preserve"> um ajuste no item A145. </w:t>
      </w:r>
      <w:r w:rsidR="00F514EC" w:rsidRPr="00F514EC">
        <w:t xml:space="preserve"> </w:t>
      </w:r>
    </w:p>
    <w:p w14:paraId="1E576764" w14:textId="22056BC0" w:rsidR="00F514EC" w:rsidRPr="00F514EC" w:rsidRDefault="00F514EC" w:rsidP="00F514EC">
      <w:pPr>
        <w:jc w:val="both"/>
        <w:rPr>
          <w:b/>
          <w:bCs/>
        </w:rPr>
      </w:pPr>
      <w:r w:rsidRPr="00F514EC">
        <w:t xml:space="preserve">Os interessados em encaminhar as suas contribuições deverão fazê-las no período de 30 (trinta) dias que abrange </w:t>
      </w:r>
      <w:r w:rsidRPr="00F514EC">
        <w:rPr>
          <w:b/>
          <w:bCs/>
        </w:rPr>
        <w:t xml:space="preserve">até a data de </w:t>
      </w:r>
      <w:r>
        <w:rPr>
          <w:b/>
          <w:bCs/>
        </w:rPr>
        <w:t>1</w:t>
      </w:r>
      <w:r w:rsidR="00914BC9">
        <w:rPr>
          <w:b/>
          <w:bCs/>
        </w:rPr>
        <w:t>6</w:t>
      </w:r>
      <w:r w:rsidRPr="00F514EC">
        <w:rPr>
          <w:b/>
          <w:bCs/>
        </w:rPr>
        <w:t xml:space="preserve"> de </w:t>
      </w:r>
      <w:r>
        <w:rPr>
          <w:b/>
          <w:bCs/>
        </w:rPr>
        <w:t>junho</w:t>
      </w:r>
      <w:r w:rsidRPr="00F514EC">
        <w:rPr>
          <w:b/>
          <w:bCs/>
        </w:rPr>
        <w:t xml:space="preserve"> de 2026 </w:t>
      </w:r>
      <w:r w:rsidRPr="00F514EC">
        <w:t xml:space="preserve">pelo e-mail </w:t>
      </w:r>
      <w:hyperlink r:id="rId8" w:history="1">
        <w:r w:rsidRPr="00F514EC">
          <w:rPr>
            <w:rStyle w:val="Hyperlink"/>
          </w:rPr>
          <w:t>ap.nbc@cfc.org.br</w:t>
        </w:r>
      </w:hyperlink>
      <w:r w:rsidRPr="00F514EC">
        <w:t xml:space="preserve">, com cópia para </w:t>
      </w:r>
      <w:hyperlink r:id="rId9" w:history="1">
        <w:r w:rsidRPr="00F514EC">
          <w:rPr>
            <w:rStyle w:val="Hyperlink"/>
          </w:rPr>
          <w:t>tecnica@cfc.org.br</w:t>
        </w:r>
      </w:hyperlink>
      <w:r w:rsidRPr="00F514EC">
        <w:t xml:space="preserve">, ou pelos Correios, para </w:t>
      </w:r>
      <w:r w:rsidRPr="00F514EC">
        <w:rPr>
          <w:b/>
          <w:bCs/>
        </w:rPr>
        <w:t>SAS, Quadra 5, Bloco J, Edifício CFC, 10º andar, Brasília/DF, CEP 70070-920</w:t>
      </w:r>
      <w:r w:rsidRPr="00F514EC">
        <w:t>.</w:t>
      </w:r>
    </w:p>
    <w:p w14:paraId="1A2630E9" w14:textId="77777777" w:rsidR="00F514EC" w:rsidRPr="00F514EC" w:rsidRDefault="00F514EC" w:rsidP="00F514EC">
      <w:pPr>
        <w:jc w:val="both"/>
      </w:pPr>
      <w:r w:rsidRPr="00F514EC">
        <w:t xml:space="preserve">A minuta encontra-se disponível para consulta no site do CFC </w:t>
      </w:r>
      <w:r w:rsidRPr="00F514EC">
        <w:rPr>
          <w:b/>
          <w:bCs/>
          <w:u w:val="single"/>
        </w:rPr>
        <w:t>(</w:t>
      </w:r>
      <w:hyperlink r:id="rId10" w:history="1">
        <w:r w:rsidRPr="00F514EC">
          <w:rPr>
            <w:rStyle w:val="Hyperlink"/>
            <w:b/>
            <w:bCs/>
          </w:rPr>
          <w:t>https://cfc.org.br/tecnica/audiencia-publica/</w:t>
        </w:r>
      </w:hyperlink>
      <w:r w:rsidRPr="00F514EC">
        <w:t>).</w:t>
      </w:r>
    </w:p>
    <w:p w14:paraId="7C8CB3C6" w14:textId="77777777" w:rsidR="000524A1" w:rsidRPr="008774FC" w:rsidRDefault="000524A1" w:rsidP="000524A1">
      <w:pPr>
        <w:jc w:val="both"/>
      </w:pPr>
    </w:p>
    <w:p w14:paraId="3CD9B681" w14:textId="77777777" w:rsidR="000524A1" w:rsidRPr="00A37D59" w:rsidRDefault="000524A1" w:rsidP="000524A1"/>
    <w:p w14:paraId="073B4B35" w14:textId="77777777" w:rsidR="00604561" w:rsidRPr="00A37D59" w:rsidRDefault="00604561" w:rsidP="00A37D59"/>
    <w:sectPr w:rsidR="00604561" w:rsidRPr="00A37D59" w:rsidSect="0022322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35" w:right="567" w:bottom="1418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5D62" w14:textId="77777777" w:rsidR="003C6D2D" w:rsidRDefault="003C6D2D">
      <w:r>
        <w:separator/>
      </w:r>
    </w:p>
  </w:endnote>
  <w:endnote w:type="continuationSeparator" w:id="0">
    <w:p w14:paraId="76177D28" w14:textId="77777777" w:rsidR="003C6D2D" w:rsidRDefault="003C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C672" w14:textId="77777777" w:rsidR="006269B5" w:rsidRDefault="006269B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05BEE8" w14:textId="77777777" w:rsidR="006269B5" w:rsidRDefault="006269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BC30" w14:textId="77777777" w:rsidR="005D395C" w:rsidRDefault="001E5248" w:rsidP="0086559C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69E2F5BC" wp14:editId="29D1D28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454140" cy="22860"/>
              <wp:effectExtent l="0" t="0" r="22860" b="3429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97C0E" id="Conector reto 2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08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" strokecolor="#0f243e [1615]">
              <w10:wrap anchorx="margin"/>
            </v:line>
          </w:pict>
        </mc:Fallback>
      </mc:AlternateContent>
    </w:r>
  </w:p>
  <w:p w14:paraId="2BFD73C0" w14:textId="77777777" w:rsidR="005D395C" w:rsidRPr="005A0077" w:rsidRDefault="005D395C" w:rsidP="0086559C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</w:rPr>
    </w:pPr>
    <w:r w:rsidRPr="005A0077">
      <w:rPr>
        <w:rFonts w:asciiTheme="majorHAnsi" w:hAnsiTheme="majorHAnsi" w:cstheme="majorHAnsi"/>
        <w:color w:val="1D2644"/>
        <w:sz w:val="16"/>
      </w:rPr>
      <w:t>SAUS – Quadra 5 – Lote 3 – Bloco J – Edifício CFC</w:t>
    </w:r>
  </w:p>
  <w:p w14:paraId="354E5F52" w14:textId="77777777" w:rsidR="005D395C" w:rsidRPr="005A0077" w:rsidRDefault="005D395C" w:rsidP="0086559C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</w:rPr>
    </w:pPr>
    <w:r w:rsidRPr="005A0077">
      <w:rPr>
        <w:rFonts w:asciiTheme="majorHAnsi" w:hAnsiTheme="majorHAnsi" w:cstheme="majorHAnsi"/>
        <w:color w:val="1D2644"/>
        <w:sz w:val="16"/>
      </w:rPr>
      <w:t>Telefone: (61) 3314-9600 – CEP: 70070-920 – Brasília/DF</w:t>
    </w:r>
  </w:p>
  <w:p w14:paraId="1AABAD13" w14:textId="77777777" w:rsidR="005D395C" w:rsidRPr="005A0077" w:rsidRDefault="005D395C" w:rsidP="006C2B51">
    <w:pPr>
      <w:pStyle w:val="Rodap"/>
      <w:spacing w:after="100"/>
      <w:jc w:val="center"/>
      <w:rPr>
        <w:rFonts w:asciiTheme="majorHAnsi" w:hAnsiTheme="majorHAnsi" w:cstheme="majorHAnsi"/>
        <w:color w:val="1D2644"/>
      </w:rPr>
    </w:pPr>
    <w:r w:rsidRPr="005A0077">
      <w:rPr>
        <w:rFonts w:asciiTheme="majorHAnsi" w:hAnsiTheme="majorHAnsi" w:cstheme="majorHAnsi"/>
        <w:color w:val="1D2644"/>
        <w:sz w:val="16"/>
      </w:rPr>
      <w:t>cfc@cfc.org.br – www.cfc.org.br</w:t>
    </w:r>
  </w:p>
  <w:sdt>
    <w:sdtPr>
      <w:id w:val="1386671364"/>
      <w:docPartObj>
        <w:docPartGallery w:val="Page Numbers (Bottom of Page)"/>
        <w:docPartUnique/>
      </w:docPartObj>
    </w:sdtPr>
    <w:sdtEndPr/>
    <w:sdtContent>
      <w:p w14:paraId="471B750A" w14:textId="77777777" w:rsidR="00857A2D" w:rsidRDefault="00BF5A40" w:rsidP="00857A2D">
        <w:pPr>
          <w:pStyle w:val="Rodap"/>
          <w:jc w:val="center"/>
        </w:pPr>
        <w:r>
          <w:rPr>
            <w:noProof/>
          </w:rPr>
          <w:drawing>
            <wp:anchor distT="0" distB="0" distL="114300" distR="114300" simplePos="0" relativeHeight="251701760" behindDoc="1" locked="0" layoutInCell="1" allowOverlap="1" wp14:anchorId="180B59B5" wp14:editId="27984D08">
              <wp:simplePos x="0" y="0"/>
              <wp:positionH relativeFrom="margin">
                <wp:align>center</wp:align>
              </wp:positionH>
              <wp:positionV relativeFrom="paragraph">
                <wp:posOffset>391886</wp:posOffset>
              </wp:positionV>
              <wp:extent cx="8948420" cy="123823"/>
              <wp:effectExtent l="0" t="0" r="0" b="0"/>
              <wp:wrapNone/>
              <wp:docPr id="1540446990" name="Gráfic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9722157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48420" cy="1238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57A2D">
          <w:fldChar w:fldCharType="begin"/>
        </w:r>
        <w:r w:rsidR="00857A2D">
          <w:instrText>PAGE   \* MERGEFORMAT</w:instrText>
        </w:r>
        <w:r w:rsidR="00857A2D">
          <w:fldChar w:fldCharType="separate"/>
        </w:r>
        <w:r w:rsidR="00857A2D">
          <w:t>2</w:t>
        </w:r>
        <w:r w:rsidR="00857A2D">
          <w:fldChar w:fldCharType="end"/>
        </w:r>
      </w:p>
    </w:sdtContent>
  </w:sdt>
  <w:p w14:paraId="0365D0E3" w14:textId="77777777" w:rsidR="005D395C" w:rsidRPr="005D395C" w:rsidRDefault="005D395C" w:rsidP="0086559C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8B32" w14:textId="77777777" w:rsidR="005D7DA5" w:rsidRDefault="005D7DA5" w:rsidP="00604561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</w:rPr>
    </w:pPr>
  </w:p>
  <w:p w14:paraId="417DE8C3" w14:textId="77777777" w:rsidR="00690FCD" w:rsidRDefault="00604561" w:rsidP="00604561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3808" behindDoc="0" locked="0" layoutInCell="1" allowOverlap="1" wp14:anchorId="3946AB64" wp14:editId="6729F64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454140" cy="22860"/>
              <wp:effectExtent l="0" t="0" r="22860" b="34290"/>
              <wp:wrapNone/>
              <wp:docPr id="2116333292" name="Conector reto 2116333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7C1C6" id="Conector reto 2116333292" o:spid="_x0000_s1026" style="position:absolute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08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" strokecolor="#0f243e [1615]">
              <w10:wrap anchorx="margin"/>
            </v:line>
          </w:pict>
        </mc:Fallback>
      </mc:AlternateContent>
    </w:r>
  </w:p>
  <w:p w14:paraId="16575463" w14:textId="77777777" w:rsidR="00604561" w:rsidRPr="005A0077" w:rsidRDefault="00604561" w:rsidP="00604561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</w:rPr>
    </w:pPr>
    <w:r w:rsidRPr="005A0077">
      <w:rPr>
        <w:rFonts w:asciiTheme="majorHAnsi" w:hAnsiTheme="majorHAnsi" w:cstheme="majorHAnsi"/>
        <w:color w:val="1D2644"/>
        <w:sz w:val="16"/>
      </w:rPr>
      <w:t>SAUS – Quadra 5 – Lote 3 – Bloco J – Edifício CFC</w:t>
    </w:r>
  </w:p>
  <w:p w14:paraId="2F4D21BF" w14:textId="77777777" w:rsidR="00604561" w:rsidRPr="005A0077" w:rsidRDefault="00604561" w:rsidP="00604561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</w:rPr>
    </w:pPr>
    <w:r w:rsidRPr="005A0077">
      <w:rPr>
        <w:rFonts w:asciiTheme="majorHAnsi" w:hAnsiTheme="majorHAnsi" w:cstheme="majorHAnsi"/>
        <w:color w:val="1D2644"/>
        <w:sz w:val="16"/>
      </w:rPr>
      <w:t>Telefone: (61) 3314-9600 – CEP: 70070-920 – Brasília/DF</w:t>
    </w:r>
  </w:p>
  <w:p w14:paraId="3D1476AD" w14:textId="77777777" w:rsidR="00604561" w:rsidRPr="005A0077" w:rsidRDefault="00604561" w:rsidP="00604561">
    <w:pPr>
      <w:pStyle w:val="Rodap"/>
      <w:spacing w:after="100"/>
      <w:jc w:val="center"/>
      <w:rPr>
        <w:rFonts w:asciiTheme="majorHAnsi" w:hAnsiTheme="majorHAnsi" w:cstheme="majorHAnsi"/>
        <w:color w:val="1D2644"/>
      </w:rPr>
    </w:pPr>
    <w:r w:rsidRPr="005A0077">
      <w:rPr>
        <w:rFonts w:asciiTheme="majorHAnsi" w:hAnsiTheme="majorHAnsi" w:cstheme="majorHAnsi"/>
        <w:color w:val="1D2644"/>
        <w:sz w:val="16"/>
      </w:rPr>
      <w:t>cfc@cfc.org.br – www.cfc.org.br</w:t>
    </w:r>
  </w:p>
  <w:sdt>
    <w:sdtPr>
      <w:id w:val="-513993113"/>
      <w:docPartObj>
        <w:docPartGallery w:val="Page Numbers (Bottom of Page)"/>
        <w:docPartUnique/>
      </w:docPartObj>
    </w:sdtPr>
    <w:sdtEndPr/>
    <w:sdtContent>
      <w:p w14:paraId="55199FF7" w14:textId="77777777" w:rsidR="00604561" w:rsidRDefault="00604561" w:rsidP="00604561">
        <w:pPr>
          <w:pStyle w:val="Rodap"/>
          <w:jc w:val="center"/>
        </w:pPr>
        <w:r>
          <w:rPr>
            <w:noProof/>
          </w:rPr>
          <w:drawing>
            <wp:anchor distT="0" distB="0" distL="114300" distR="114300" simplePos="0" relativeHeight="251704832" behindDoc="1" locked="0" layoutInCell="1" allowOverlap="1" wp14:anchorId="4FDA625A" wp14:editId="07FBFF00">
              <wp:simplePos x="0" y="0"/>
              <wp:positionH relativeFrom="margin">
                <wp:align>center</wp:align>
              </wp:positionH>
              <wp:positionV relativeFrom="paragraph">
                <wp:posOffset>391886</wp:posOffset>
              </wp:positionV>
              <wp:extent cx="8948420" cy="123823"/>
              <wp:effectExtent l="0" t="0" r="0" b="0"/>
              <wp:wrapNone/>
              <wp:docPr id="440764443" name="Gráfic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9722157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48420" cy="1238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AADC2" w14:textId="77777777" w:rsidR="00857A2D" w:rsidRDefault="00857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5A7D" w14:textId="77777777" w:rsidR="003C6D2D" w:rsidRDefault="003C6D2D">
      <w:r>
        <w:separator/>
      </w:r>
    </w:p>
  </w:footnote>
  <w:footnote w:type="continuationSeparator" w:id="0">
    <w:p w14:paraId="283089E9" w14:textId="77777777" w:rsidR="003C6D2D" w:rsidRDefault="003C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A88B" w14:textId="77777777" w:rsidR="00D177CB" w:rsidRPr="00DA209E" w:rsidRDefault="008774FC" w:rsidP="008A06AC">
    <w:pPr>
      <w:pStyle w:val="Cabealho"/>
      <w:widowControl w:val="0"/>
      <w:tabs>
        <w:tab w:val="clear" w:pos="4419"/>
        <w:tab w:val="clear" w:pos="8838"/>
        <w:tab w:val="center" w:pos="4677"/>
      </w:tabs>
      <w:spacing w:after="0"/>
      <w:jc w:val="center"/>
      <w:rPr>
        <w:noProof/>
        <w:color w:val="112143"/>
        <w:sz w:val="16"/>
        <w:szCs w:val="16"/>
      </w:rPr>
    </w:pPr>
    <w:r>
      <w:rPr>
        <w:noProof/>
      </w:rPr>
      <w:drawing>
        <wp:anchor distT="0" distB="0" distL="114300" distR="114300" simplePos="0" relativeHeight="251678207" behindDoc="1" locked="0" layoutInCell="1" allowOverlap="1" wp14:anchorId="26174EDD" wp14:editId="42BD0405">
          <wp:simplePos x="0" y="0"/>
          <wp:positionH relativeFrom="margin">
            <wp:posOffset>-701040</wp:posOffset>
          </wp:positionH>
          <wp:positionV relativeFrom="paragraph">
            <wp:posOffset>-9525</wp:posOffset>
          </wp:positionV>
          <wp:extent cx="7816162" cy="1484413"/>
          <wp:effectExtent l="0" t="0" r="0" b="0"/>
          <wp:wrapNone/>
          <wp:docPr id="156911452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313092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6162" cy="1484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78DF" w14:textId="77777777" w:rsidR="00857A2D" w:rsidRDefault="00F06D7D">
    <w:pPr>
      <w:pStyle w:val="Cabealho"/>
    </w:pPr>
    <w:r>
      <w:rPr>
        <w:noProof/>
      </w:rPr>
      <w:drawing>
        <wp:anchor distT="0" distB="0" distL="114300" distR="114300" simplePos="0" relativeHeight="251692544" behindDoc="1" locked="0" layoutInCell="1" allowOverlap="1" wp14:anchorId="00F54D95" wp14:editId="0E6954D1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523058" cy="1428748"/>
          <wp:effectExtent l="0" t="0" r="1905" b="0"/>
          <wp:wrapNone/>
          <wp:docPr id="81237969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682067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3058" cy="142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3A8B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86EB2"/>
    <w:multiLevelType w:val="singleLevel"/>
    <w:tmpl w:val="BC744DF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 w15:restartNumberingAfterBreak="0">
    <w:nsid w:val="183F5EE2"/>
    <w:multiLevelType w:val="singleLevel"/>
    <w:tmpl w:val="7C843DA8"/>
    <w:lvl w:ilvl="0">
      <w:start w:val="8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2BA63B91"/>
    <w:multiLevelType w:val="singleLevel"/>
    <w:tmpl w:val="E046733C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533F4C79"/>
    <w:multiLevelType w:val="singleLevel"/>
    <w:tmpl w:val="EA04464A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5" w15:restartNumberingAfterBreak="0">
    <w:nsid w:val="6DB8764A"/>
    <w:multiLevelType w:val="hybridMultilevel"/>
    <w:tmpl w:val="1A245E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92CA4"/>
    <w:multiLevelType w:val="singleLevel"/>
    <w:tmpl w:val="9A4CCEBE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 w16cid:durableId="2086802324">
    <w:abstractNumId w:val="3"/>
  </w:num>
  <w:num w:numId="2" w16cid:durableId="466092547">
    <w:abstractNumId w:val="1"/>
  </w:num>
  <w:num w:numId="3" w16cid:durableId="1570575179">
    <w:abstractNumId w:val="2"/>
  </w:num>
  <w:num w:numId="4" w16cid:durableId="1204708851">
    <w:abstractNumId w:val="4"/>
  </w:num>
  <w:num w:numId="5" w16cid:durableId="1472943979">
    <w:abstractNumId w:val="6"/>
  </w:num>
  <w:num w:numId="6" w16cid:durableId="890384081">
    <w:abstractNumId w:val="0"/>
  </w:num>
  <w:num w:numId="7" w16cid:durableId="102892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DD"/>
    <w:rsid w:val="0000444B"/>
    <w:rsid w:val="00004791"/>
    <w:rsid w:val="00015D42"/>
    <w:rsid w:val="00017BD7"/>
    <w:rsid w:val="00017FF5"/>
    <w:rsid w:val="00021899"/>
    <w:rsid w:val="000247CD"/>
    <w:rsid w:val="00035BF8"/>
    <w:rsid w:val="00041946"/>
    <w:rsid w:val="000524A1"/>
    <w:rsid w:val="00066B1E"/>
    <w:rsid w:val="00073C49"/>
    <w:rsid w:val="00090FA9"/>
    <w:rsid w:val="000A1A23"/>
    <w:rsid w:val="000B5137"/>
    <w:rsid w:val="000B757E"/>
    <w:rsid w:val="000C6E1C"/>
    <w:rsid w:val="000C7369"/>
    <w:rsid w:val="000D16B8"/>
    <w:rsid w:val="000D3F7C"/>
    <w:rsid w:val="000D50F9"/>
    <w:rsid w:val="000E03D1"/>
    <w:rsid w:val="000E3779"/>
    <w:rsid w:val="000E5676"/>
    <w:rsid w:val="001043D5"/>
    <w:rsid w:val="00113971"/>
    <w:rsid w:val="001208E0"/>
    <w:rsid w:val="001453D3"/>
    <w:rsid w:val="00154763"/>
    <w:rsid w:val="00166BB5"/>
    <w:rsid w:val="00170C5D"/>
    <w:rsid w:val="00172900"/>
    <w:rsid w:val="001855DD"/>
    <w:rsid w:val="0018697A"/>
    <w:rsid w:val="0019070E"/>
    <w:rsid w:val="001A0221"/>
    <w:rsid w:val="001B592B"/>
    <w:rsid w:val="001C0528"/>
    <w:rsid w:val="001C0AA6"/>
    <w:rsid w:val="001C13FA"/>
    <w:rsid w:val="001C1FE8"/>
    <w:rsid w:val="001C625A"/>
    <w:rsid w:val="001C6C98"/>
    <w:rsid w:val="001E5248"/>
    <w:rsid w:val="002007B6"/>
    <w:rsid w:val="00203C9E"/>
    <w:rsid w:val="00205A86"/>
    <w:rsid w:val="0021173D"/>
    <w:rsid w:val="0021327A"/>
    <w:rsid w:val="00216F06"/>
    <w:rsid w:val="00217603"/>
    <w:rsid w:val="00222E21"/>
    <w:rsid w:val="0022322B"/>
    <w:rsid w:val="002528D8"/>
    <w:rsid w:val="00254AE9"/>
    <w:rsid w:val="00260316"/>
    <w:rsid w:val="00263A41"/>
    <w:rsid w:val="00272F44"/>
    <w:rsid w:val="00275C7E"/>
    <w:rsid w:val="002774CA"/>
    <w:rsid w:val="002827B6"/>
    <w:rsid w:val="00291608"/>
    <w:rsid w:val="002A1E8E"/>
    <w:rsid w:val="002B06A8"/>
    <w:rsid w:val="002B078E"/>
    <w:rsid w:val="002B737B"/>
    <w:rsid w:val="002C1B82"/>
    <w:rsid w:val="002C4394"/>
    <w:rsid w:val="002C5705"/>
    <w:rsid w:val="002C58B2"/>
    <w:rsid w:val="002C7233"/>
    <w:rsid w:val="002E5893"/>
    <w:rsid w:val="002F11D1"/>
    <w:rsid w:val="002F7D79"/>
    <w:rsid w:val="00305F21"/>
    <w:rsid w:val="00307218"/>
    <w:rsid w:val="003245AA"/>
    <w:rsid w:val="00324878"/>
    <w:rsid w:val="00327512"/>
    <w:rsid w:val="0033061D"/>
    <w:rsid w:val="00330A89"/>
    <w:rsid w:val="0036169B"/>
    <w:rsid w:val="00364DBC"/>
    <w:rsid w:val="00365CA3"/>
    <w:rsid w:val="0036766C"/>
    <w:rsid w:val="003712D0"/>
    <w:rsid w:val="00372326"/>
    <w:rsid w:val="00386377"/>
    <w:rsid w:val="00395742"/>
    <w:rsid w:val="003971F2"/>
    <w:rsid w:val="003A4C75"/>
    <w:rsid w:val="003A64A0"/>
    <w:rsid w:val="003A6E65"/>
    <w:rsid w:val="003A7029"/>
    <w:rsid w:val="003B497F"/>
    <w:rsid w:val="003C487B"/>
    <w:rsid w:val="003C6D2D"/>
    <w:rsid w:val="003D07E2"/>
    <w:rsid w:val="003D40CD"/>
    <w:rsid w:val="003E12AC"/>
    <w:rsid w:val="003E6310"/>
    <w:rsid w:val="003F4D11"/>
    <w:rsid w:val="00400C63"/>
    <w:rsid w:val="00414CD4"/>
    <w:rsid w:val="00420404"/>
    <w:rsid w:val="004214B8"/>
    <w:rsid w:val="004226B1"/>
    <w:rsid w:val="0043284E"/>
    <w:rsid w:val="004408E4"/>
    <w:rsid w:val="004426BA"/>
    <w:rsid w:val="00445FEA"/>
    <w:rsid w:val="004465F2"/>
    <w:rsid w:val="00456DD0"/>
    <w:rsid w:val="00472F42"/>
    <w:rsid w:val="00493CC3"/>
    <w:rsid w:val="0049439C"/>
    <w:rsid w:val="004A0998"/>
    <w:rsid w:val="004C249B"/>
    <w:rsid w:val="004C3DFB"/>
    <w:rsid w:val="004C4638"/>
    <w:rsid w:val="004D10F0"/>
    <w:rsid w:val="004D55E2"/>
    <w:rsid w:val="004D652A"/>
    <w:rsid w:val="004E507E"/>
    <w:rsid w:val="004E5293"/>
    <w:rsid w:val="004E7E3C"/>
    <w:rsid w:val="004F3913"/>
    <w:rsid w:val="00514404"/>
    <w:rsid w:val="00514BDC"/>
    <w:rsid w:val="00516DD0"/>
    <w:rsid w:val="005256D6"/>
    <w:rsid w:val="00551C48"/>
    <w:rsid w:val="00552200"/>
    <w:rsid w:val="005569B1"/>
    <w:rsid w:val="00566380"/>
    <w:rsid w:val="0057572A"/>
    <w:rsid w:val="005A0077"/>
    <w:rsid w:val="005A0BD7"/>
    <w:rsid w:val="005A1B86"/>
    <w:rsid w:val="005A34BB"/>
    <w:rsid w:val="005B2C5D"/>
    <w:rsid w:val="005B6777"/>
    <w:rsid w:val="005C5D4E"/>
    <w:rsid w:val="005D395C"/>
    <w:rsid w:val="005D6A44"/>
    <w:rsid w:val="005D7DA5"/>
    <w:rsid w:val="005E07AA"/>
    <w:rsid w:val="00602DB5"/>
    <w:rsid w:val="00604561"/>
    <w:rsid w:val="00604E57"/>
    <w:rsid w:val="00606F34"/>
    <w:rsid w:val="00607A38"/>
    <w:rsid w:val="006154BA"/>
    <w:rsid w:val="00615DD7"/>
    <w:rsid w:val="006269B5"/>
    <w:rsid w:val="00627036"/>
    <w:rsid w:val="00647F20"/>
    <w:rsid w:val="00654DC0"/>
    <w:rsid w:val="00657BA6"/>
    <w:rsid w:val="00666D03"/>
    <w:rsid w:val="00667526"/>
    <w:rsid w:val="006741BC"/>
    <w:rsid w:val="00674B5F"/>
    <w:rsid w:val="00676714"/>
    <w:rsid w:val="00681A8D"/>
    <w:rsid w:val="00690923"/>
    <w:rsid w:val="00690FCD"/>
    <w:rsid w:val="00691956"/>
    <w:rsid w:val="00692564"/>
    <w:rsid w:val="00692CF6"/>
    <w:rsid w:val="006930B6"/>
    <w:rsid w:val="006949EC"/>
    <w:rsid w:val="006A3807"/>
    <w:rsid w:val="006B1C72"/>
    <w:rsid w:val="006B45AF"/>
    <w:rsid w:val="006C2B51"/>
    <w:rsid w:val="006C706D"/>
    <w:rsid w:val="006D16EC"/>
    <w:rsid w:val="006E2A7B"/>
    <w:rsid w:val="006F45C5"/>
    <w:rsid w:val="006F6BF4"/>
    <w:rsid w:val="007318AD"/>
    <w:rsid w:val="0073260D"/>
    <w:rsid w:val="00733306"/>
    <w:rsid w:val="00733382"/>
    <w:rsid w:val="00740194"/>
    <w:rsid w:val="0074778C"/>
    <w:rsid w:val="00753B41"/>
    <w:rsid w:val="007541E4"/>
    <w:rsid w:val="00765F01"/>
    <w:rsid w:val="00766E01"/>
    <w:rsid w:val="007731D4"/>
    <w:rsid w:val="00773A20"/>
    <w:rsid w:val="00776F7D"/>
    <w:rsid w:val="00791E0A"/>
    <w:rsid w:val="007A65F0"/>
    <w:rsid w:val="007B0416"/>
    <w:rsid w:val="007B2886"/>
    <w:rsid w:val="007B3009"/>
    <w:rsid w:val="007B5BAE"/>
    <w:rsid w:val="007C075F"/>
    <w:rsid w:val="007C5BB2"/>
    <w:rsid w:val="007D0439"/>
    <w:rsid w:val="007D6EB1"/>
    <w:rsid w:val="007D7C4A"/>
    <w:rsid w:val="007E00D9"/>
    <w:rsid w:val="007E377F"/>
    <w:rsid w:val="007F1105"/>
    <w:rsid w:val="007F3AAB"/>
    <w:rsid w:val="00800384"/>
    <w:rsid w:val="00802F34"/>
    <w:rsid w:val="00807407"/>
    <w:rsid w:val="0081560F"/>
    <w:rsid w:val="0082547F"/>
    <w:rsid w:val="00833BC1"/>
    <w:rsid w:val="0084075A"/>
    <w:rsid w:val="00843DA4"/>
    <w:rsid w:val="00844890"/>
    <w:rsid w:val="00853CBD"/>
    <w:rsid w:val="00857A2D"/>
    <w:rsid w:val="0086559C"/>
    <w:rsid w:val="00865AC0"/>
    <w:rsid w:val="00871B03"/>
    <w:rsid w:val="008774FC"/>
    <w:rsid w:val="008A06AC"/>
    <w:rsid w:val="008A1F25"/>
    <w:rsid w:val="008B5741"/>
    <w:rsid w:val="008C60B3"/>
    <w:rsid w:val="008D6375"/>
    <w:rsid w:val="008F6D9B"/>
    <w:rsid w:val="00911FCC"/>
    <w:rsid w:val="009130C9"/>
    <w:rsid w:val="00914BC9"/>
    <w:rsid w:val="00926B67"/>
    <w:rsid w:val="00927E73"/>
    <w:rsid w:val="009302B8"/>
    <w:rsid w:val="009357E4"/>
    <w:rsid w:val="0094722E"/>
    <w:rsid w:val="009503F9"/>
    <w:rsid w:val="0095427D"/>
    <w:rsid w:val="00962004"/>
    <w:rsid w:val="009633BD"/>
    <w:rsid w:val="00963E2E"/>
    <w:rsid w:val="00964F70"/>
    <w:rsid w:val="00971280"/>
    <w:rsid w:val="009946C7"/>
    <w:rsid w:val="009A7F05"/>
    <w:rsid w:val="009C621F"/>
    <w:rsid w:val="009D1A96"/>
    <w:rsid w:val="009D22A1"/>
    <w:rsid w:val="009E1339"/>
    <w:rsid w:val="009F6352"/>
    <w:rsid w:val="009F73ED"/>
    <w:rsid w:val="009F76D2"/>
    <w:rsid w:val="00A02BD3"/>
    <w:rsid w:val="00A032AA"/>
    <w:rsid w:val="00A112EE"/>
    <w:rsid w:val="00A17768"/>
    <w:rsid w:val="00A20D90"/>
    <w:rsid w:val="00A2156A"/>
    <w:rsid w:val="00A37D59"/>
    <w:rsid w:val="00A4152D"/>
    <w:rsid w:val="00A42363"/>
    <w:rsid w:val="00A55DF2"/>
    <w:rsid w:val="00A647A7"/>
    <w:rsid w:val="00A70910"/>
    <w:rsid w:val="00A73530"/>
    <w:rsid w:val="00A74F78"/>
    <w:rsid w:val="00A75046"/>
    <w:rsid w:val="00A838F6"/>
    <w:rsid w:val="00A871A2"/>
    <w:rsid w:val="00A957F7"/>
    <w:rsid w:val="00A96EE0"/>
    <w:rsid w:val="00AA2CAE"/>
    <w:rsid w:val="00AA50E9"/>
    <w:rsid w:val="00AB0BE3"/>
    <w:rsid w:val="00AB4E97"/>
    <w:rsid w:val="00AC68B1"/>
    <w:rsid w:val="00AD30FC"/>
    <w:rsid w:val="00AE3B9E"/>
    <w:rsid w:val="00AF04A1"/>
    <w:rsid w:val="00B112CC"/>
    <w:rsid w:val="00B2081C"/>
    <w:rsid w:val="00B21E69"/>
    <w:rsid w:val="00B25A1E"/>
    <w:rsid w:val="00B31633"/>
    <w:rsid w:val="00B3584A"/>
    <w:rsid w:val="00B62F9F"/>
    <w:rsid w:val="00B67FFC"/>
    <w:rsid w:val="00B71165"/>
    <w:rsid w:val="00B7311F"/>
    <w:rsid w:val="00B73ADA"/>
    <w:rsid w:val="00B755A5"/>
    <w:rsid w:val="00B76D3B"/>
    <w:rsid w:val="00B802F8"/>
    <w:rsid w:val="00B82DAB"/>
    <w:rsid w:val="00BA2E78"/>
    <w:rsid w:val="00BB7230"/>
    <w:rsid w:val="00BC29B0"/>
    <w:rsid w:val="00BC3299"/>
    <w:rsid w:val="00BC7EE7"/>
    <w:rsid w:val="00BD23C6"/>
    <w:rsid w:val="00BD5E65"/>
    <w:rsid w:val="00BF0E6C"/>
    <w:rsid w:val="00BF5A40"/>
    <w:rsid w:val="00C11AE1"/>
    <w:rsid w:val="00C13C80"/>
    <w:rsid w:val="00C256BC"/>
    <w:rsid w:val="00C342F3"/>
    <w:rsid w:val="00C46095"/>
    <w:rsid w:val="00C5328D"/>
    <w:rsid w:val="00C6282C"/>
    <w:rsid w:val="00C64CBE"/>
    <w:rsid w:val="00C671BA"/>
    <w:rsid w:val="00C73C61"/>
    <w:rsid w:val="00CA11CA"/>
    <w:rsid w:val="00CA3821"/>
    <w:rsid w:val="00CB7C27"/>
    <w:rsid w:val="00CC2A42"/>
    <w:rsid w:val="00CC432B"/>
    <w:rsid w:val="00CD1C2B"/>
    <w:rsid w:val="00CD282C"/>
    <w:rsid w:val="00CE074F"/>
    <w:rsid w:val="00CE24C4"/>
    <w:rsid w:val="00CE472A"/>
    <w:rsid w:val="00CF1146"/>
    <w:rsid w:val="00CF1458"/>
    <w:rsid w:val="00D044AA"/>
    <w:rsid w:val="00D058F7"/>
    <w:rsid w:val="00D06B7A"/>
    <w:rsid w:val="00D07F42"/>
    <w:rsid w:val="00D11BEC"/>
    <w:rsid w:val="00D123C3"/>
    <w:rsid w:val="00D13B53"/>
    <w:rsid w:val="00D177CB"/>
    <w:rsid w:val="00D4269B"/>
    <w:rsid w:val="00D449B6"/>
    <w:rsid w:val="00D564B5"/>
    <w:rsid w:val="00D81C82"/>
    <w:rsid w:val="00D86A37"/>
    <w:rsid w:val="00D87A40"/>
    <w:rsid w:val="00D921D4"/>
    <w:rsid w:val="00D925F0"/>
    <w:rsid w:val="00D92DC0"/>
    <w:rsid w:val="00D95713"/>
    <w:rsid w:val="00DA209E"/>
    <w:rsid w:val="00DA6AB2"/>
    <w:rsid w:val="00DB1DAC"/>
    <w:rsid w:val="00DB33A6"/>
    <w:rsid w:val="00DB6067"/>
    <w:rsid w:val="00DD1D18"/>
    <w:rsid w:val="00DD5190"/>
    <w:rsid w:val="00DE40EC"/>
    <w:rsid w:val="00DF7D94"/>
    <w:rsid w:val="00E01380"/>
    <w:rsid w:val="00E0162E"/>
    <w:rsid w:val="00E03866"/>
    <w:rsid w:val="00E046B1"/>
    <w:rsid w:val="00E21A26"/>
    <w:rsid w:val="00E24827"/>
    <w:rsid w:val="00E31755"/>
    <w:rsid w:val="00E32A01"/>
    <w:rsid w:val="00E4625F"/>
    <w:rsid w:val="00E47802"/>
    <w:rsid w:val="00E52268"/>
    <w:rsid w:val="00E624EB"/>
    <w:rsid w:val="00E75F08"/>
    <w:rsid w:val="00E84E0A"/>
    <w:rsid w:val="00E867EF"/>
    <w:rsid w:val="00ED633B"/>
    <w:rsid w:val="00EE51FD"/>
    <w:rsid w:val="00EE5D63"/>
    <w:rsid w:val="00F06D7D"/>
    <w:rsid w:val="00F13D0D"/>
    <w:rsid w:val="00F24CE9"/>
    <w:rsid w:val="00F330E2"/>
    <w:rsid w:val="00F342A0"/>
    <w:rsid w:val="00F46F42"/>
    <w:rsid w:val="00F506BF"/>
    <w:rsid w:val="00F514EC"/>
    <w:rsid w:val="00F624BA"/>
    <w:rsid w:val="00F72CFE"/>
    <w:rsid w:val="00F75A94"/>
    <w:rsid w:val="00F76EA2"/>
    <w:rsid w:val="00F77B80"/>
    <w:rsid w:val="00F82161"/>
    <w:rsid w:val="00F83D65"/>
    <w:rsid w:val="00FB17B3"/>
    <w:rsid w:val="00FB5539"/>
    <w:rsid w:val="00FD14D6"/>
    <w:rsid w:val="00FD17F7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034D6"/>
  <w14:defaultImageDpi w14:val="330"/>
  <w15:docId w15:val="{67ADE23D-759A-46DA-B372-86B5F8B1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4A1"/>
    <w:pPr>
      <w:spacing w:after="120"/>
    </w:pPr>
    <w:rPr>
      <w:rFonts w:ascii="Calibri" w:hAnsi="Calibri"/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i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i/>
      <w:sz w:val="16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i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418"/>
      <w:jc w:val="both"/>
    </w:pPr>
    <w:rPr>
      <w:i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semiHidden/>
    <w:pPr>
      <w:ind w:firstLine="1701"/>
      <w:jc w:val="both"/>
    </w:pPr>
    <w:rPr>
      <w:sz w:val="28"/>
    </w:rPr>
  </w:style>
  <w:style w:type="paragraph" w:styleId="Recuodecorpodetexto3">
    <w:name w:val="Body Text Indent 3"/>
    <w:basedOn w:val="Normal"/>
    <w:semiHidden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semiHidden/>
    <w:pPr>
      <w:tabs>
        <w:tab w:val="left" w:pos="1418"/>
      </w:tabs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semiHidden/>
    <w:pPr>
      <w:tabs>
        <w:tab w:val="left" w:pos="1418"/>
      </w:tabs>
      <w:ind w:right="-1"/>
      <w:jc w:val="both"/>
    </w:pPr>
    <w:rPr>
      <w:rFonts w:ascii="Arial" w:hAnsi="Arial"/>
      <w:sz w:val="26"/>
    </w:rPr>
  </w:style>
  <w:style w:type="character" w:styleId="Nmerodepgina">
    <w:name w:val="page number"/>
    <w:basedOn w:val="Fontepargpadro"/>
    <w:semiHidden/>
  </w:style>
  <w:style w:type="paragraph" w:styleId="Corpodetexto3">
    <w:name w:val="Body Text 3"/>
    <w:basedOn w:val="Normal"/>
    <w:semiHidden/>
    <w:pPr>
      <w:tabs>
        <w:tab w:val="left" w:pos="1701"/>
      </w:tabs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0D16B8"/>
    <w:pPr>
      <w:spacing w:before="100" w:beforeAutospacing="1" w:after="100" w:afterAutospacing="1"/>
    </w:pPr>
    <w:rPr>
      <w:rFonts w:eastAsia="Calibri"/>
      <w:szCs w:val="24"/>
    </w:rPr>
  </w:style>
  <w:style w:type="table" w:styleId="Tabelacomgrade">
    <w:name w:val="Table Grid"/>
    <w:basedOn w:val="Tabelanormal"/>
    <w:uiPriority w:val="59"/>
    <w:rsid w:val="00AE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386377"/>
  </w:style>
  <w:style w:type="character" w:customStyle="1" w:styleId="RodapChar">
    <w:name w:val="Rodapé Char"/>
    <w:basedOn w:val="Fontepargpadro"/>
    <w:link w:val="Rodap"/>
    <w:rsid w:val="00865AC0"/>
  </w:style>
  <w:style w:type="character" w:customStyle="1" w:styleId="apple-converted-space">
    <w:name w:val="apple-converted-space"/>
    <w:basedOn w:val="Fontepargpadro"/>
    <w:rsid w:val="00F82161"/>
  </w:style>
  <w:style w:type="character" w:customStyle="1" w:styleId="highlight">
    <w:name w:val="highlight"/>
    <w:basedOn w:val="Fontepargpadro"/>
    <w:rsid w:val="00F82161"/>
  </w:style>
  <w:style w:type="paragraph" w:styleId="Textodebalo">
    <w:name w:val="Balloon Text"/>
    <w:basedOn w:val="Normal"/>
    <w:link w:val="TextodebaloChar"/>
    <w:uiPriority w:val="99"/>
    <w:semiHidden/>
    <w:unhideWhenUsed/>
    <w:rsid w:val="005A34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4B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A3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4B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4B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34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4BB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4F70"/>
    <w:rPr>
      <w:sz w:val="28"/>
    </w:rPr>
  </w:style>
  <w:style w:type="character" w:styleId="Forte">
    <w:name w:val="Strong"/>
    <w:basedOn w:val="Fontepargpadro"/>
    <w:uiPriority w:val="22"/>
    <w:qFormat/>
    <w:rsid w:val="007A65F0"/>
    <w:rPr>
      <w:b/>
      <w:bCs/>
    </w:rPr>
  </w:style>
  <w:style w:type="character" w:styleId="Hyperlink">
    <w:name w:val="Hyperlink"/>
    <w:basedOn w:val="Fontepargpadro"/>
    <w:uiPriority w:val="99"/>
    <w:unhideWhenUsed/>
    <w:rsid w:val="007A65F0"/>
    <w:rPr>
      <w:color w:val="0000FF"/>
      <w:u w:val="single"/>
    </w:rPr>
  </w:style>
  <w:style w:type="paragraph" w:customStyle="1" w:styleId="Default">
    <w:name w:val="Default"/>
    <w:rsid w:val="001A02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3A6E65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semiHidden/>
    <w:rsid w:val="000E03D1"/>
    <w:rPr>
      <w:rFonts w:ascii="Arial" w:hAnsi="Arial"/>
      <w:sz w:val="28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03D1"/>
    <w:pPr>
      <w:spacing w:after="0"/>
    </w:pPr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03D1"/>
    <w:rPr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E03D1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857A2D"/>
  </w:style>
  <w:style w:type="paragraph" w:styleId="Reviso">
    <w:name w:val="Revision"/>
    <w:hidden/>
    <w:uiPriority w:val="71"/>
    <w:rsid w:val="004426BA"/>
    <w:rPr>
      <w:rFonts w:ascii="Calibri" w:hAnsi="Calibri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.nbc@cfc.org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fc.org.br/tecnica/audiencia-publi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nica@cfc.org.b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0219-54AC-4934-A6FC-7C1203ED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933</Characters>
  <Application>Microsoft Office Word</Application>
  <DocSecurity>0</DocSecurity>
  <Lines>17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</vt:lpstr>
    </vt:vector>
  </TitlesOfParts>
  <Company>CFC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</dc:title>
  <dc:subject/>
  <dc:creator>Thiago Luis Gomes</dc:creator>
  <cp:keywords/>
  <cp:lastModifiedBy>Amanda Sousa da Cruz Guimaraes</cp:lastModifiedBy>
  <cp:revision>3</cp:revision>
  <cp:lastPrinted>2025-12-19T20:11:00Z</cp:lastPrinted>
  <dcterms:created xsi:type="dcterms:W3CDTF">2026-05-18T18:18:00Z</dcterms:created>
  <dcterms:modified xsi:type="dcterms:W3CDTF">2026-05-18T18:27:00Z</dcterms:modified>
</cp:coreProperties>
</file>