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48EC0" w14:textId="44A24D99" w:rsidR="00150AB5" w:rsidRPr="009C530E" w:rsidRDefault="009C27C9" w:rsidP="00E37A23">
      <w:pPr>
        <w:pStyle w:val="PargrafodaLista"/>
        <w:widowControl w:val="0"/>
        <w:autoSpaceDE w:val="0"/>
        <w:autoSpaceDN w:val="0"/>
        <w:adjustRightInd w:val="0"/>
        <w:ind w:left="0"/>
        <w:jc w:val="both"/>
        <w:rPr>
          <w:rFonts w:ascii="Arial" w:hAnsi="Arial" w:cs="Arial"/>
        </w:rPr>
      </w:pPr>
      <w:r w:rsidRPr="00A53FA2">
        <w:rPr>
          <w:rFonts w:ascii="Arial" w:hAnsi="Arial" w:cs="Arial"/>
        </w:rPr>
        <w:t xml:space="preserve">Em </w:t>
      </w:r>
      <w:r w:rsidR="00B10FF8" w:rsidRPr="00A53FA2">
        <w:rPr>
          <w:rFonts w:ascii="Arial" w:hAnsi="Arial" w:cs="Arial"/>
        </w:rPr>
        <w:t>7</w:t>
      </w:r>
      <w:r w:rsidR="00112CFD" w:rsidRPr="00A53FA2">
        <w:rPr>
          <w:rFonts w:ascii="Arial" w:hAnsi="Arial" w:cs="Arial"/>
        </w:rPr>
        <w:t xml:space="preserve"> de </w:t>
      </w:r>
      <w:r w:rsidR="00A53FA2" w:rsidRPr="00A53FA2">
        <w:rPr>
          <w:rFonts w:ascii="Arial" w:hAnsi="Arial" w:cs="Arial"/>
          <w:lang w:val="pt-BR"/>
        </w:rPr>
        <w:t>novembro</w:t>
      </w:r>
      <w:r w:rsidR="00076796" w:rsidRPr="00A53FA2">
        <w:rPr>
          <w:rFonts w:ascii="Arial" w:hAnsi="Arial" w:cs="Arial"/>
        </w:rPr>
        <w:t xml:space="preserve"> de 2022</w:t>
      </w:r>
      <w:r w:rsidRPr="00E10D9A">
        <w:rPr>
          <w:rFonts w:ascii="Arial" w:hAnsi="Arial" w:cs="Arial"/>
        </w:rPr>
        <w:t xml:space="preserve">, às </w:t>
      </w:r>
      <w:r w:rsidR="00B10FF8" w:rsidRPr="00E10D9A">
        <w:rPr>
          <w:rFonts w:ascii="Arial" w:hAnsi="Arial" w:cs="Arial"/>
        </w:rPr>
        <w:t>nove</w:t>
      </w:r>
      <w:r w:rsidR="00112CFD" w:rsidRPr="00E10D9A">
        <w:rPr>
          <w:rFonts w:ascii="Arial" w:hAnsi="Arial" w:cs="Arial"/>
        </w:rPr>
        <w:t xml:space="preserve"> horas e </w:t>
      </w:r>
      <w:r w:rsidR="0026765D" w:rsidRPr="00E10D9A">
        <w:rPr>
          <w:rFonts w:ascii="Arial" w:hAnsi="Arial" w:cs="Arial"/>
        </w:rPr>
        <w:t>trinta</w:t>
      </w:r>
      <w:r w:rsidR="00112CFD" w:rsidRPr="00E10D9A">
        <w:rPr>
          <w:rFonts w:ascii="Arial" w:hAnsi="Arial" w:cs="Arial"/>
        </w:rPr>
        <w:t xml:space="preserve"> minutos</w:t>
      </w:r>
      <w:r w:rsidRPr="00E10D9A">
        <w:rPr>
          <w:rFonts w:ascii="Arial" w:hAnsi="Arial" w:cs="Arial"/>
        </w:rPr>
        <w:t xml:space="preserve">, foi iniciada </w:t>
      </w:r>
      <w:r w:rsidRPr="00A53FA2">
        <w:rPr>
          <w:rFonts w:ascii="Arial" w:hAnsi="Arial" w:cs="Arial"/>
        </w:rPr>
        <w:t xml:space="preserve">a </w:t>
      </w:r>
      <w:r w:rsidR="003A717D" w:rsidRPr="00A53FA2">
        <w:rPr>
          <w:rFonts w:ascii="Arial" w:hAnsi="Arial" w:cs="Arial"/>
        </w:rPr>
        <w:t>trecentésima</w:t>
      </w:r>
      <w:r w:rsidRPr="00A53FA2">
        <w:rPr>
          <w:rFonts w:ascii="Arial" w:hAnsi="Arial" w:cs="Arial"/>
        </w:rPr>
        <w:t xml:space="preserve"> </w:t>
      </w:r>
      <w:r w:rsidR="00A53FA2" w:rsidRPr="00A53FA2">
        <w:rPr>
          <w:rFonts w:ascii="Arial" w:hAnsi="Arial" w:cs="Arial"/>
          <w:lang w:val="pt-BR"/>
        </w:rPr>
        <w:t>décima</w:t>
      </w:r>
      <w:r w:rsidR="00AE374B" w:rsidRPr="00A53FA2">
        <w:rPr>
          <w:rFonts w:ascii="Arial" w:hAnsi="Arial" w:cs="Arial"/>
        </w:rPr>
        <w:t xml:space="preserve"> </w:t>
      </w:r>
      <w:r w:rsidRPr="00A53FA2">
        <w:rPr>
          <w:rFonts w:ascii="Arial" w:hAnsi="Arial" w:cs="Arial"/>
        </w:rPr>
        <w:t xml:space="preserve">reunião ordinária da Câmara Técnica </w:t>
      </w:r>
      <w:r w:rsidR="002368FD" w:rsidRPr="00A53FA2">
        <w:rPr>
          <w:rFonts w:ascii="Arial" w:hAnsi="Arial" w:cs="Arial"/>
        </w:rPr>
        <w:t>do Conselho Federal de Contabilidade</w:t>
      </w:r>
      <w:r w:rsidR="00E400D0" w:rsidRPr="00A53FA2">
        <w:rPr>
          <w:rFonts w:ascii="Arial" w:hAnsi="Arial" w:cs="Arial"/>
        </w:rPr>
        <w:t>,</w:t>
      </w:r>
      <w:r w:rsidR="002368FD" w:rsidRPr="00A53FA2">
        <w:rPr>
          <w:rFonts w:ascii="Arial" w:hAnsi="Arial" w:cs="Arial"/>
        </w:rPr>
        <w:t xml:space="preserve"> </w:t>
      </w:r>
      <w:r w:rsidR="00347A4A" w:rsidRPr="00A53FA2">
        <w:rPr>
          <w:rFonts w:ascii="Arial" w:hAnsi="Arial" w:cs="Arial"/>
        </w:rPr>
        <w:t>que</w:t>
      </w:r>
      <w:r w:rsidR="002368FD" w:rsidRPr="00A53FA2">
        <w:rPr>
          <w:rFonts w:ascii="Arial" w:hAnsi="Arial" w:cs="Arial"/>
        </w:rPr>
        <w:t xml:space="preserve"> </w:t>
      </w:r>
      <w:r w:rsidRPr="00A53FA2">
        <w:rPr>
          <w:rFonts w:ascii="Arial" w:hAnsi="Arial" w:cs="Arial"/>
        </w:rPr>
        <w:t xml:space="preserve">contou com as participações dos Conselheiros: </w:t>
      </w:r>
      <w:r w:rsidR="00FF4AB2" w:rsidRPr="00A53FA2">
        <w:rPr>
          <w:rFonts w:ascii="Arial" w:hAnsi="Arial" w:cs="Arial"/>
        </w:rPr>
        <w:t xml:space="preserve">Ana Tercia Lopes Rodrigues, </w:t>
      </w:r>
      <w:r w:rsidR="00A53FA2" w:rsidRPr="00A53FA2">
        <w:rPr>
          <w:rFonts w:ascii="Arial" w:hAnsi="Arial" w:cs="Arial"/>
        </w:rPr>
        <w:t xml:space="preserve">Wellington do Carmo Cruz, </w:t>
      </w:r>
      <w:r w:rsidR="00EF7DB6" w:rsidRPr="00A53FA2">
        <w:rPr>
          <w:rFonts w:ascii="Arial" w:hAnsi="Arial" w:cs="Arial"/>
        </w:rPr>
        <w:t>A</w:t>
      </w:r>
      <w:r w:rsidR="00AE374B" w:rsidRPr="00A53FA2">
        <w:rPr>
          <w:rFonts w:ascii="Arial" w:hAnsi="Arial" w:cs="Arial"/>
        </w:rPr>
        <w:t xml:space="preserve">ngela Andrade Dantas Mendonça, </w:t>
      </w:r>
      <w:r w:rsidRPr="00A53FA2">
        <w:rPr>
          <w:rFonts w:ascii="Arial" w:hAnsi="Arial" w:cs="Arial"/>
        </w:rPr>
        <w:t>Aloísio Rodrigues da Silva</w:t>
      </w:r>
      <w:r w:rsidR="00FF4AB2" w:rsidRPr="00A53FA2">
        <w:rPr>
          <w:rFonts w:ascii="Arial" w:hAnsi="Arial" w:cs="Arial"/>
        </w:rPr>
        <w:t>, Monica Foerster, Palmira Leão de Souza</w:t>
      </w:r>
      <w:r w:rsidR="0026765D" w:rsidRPr="00A53FA2">
        <w:rPr>
          <w:rFonts w:ascii="Arial" w:hAnsi="Arial" w:cs="Arial"/>
        </w:rPr>
        <w:t xml:space="preserve"> e</w:t>
      </w:r>
      <w:r w:rsidRPr="00A53FA2">
        <w:rPr>
          <w:rFonts w:ascii="Arial" w:hAnsi="Arial" w:cs="Arial"/>
        </w:rPr>
        <w:t xml:space="preserve"> </w:t>
      </w:r>
      <w:r w:rsidR="00347A4A" w:rsidRPr="00A53FA2">
        <w:rPr>
          <w:rFonts w:ascii="Arial" w:hAnsi="Arial" w:cs="Arial"/>
        </w:rPr>
        <w:t xml:space="preserve">Antônio Carlos Salles </w:t>
      </w:r>
      <w:r w:rsidR="004166FF" w:rsidRPr="00A53FA2">
        <w:rPr>
          <w:rFonts w:ascii="Arial" w:hAnsi="Arial" w:cs="Arial"/>
        </w:rPr>
        <w:t xml:space="preserve">Ferreira </w:t>
      </w:r>
      <w:r w:rsidR="00347A4A" w:rsidRPr="00A53FA2">
        <w:rPr>
          <w:rFonts w:ascii="Arial" w:hAnsi="Arial" w:cs="Arial"/>
        </w:rPr>
        <w:t>Júnior</w:t>
      </w:r>
      <w:r w:rsidR="0026765D" w:rsidRPr="00A53FA2">
        <w:rPr>
          <w:rFonts w:ascii="Arial" w:hAnsi="Arial" w:cs="Arial"/>
        </w:rPr>
        <w:t xml:space="preserve">. </w:t>
      </w:r>
      <w:r w:rsidR="003D66E0">
        <w:rPr>
          <w:rFonts w:ascii="Arial" w:hAnsi="Arial" w:cs="Arial"/>
          <w:b/>
          <w:bCs/>
          <w:lang w:val="pt-BR"/>
        </w:rPr>
        <w:t xml:space="preserve">1. </w:t>
      </w:r>
      <w:r w:rsidR="003D66E0" w:rsidRPr="003D66E0">
        <w:rPr>
          <w:rFonts w:ascii="Arial" w:hAnsi="Arial" w:cs="Arial"/>
          <w:b/>
          <w:bCs/>
          <w:lang w:val="pt-BR"/>
        </w:rPr>
        <w:t>Introdução</w:t>
      </w:r>
      <w:r w:rsidR="003D66E0" w:rsidRPr="007A7C91">
        <w:rPr>
          <w:rFonts w:ascii="Arial" w:hAnsi="Arial" w:cs="Arial"/>
          <w:b/>
          <w:lang w:val="pt-BR"/>
        </w:rPr>
        <w:t>:</w:t>
      </w:r>
      <w:r w:rsidR="003D66E0">
        <w:rPr>
          <w:rFonts w:ascii="Arial" w:hAnsi="Arial" w:cs="Arial"/>
          <w:b/>
          <w:lang w:val="pt-BR"/>
        </w:rPr>
        <w:t xml:space="preserve"> </w:t>
      </w:r>
      <w:r w:rsidR="007A7C91" w:rsidRPr="003D66E0">
        <w:rPr>
          <w:rFonts w:ascii="Arial" w:hAnsi="Arial" w:cs="Arial"/>
          <w:lang w:val="pt-BR"/>
        </w:rPr>
        <w:t>A</w:t>
      </w:r>
      <w:r w:rsidR="007A7C91">
        <w:rPr>
          <w:rFonts w:ascii="Arial" w:hAnsi="Arial" w:cs="Arial"/>
          <w:bCs/>
          <w:lang w:val="pt-BR"/>
        </w:rPr>
        <w:t xml:space="preserve"> Vice-presidente </w:t>
      </w:r>
      <w:r w:rsidR="003D66E0">
        <w:rPr>
          <w:rFonts w:ascii="Arial" w:hAnsi="Arial" w:cs="Arial"/>
          <w:bCs/>
          <w:lang w:val="pt-BR"/>
        </w:rPr>
        <w:t xml:space="preserve">Ana Tércia iniciou a reunião </w:t>
      </w:r>
      <w:r w:rsidR="007A7C91">
        <w:rPr>
          <w:rFonts w:ascii="Arial" w:hAnsi="Arial" w:cs="Arial"/>
          <w:bCs/>
          <w:lang w:val="pt-BR"/>
        </w:rPr>
        <w:t>pass</w:t>
      </w:r>
      <w:r w:rsidR="003D66E0">
        <w:rPr>
          <w:rFonts w:ascii="Arial" w:hAnsi="Arial" w:cs="Arial"/>
          <w:bCs/>
          <w:lang w:val="pt-BR"/>
        </w:rPr>
        <w:t>ando</w:t>
      </w:r>
      <w:r w:rsidR="007A7C91">
        <w:rPr>
          <w:rFonts w:ascii="Arial" w:hAnsi="Arial" w:cs="Arial"/>
          <w:bCs/>
          <w:lang w:val="pt-BR"/>
        </w:rPr>
        <w:t xml:space="preserve"> a palavra para o Conselheiro Aloísio </w:t>
      </w:r>
      <w:r w:rsidR="003D66E0">
        <w:rPr>
          <w:rFonts w:ascii="Arial" w:hAnsi="Arial" w:cs="Arial"/>
          <w:bCs/>
          <w:lang w:val="pt-BR"/>
        </w:rPr>
        <w:t>fazer</w:t>
      </w:r>
      <w:r w:rsidR="007A7C91">
        <w:rPr>
          <w:rFonts w:ascii="Arial" w:hAnsi="Arial" w:cs="Arial"/>
          <w:bCs/>
          <w:lang w:val="pt-BR"/>
        </w:rPr>
        <w:t xml:space="preserve"> uma oração. Após esse momento, a Vice-presidente abriu a pauta da reunião. </w:t>
      </w:r>
      <w:r w:rsidRPr="00A53FA2">
        <w:rPr>
          <w:rFonts w:ascii="Arial" w:hAnsi="Arial" w:cs="Arial"/>
          <w:b/>
        </w:rPr>
        <w:t xml:space="preserve">ORDEM DO DIA: </w:t>
      </w:r>
      <w:r w:rsidR="003D66E0">
        <w:rPr>
          <w:rFonts w:ascii="Arial" w:hAnsi="Arial" w:cs="Arial"/>
          <w:b/>
          <w:lang w:val="pt-BR"/>
        </w:rPr>
        <w:t>2</w:t>
      </w:r>
      <w:r w:rsidRPr="00A53FA2">
        <w:rPr>
          <w:rFonts w:ascii="Arial" w:hAnsi="Arial" w:cs="Arial"/>
          <w:b/>
        </w:rPr>
        <w:t xml:space="preserve">. </w:t>
      </w:r>
      <w:r w:rsidR="00A86FE3" w:rsidRPr="00A53FA2">
        <w:rPr>
          <w:rFonts w:ascii="Arial" w:hAnsi="Arial" w:cs="Arial"/>
          <w:b/>
        </w:rPr>
        <w:t>Aprovação da Ata da 30</w:t>
      </w:r>
      <w:r w:rsidR="00A53FA2" w:rsidRPr="00A53FA2">
        <w:rPr>
          <w:rFonts w:ascii="Arial" w:hAnsi="Arial" w:cs="Arial"/>
          <w:b/>
          <w:lang w:val="pt-BR"/>
        </w:rPr>
        <w:t>9</w:t>
      </w:r>
      <w:r w:rsidR="00A86FE3" w:rsidRPr="00A53FA2">
        <w:rPr>
          <w:rFonts w:ascii="Arial" w:hAnsi="Arial" w:cs="Arial"/>
          <w:b/>
        </w:rPr>
        <w:t>ª (</w:t>
      </w:r>
      <w:r w:rsidR="00A86FE3" w:rsidRPr="003D66E0">
        <w:rPr>
          <w:rFonts w:ascii="Arial" w:hAnsi="Arial" w:cs="Arial"/>
          <w:b/>
        </w:rPr>
        <w:t xml:space="preserve">trecentésima </w:t>
      </w:r>
      <w:r w:rsidR="00A53FA2" w:rsidRPr="003D66E0">
        <w:rPr>
          <w:rFonts w:ascii="Arial" w:hAnsi="Arial" w:cs="Arial"/>
          <w:b/>
          <w:lang w:val="pt-BR"/>
        </w:rPr>
        <w:t>nona</w:t>
      </w:r>
      <w:r w:rsidR="00A86FE3" w:rsidRPr="003D66E0">
        <w:rPr>
          <w:rFonts w:ascii="Arial" w:hAnsi="Arial" w:cs="Arial"/>
          <w:b/>
        </w:rPr>
        <w:t xml:space="preserve">) Reunião da Câmara Técnica: </w:t>
      </w:r>
      <w:r w:rsidR="00A53FA2" w:rsidRPr="003D66E0">
        <w:rPr>
          <w:rFonts w:ascii="Arial" w:hAnsi="Arial" w:cs="Arial"/>
          <w:bCs/>
          <w:lang w:val="pt-BR"/>
        </w:rPr>
        <w:t>A</w:t>
      </w:r>
      <w:r w:rsidR="00E61071" w:rsidRPr="003D66E0">
        <w:rPr>
          <w:rFonts w:ascii="Arial" w:hAnsi="Arial" w:cs="Arial"/>
          <w:bCs/>
        </w:rPr>
        <w:t xml:space="preserve"> Vice-presidente</w:t>
      </w:r>
      <w:r w:rsidR="006B73B7" w:rsidRPr="003D66E0">
        <w:rPr>
          <w:rFonts w:ascii="Arial" w:hAnsi="Arial" w:cs="Arial"/>
          <w:bCs/>
        </w:rPr>
        <w:t xml:space="preserve"> Técnic</w:t>
      </w:r>
      <w:r w:rsidR="00A53FA2" w:rsidRPr="003D66E0">
        <w:rPr>
          <w:rFonts w:ascii="Arial" w:hAnsi="Arial" w:cs="Arial"/>
          <w:bCs/>
          <w:lang w:val="pt-BR"/>
        </w:rPr>
        <w:t>a</w:t>
      </w:r>
      <w:r w:rsidR="00E61071" w:rsidRPr="003D66E0">
        <w:rPr>
          <w:rFonts w:ascii="Arial" w:hAnsi="Arial" w:cs="Arial"/>
          <w:bCs/>
        </w:rPr>
        <w:t xml:space="preserve"> </w:t>
      </w:r>
      <w:r w:rsidR="00A53FA2" w:rsidRPr="003D66E0">
        <w:rPr>
          <w:rFonts w:ascii="Arial" w:hAnsi="Arial" w:cs="Arial"/>
          <w:bCs/>
          <w:lang w:val="pt-BR"/>
        </w:rPr>
        <w:t>Ana Tércia</w:t>
      </w:r>
      <w:r w:rsidR="00E61071" w:rsidRPr="003D66E0">
        <w:rPr>
          <w:rFonts w:ascii="Arial" w:hAnsi="Arial" w:cs="Arial"/>
          <w:bCs/>
        </w:rPr>
        <w:t xml:space="preserve"> submeteu </w:t>
      </w:r>
      <w:r w:rsidR="00A86FE3" w:rsidRPr="003D66E0">
        <w:rPr>
          <w:rFonts w:ascii="Arial" w:hAnsi="Arial" w:cs="Arial"/>
          <w:bCs/>
        </w:rPr>
        <w:t xml:space="preserve">para </w:t>
      </w:r>
      <w:r w:rsidR="00E61071" w:rsidRPr="003D66E0">
        <w:rPr>
          <w:rFonts w:ascii="Arial" w:hAnsi="Arial" w:cs="Arial"/>
          <w:bCs/>
        </w:rPr>
        <w:t>aprovação</w:t>
      </w:r>
      <w:r w:rsidR="004166FF" w:rsidRPr="003D66E0">
        <w:rPr>
          <w:rFonts w:ascii="Arial" w:hAnsi="Arial" w:cs="Arial"/>
          <w:bCs/>
        </w:rPr>
        <w:t>,</w:t>
      </w:r>
      <w:r w:rsidR="00E61071" w:rsidRPr="003D66E0">
        <w:rPr>
          <w:rFonts w:ascii="Arial" w:hAnsi="Arial" w:cs="Arial"/>
          <w:bCs/>
        </w:rPr>
        <w:t xml:space="preserve"> a ata da 30</w:t>
      </w:r>
      <w:r w:rsidR="00A53FA2" w:rsidRPr="003D66E0">
        <w:rPr>
          <w:rFonts w:ascii="Arial" w:hAnsi="Arial" w:cs="Arial"/>
          <w:bCs/>
          <w:lang w:val="pt-BR"/>
        </w:rPr>
        <w:t>9</w:t>
      </w:r>
      <w:r w:rsidR="00E61071" w:rsidRPr="003D66E0">
        <w:rPr>
          <w:rFonts w:ascii="Arial" w:hAnsi="Arial" w:cs="Arial"/>
          <w:bCs/>
        </w:rPr>
        <w:t>ª Reunião da Câmara Técnica do CFC</w:t>
      </w:r>
      <w:r w:rsidR="006913B9" w:rsidRPr="003D66E0">
        <w:rPr>
          <w:rFonts w:ascii="Arial" w:hAnsi="Arial" w:cs="Arial"/>
          <w:bCs/>
        </w:rPr>
        <w:t xml:space="preserve">, </w:t>
      </w:r>
      <w:r w:rsidR="0026765D" w:rsidRPr="003D66E0">
        <w:rPr>
          <w:rFonts w:ascii="Arial" w:hAnsi="Arial" w:cs="Arial"/>
          <w:bCs/>
        </w:rPr>
        <w:t xml:space="preserve">revisada pelos Conselheiros Aloisio e Monica, </w:t>
      </w:r>
      <w:r w:rsidR="006913B9" w:rsidRPr="003D66E0">
        <w:rPr>
          <w:rFonts w:ascii="Arial" w:hAnsi="Arial" w:cs="Arial"/>
          <w:bCs/>
        </w:rPr>
        <w:t>aprovada</w:t>
      </w:r>
      <w:r w:rsidR="00E61071" w:rsidRPr="003D66E0">
        <w:rPr>
          <w:rFonts w:ascii="Arial" w:hAnsi="Arial" w:cs="Arial"/>
          <w:bCs/>
        </w:rPr>
        <w:t xml:space="preserve"> por unanimidade</w:t>
      </w:r>
      <w:r w:rsidR="00E61071" w:rsidRPr="003D66E0">
        <w:rPr>
          <w:rFonts w:ascii="Arial" w:hAnsi="Arial" w:cs="Arial"/>
          <w:b/>
        </w:rPr>
        <w:t xml:space="preserve"> </w:t>
      </w:r>
      <w:r w:rsidR="00FB474C" w:rsidRPr="003D66E0">
        <w:rPr>
          <w:rFonts w:ascii="Arial" w:hAnsi="Arial" w:cs="Arial"/>
          <w:bCs/>
        </w:rPr>
        <w:t xml:space="preserve">pelos </w:t>
      </w:r>
      <w:r w:rsidR="006913B9" w:rsidRPr="003D66E0">
        <w:rPr>
          <w:rFonts w:ascii="Arial" w:hAnsi="Arial" w:cs="Arial"/>
          <w:bCs/>
        </w:rPr>
        <w:t>membros presentes.</w:t>
      </w:r>
      <w:r w:rsidR="007A7C91" w:rsidRPr="003D66E0">
        <w:rPr>
          <w:rFonts w:ascii="Arial" w:hAnsi="Arial" w:cs="Arial"/>
          <w:bCs/>
          <w:lang w:val="pt-BR"/>
        </w:rPr>
        <w:t xml:space="preserve"> </w:t>
      </w:r>
      <w:r w:rsidR="003D66E0" w:rsidRPr="003D66E0">
        <w:rPr>
          <w:rFonts w:ascii="Arial" w:hAnsi="Arial" w:cs="Arial"/>
          <w:b/>
          <w:lang w:val="pt-BR"/>
        </w:rPr>
        <w:t>3</w:t>
      </w:r>
      <w:r w:rsidR="00F81D47" w:rsidRPr="003D66E0">
        <w:rPr>
          <w:rFonts w:ascii="Arial" w:hAnsi="Arial" w:cs="Arial"/>
          <w:b/>
        </w:rPr>
        <w:t xml:space="preserve">. </w:t>
      </w:r>
      <w:r w:rsidR="008E314D" w:rsidRPr="003D66E0">
        <w:rPr>
          <w:rFonts w:ascii="Arial" w:hAnsi="Arial" w:cs="Arial"/>
          <w:b/>
          <w:lang w:val="pt-BR"/>
        </w:rPr>
        <w:t xml:space="preserve">A) </w:t>
      </w:r>
      <w:r w:rsidR="00376331" w:rsidRPr="003D66E0">
        <w:rPr>
          <w:rFonts w:ascii="Arial" w:hAnsi="Arial" w:cs="Arial"/>
          <w:b/>
        </w:rPr>
        <w:t>Norma</w:t>
      </w:r>
      <w:r w:rsidR="0026765D" w:rsidRPr="003D66E0">
        <w:rPr>
          <w:rFonts w:ascii="Arial" w:hAnsi="Arial" w:cs="Arial"/>
          <w:b/>
        </w:rPr>
        <w:t>s</w:t>
      </w:r>
      <w:r w:rsidR="00376331" w:rsidRPr="003D66E0">
        <w:rPr>
          <w:rFonts w:ascii="Arial" w:hAnsi="Arial" w:cs="Arial"/>
          <w:b/>
        </w:rPr>
        <w:t xml:space="preserve"> para Audiência Pública</w:t>
      </w:r>
      <w:r w:rsidR="00D00FC6">
        <w:rPr>
          <w:rFonts w:ascii="Arial" w:hAnsi="Arial" w:cs="Arial"/>
          <w:b/>
          <w:lang w:val="pt-BR"/>
        </w:rPr>
        <w:t xml:space="preserve"> conjunta com CFC, CPC e CVM</w:t>
      </w:r>
      <w:r w:rsidR="00376331" w:rsidRPr="003D66E0">
        <w:rPr>
          <w:rFonts w:ascii="Arial" w:hAnsi="Arial" w:cs="Arial"/>
          <w:b/>
        </w:rPr>
        <w:t xml:space="preserve"> – </w:t>
      </w:r>
      <w:r w:rsidR="007A7C91" w:rsidRPr="003D66E0">
        <w:rPr>
          <w:rFonts w:ascii="Arial" w:hAnsi="Arial" w:cs="Arial"/>
          <w:b/>
          <w:bCs/>
          <w:lang w:val="pt-PT"/>
        </w:rPr>
        <w:t>CPC 18 (R3) - Investimento em Coligada e em Empreendimento Controlado em Conjunto</w:t>
      </w:r>
      <w:r w:rsidR="007A7C91" w:rsidRPr="003D66E0">
        <w:rPr>
          <w:rFonts w:ascii="Arial" w:hAnsi="Arial" w:cs="Arial"/>
          <w:lang w:val="pt-PT"/>
        </w:rPr>
        <w:t xml:space="preserve"> </w:t>
      </w:r>
      <w:r w:rsidR="00FF4AB2" w:rsidRPr="003D66E0">
        <w:rPr>
          <w:rFonts w:ascii="Arial" w:hAnsi="Arial" w:cs="Arial"/>
          <w:lang w:val="pt-PT" w:eastAsia="pt-BR"/>
        </w:rPr>
        <w:t xml:space="preserve">– </w:t>
      </w:r>
      <w:r w:rsidR="00764384" w:rsidRPr="003D66E0">
        <w:rPr>
          <w:rFonts w:ascii="Arial" w:hAnsi="Arial" w:cs="Arial"/>
          <w:b/>
          <w:bCs/>
          <w:lang w:val="pt-PT" w:eastAsia="pt-BR"/>
        </w:rPr>
        <w:t>Relatora: Conselheira Ana Tércia Lopes Rodrigues –</w:t>
      </w:r>
      <w:r w:rsidR="00FF4AB2" w:rsidRPr="003D66E0">
        <w:rPr>
          <w:rFonts w:ascii="Arial" w:hAnsi="Arial" w:cs="Arial"/>
          <w:lang w:val="pt-PT"/>
        </w:rPr>
        <w:t xml:space="preserve">. </w:t>
      </w:r>
      <w:r w:rsidR="00FF4AB2" w:rsidRPr="003D66E0">
        <w:rPr>
          <w:rFonts w:ascii="Arial" w:hAnsi="Arial" w:cs="Arial"/>
          <w:lang w:eastAsia="pt-BR"/>
        </w:rPr>
        <w:t>Aprovado para audiência pública</w:t>
      </w:r>
      <w:r w:rsidR="007A7C91" w:rsidRPr="003D66E0">
        <w:rPr>
          <w:rFonts w:ascii="Arial" w:hAnsi="Arial" w:cs="Arial"/>
          <w:lang w:val="pt-BR" w:eastAsia="pt-BR"/>
        </w:rPr>
        <w:t>,</w:t>
      </w:r>
      <w:r w:rsidR="00FF4AB2" w:rsidRPr="003D66E0">
        <w:rPr>
          <w:rFonts w:ascii="Arial" w:hAnsi="Arial" w:cs="Arial"/>
          <w:bCs/>
        </w:rPr>
        <w:t xml:space="preserve"> pelo prazo de 30 (trinta) dias. </w:t>
      </w:r>
      <w:r w:rsidR="008E314D" w:rsidRPr="003D66E0">
        <w:rPr>
          <w:rFonts w:ascii="Arial" w:hAnsi="Arial" w:cs="Arial"/>
          <w:b/>
          <w:lang w:val="pt-BR"/>
        </w:rPr>
        <w:t>B) Norma</w:t>
      </w:r>
      <w:r w:rsidR="007A7C91" w:rsidRPr="003D66E0">
        <w:rPr>
          <w:rFonts w:ascii="Arial" w:hAnsi="Arial" w:cs="Arial"/>
          <w:b/>
          <w:lang w:val="pt-BR"/>
        </w:rPr>
        <w:t>s</w:t>
      </w:r>
      <w:r w:rsidR="008E314D" w:rsidRPr="003D66E0">
        <w:rPr>
          <w:rFonts w:ascii="Arial" w:hAnsi="Arial" w:cs="Arial"/>
          <w:b/>
          <w:lang w:val="pt-BR"/>
        </w:rPr>
        <w:t xml:space="preserve"> para aprovação: </w:t>
      </w:r>
      <w:r w:rsidR="00843522">
        <w:rPr>
          <w:rFonts w:ascii="Arial" w:hAnsi="Arial" w:cs="Arial"/>
          <w:b/>
          <w:lang w:val="pt-BR"/>
        </w:rPr>
        <w:t xml:space="preserve">a) </w:t>
      </w:r>
      <w:r w:rsidR="007A7C91" w:rsidRPr="003D66E0">
        <w:rPr>
          <w:rFonts w:ascii="Arial" w:hAnsi="Arial" w:cs="Arial"/>
          <w:b/>
          <w:bCs/>
          <w:lang w:val="pt-PT"/>
        </w:rPr>
        <w:t>Revisão de Pronunciamentos Técnicos Nº 21 – alterações decorrentes da emissão do CPC 50 – Contratos de Seguro</w:t>
      </w:r>
      <w:r w:rsidR="008E314D" w:rsidRPr="003D66E0">
        <w:rPr>
          <w:rFonts w:ascii="Arial" w:hAnsi="Arial" w:cs="Arial"/>
          <w:b/>
          <w:bCs/>
          <w:lang w:val="pt-PT" w:eastAsia="pt-BR"/>
        </w:rPr>
        <w:t xml:space="preserve"> – </w:t>
      </w:r>
      <w:r w:rsidR="007A7C91" w:rsidRPr="003D66E0">
        <w:rPr>
          <w:rFonts w:ascii="Arial" w:hAnsi="Arial" w:cs="Arial"/>
          <w:b/>
          <w:bCs/>
          <w:lang w:val="pt-PT" w:eastAsia="pt-BR"/>
        </w:rPr>
        <w:t>Conselheira Ana Tércia Lopes Rodrigues –</w:t>
      </w:r>
      <w:r w:rsidR="008E314D" w:rsidRPr="003D66E0">
        <w:rPr>
          <w:rFonts w:ascii="Arial" w:hAnsi="Arial" w:cs="Arial"/>
          <w:color w:val="FF0000"/>
          <w:lang w:val="pt-PT" w:eastAsia="pt-BR"/>
        </w:rPr>
        <w:t xml:space="preserve"> </w:t>
      </w:r>
      <w:r w:rsidR="007A7C91" w:rsidRPr="003D66E0">
        <w:rPr>
          <w:rFonts w:ascii="Arial" w:hAnsi="Arial" w:cs="Arial"/>
          <w:lang w:val="pt-PT"/>
        </w:rPr>
        <w:t xml:space="preserve">Documento ficou em audiência pública conjunta durante o período de 9/8 a 8/9/2022 </w:t>
      </w:r>
      <w:r w:rsidR="007A7C91" w:rsidRPr="003D66E0">
        <w:rPr>
          <w:rFonts w:ascii="Arial" w:hAnsi="Arial" w:cs="Arial"/>
        </w:rPr>
        <w:t>Foram recebidas duas contribuições, uma Associação Brasileira de Planos De Saúde (Abramge) e outra da Confederação Nacional das Empresas de Seguros Gerais, Previdência Privada e Vida, Saúde Suplementar e Capitalização (CNseg). Ambas as sugestões foram de que as demonstrações intermediárias do exercício de 2023 (março, junho e setembro) continuem sendo publicados com base no CPC 11. Sob esse aspecto, ressalta-se que as normas internacionais não fazem tal previsão.</w:t>
      </w:r>
      <w:r w:rsidR="007A7C91" w:rsidRPr="003D66E0">
        <w:rPr>
          <w:rFonts w:ascii="Arial" w:hAnsi="Arial" w:cs="Arial"/>
          <w:lang w:val="pt-BR"/>
        </w:rPr>
        <w:t xml:space="preserve"> Norma aprovada por unanimidade. </w:t>
      </w:r>
      <w:r w:rsidR="00843522" w:rsidRPr="00843522">
        <w:rPr>
          <w:rFonts w:ascii="Arial" w:hAnsi="Arial" w:cs="Arial"/>
          <w:b/>
          <w:bCs/>
          <w:lang w:val="pt-BR"/>
        </w:rPr>
        <w:t>b)</w:t>
      </w:r>
      <w:r w:rsidR="00843522">
        <w:rPr>
          <w:rFonts w:ascii="Arial" w:hAnsi="Arial" w:cs="Arial"/>
          <w:lang w:val="pt-BR"/>
        </w:rPr>
        <w:t xml:space="preserve"> </w:t>
      </w:r>
      <w:r w:rsidR="007A7C91" w:rsidRPr="003D66E0">
        <w:rPr>
          <w:rFonts w:ascii="Arial" w:hAnsi="Arial" w:cs="Arial"/>
          <w:b/>
          <w:lang w:val="pt-BR"/>
        </w:rPr>
        <w:t xml:space="preserve">Revisão NBC XX – </w:t>
      </w:r>
      <w:r w:rsidR="00D00FC6">
        <w:rPr>
          <w:rFonts w:ascii="Arial" w:hAnsi="Arial" w:cs="Arial"/>
          <w:b/>
          <w:lang w:val="pt-BR"/>
        </w:rPr>
        <w:t>alterações nas normas de  auditoria</w:t>
      </w:r>
      <w:r w:rsidR="007A7C91" w:rsidRPr="003D66E0">
        <w:rPr>
          <w:rFonts w:ascii="Arial" w:hAnsi="Arial" w:cs="Arial"/>
          <w:b/>
          <w:lang w:val="pt-BR"/>
        </w:rPr>
        <w:t xml:space="preserve"> em </w:t>
      </w:r>
      <w:r w:rsidR="006902A9" w:rsidRPr="003D66E0">
        <w:rPr>
          <w:rFonts w:ascii="Arial" w:hAnsi="Arial" w:cs="Arial"/>
          <w:b/>
          <w:lang w:val="pt-BR"/>
        </w:rPr>
        <w:t>decorrência</w:t>
      </w:r>
      <w:r w:rsidR="007A7C91" w:rsidRPr="003D66E0">
        <w:rPr>
          <w:rFonts w:ascii="Arial" w:hAnsi="Arial" w:cs="Arial"/>
          <w:b/>
          <w:lang w:val="pt-BR"/>
        </w:rPr>
        <w:t xml:space="preserve"> das novas normas de qualidade e referências ao código de ética</w:t>
      </w:r>
      <w:r w:rsidR="00D00FC6">
        <w:rPr>
          <w:rFonts w:ascii="Arial" w:hAnsi="Arial" w:cs="Arial"/>
          <w:b/>
          <w:lang w:val="pt-BR"/>
        </w:rPr>
        <w:t xml:space="preserve"> da IFAC</w:t>
      </w:r>
      <w:r w:rsidR="003D66E0" w:rsidRPr="003D66E0">
        <w:rPr>
          <w:rFonts w:ascii="Arial" w:hAnsi="Arial" w:cs="Arial"/>
          <w:b/>
          <w:lang w:val="pt-BR"/>
        </w:rPr>
        <w:t xml:space="preserve">. </w:t>
      </w:r>
      <w:r w:rsidR="003D66E0" w:rsidRPr="003D66E0">
        <w:rPr>
          <w:rFonts w:ascii="Arial" w:hAnsi="Arial" w:cs="Arial"/>
          <w:b/>
          <w:bCs/>
          <w:lang w:val="pt-PT" w:eastAsia="pt-BR"/>
        </w:rPr>
        <w:t>Conselheira Monica Foerster –</w:t>
      </w:r>
      <w:r w:rsidR="003D66E0" w:rsidRPr="003D66E0">
        <w:rPr>
          <w:rFonts w:ascii="Arial" w:hAnsi="Arial" w:cs="Arial"/>
          <w:color w:val="FF0000"/>
          <w:lang w:val="pt-PT" w:eastAsia="pt-BR"/>
        </w:rPr>
        <w:t xml:space="preserve"> </w:t>
      </w:r>
      <w:r w:rsidR="003D66E0" w:rsidRPr="003D66E0">
        <w:rPr>
          <w:rFonts w:ascii="Arial" w:hAnsi="Arial" w:cs="Arial"/>
          <w:lang w:val="pt-PT" w:eastAsia="pt-BR"/>
        </w:rPr>
        <w:t xml:space="preserve">Documento ficou em audiência pública entre 28/9 e 28/10/22. </w:t>
      </w:r>
      <w:r w:rsidR="003D66E0" w:rsidRPr="003D66E0">
        <w:rPr>
          <w:rFonts w:ascii="Arial" w:hAnsi="Arial" w:cs="Arial"/>
          <w:lang w:val="pt-PT"/>
        </w:rPr>
        <w:t xml:space="preserve">Recebida 1 sugestão. </w:t>
      </w:r>
      <w:r w:rsidR="003D66E0" w:rsidRPr="003D66E0">
        <w:rPr>
          <w:rFonts w:ascii="Arial" w:hAnsi="Arial" w:cs="Arial"/>
          <w:bCs/>
          <w:lang w:val="pt-BR"/>
        </w:rPr>
        <w:t>Norma aprovada por unanimidade.</w:t>
      </w:r>
      <w:r w:rsidR="003D66E0" w:rsidRPr="003D66E0">
        <w:rPr>
          <w:rFonts w:ascii="Arial" w:hAnsi="Arial" w:cs="Arial"/>
          <w:b/>
          <w:lang w:val="pt-BR"/>
        </w:rPr>
        <w:t xml:space="preserve"> </w:t>
      </w:r>
      <w:r w:rsidR="00843522">
        <w:rPr>
          <w:rFonts w:ascii="Arial" w:hAnsi="Arial" w:cs="Arial"/>
          <w:b/>
          <w:lang w:val="pt-BR"/>
        </w:rPr>
        <w:t xml:space="preserve">c) </w:t>
      </w:r>
      <w:r w:rsidR="003D66E0" w:rsidRPr="003D66E0">
        <w:rPr>
          <w:rFonts w:ascii="Arial" w:hAnsi="Arial" w:cs="Arial"/>
          <w:b/>
          <w:lang w:val="pt-BR"/>
        </w:rPr>
        <w:t xml:space="preserve">CTO 08 – Trabalhos de asseguração razoável em conexão com o processo de relicitação dos contratos de parcerias rodoviárias. </w:t>
      </w:r>
      <w:r w:rsidR="003D66E0" w:rsidRPr="003D66E0">
        <w:rPr>
          <w:rFonts w:ascii="Arial" w:hAnsi="Arial" w:cs="Arial"/>
          <w:b/>
          <w:bCs/>
          <w:lang w:val="pt-PT" w:eastAsia="pt-BR"/>
        </w:rPr>
        <w:t>Conselheira Monica Foerster –</w:t>
      </w:r>
      <w:r w:rsidR="003D66E0" w:rsidRPr="003D66E0">
        <w:rPr>
          <w:rFonts w:ascii="Arial" w:hAnsi="Arial" w:cs="Arial"/>
          <w:color w:val="FF0000"/>
          <w:lang w:val="pt-PT" w:eastAsia="pt-BR"/>
        </w:rPr>
        <w:t xml:space="preserve"> </w:t>
      </w:r>
      <w:r w:rsidR="003D66E0" w:rsidRPr="003D66E0">
        <w:rPr>
          <w:rFonts w:ascii="Arial" w:hAnsi="Arial" w:cs="Arial"/>
        </w:rPr>
        <w:t>EMENTA: Orientação aos auditores independentes para os trabalhos de asseguração razoável em conexão com processo de relicitação dos contratos de parcerias rodoviárias, para fins de cumprimento dos requisitos da Lei n.º 13.448/2017, regulamentada pelo Decreto n.º 9.957/2019 e para fins de cumprimento da Resolução n.º 5.860 da Agência Nacional de Transportes Terrestres – ANTT, de 03 de dezembro de 2019</w:t>
      </w:r>
      <w:r w:rsidR="003D66E0" w:rsidRPr="003D66E0">
        <w:rPr>
          <w:rFonts w:ascii="Arial" w:hAnsi="Arial" w:cs="Arial"/>
          <w:lang w:val="pt-BR"/>
        </w:rPr>
        <w:t xml:space="preserve">. </w:t>
      </w:r>
      <w:r w:rsidR="003D66E0" w:rsidRPr="003D66E0">
        <w:rPr>
          <w:rFonts w:ascii="Arial" w:hAnsi="Arial" w:cs="Arial"/>
        </w:rPr>
        <w:t>EXPOSIÇÃO DE MOTIVOS PARA EMISSÃO: Orientar os auditores independentes no processo de relicitação dos contratos de parcerias rodoviárias</w:t>
      </w:r>
      <w:r w:rsidR="003D66E0" w:rsidRPr="003D66E0">
        <w:rPr>
          <w:rFonts w:ascii="Arial" w:hAnsi="Arial" w:cs="Arial"/>
          <w:lang w:val="pt-BR"/>
        </w:rPr>
        <w:t xml:space="preserve">. </w:t>
      </w:r>
      <w:r w:rsidR="003D66E0" w:rsidRPr="003D66E0">
        <w:rPr>
          <w:rFonts w:ascii="Arial" w:hAnsi="Arial" w:cs="Arial"/>
        </w:rPr>
        <w:t>TRATAMENTO ATUAL NO MERCADO:  Não há tratamento para o assunto atualmente</w:t>
      </w:r>
      <w:r w:rsidR="003D66E0" w:rsidRPr="003D66E0">
        <w:rPr>
          <w:rFonts w:ascii="Arial" w:hAnsi="Arial" w:cs="Arial"/>
          <w:lang w:val="pt-BR"/>
        </w:rPr>
        <w:t xml:space="preserve">. </w:t>
      </w:r>
      <w:r w:rsidR="003D66E0" w:rsidRPr="00A13CF3">
        <w:rPr>
          <w:rFonts w:ascii="Arial" w:hAnsi="Arial" w:cs="Arial"/>
        </w:rPr>
        <w:t xml:space="preserve">REGULADORES ENVOLVIDOS NO TEMA E NA CONCORDÂNCIA COM A MINUTA DO CT: Agência </w:t>
      </w:r>
      <w:r w:rsidR="003D66E0" w:rsidRPr="00E10D9A">
        <w:rPr>
          <w:rFonts w:ascii="Arial" w:hAnsi="Arial" w:cs="Arial"/>
        </w:rPr>
        <w:t>Nacional de Transportes Terrestres (ANTT)</w:t>
      </w:r>
      <w:r w:rsidR="003D66E0" w:rsidRPr="00E10D9A">
        <w:rPr>
          <w:rFonts w:ascii="Arial" w:hAnsi="Arial" w:cs="Arial"/>
          <w:lang w:val="pt-BR"/>
        </w:rPr>
        <w:t xml:space="preserve">. </w:t>
      </w:r>
      <w:r w:rsidR="003D66E0" w:rsidRPr="00E10D9A">
        <w:rPr>
          <w:rFonts w:ascii="Arial" w:hAnsi="Arial" w:cs="Arial"/>
          <w:bCs/>
          <w:lang w:val="pt-BR"/>
        </w:rPr>
        <w:t>Norma aprovada por unanimidade.</w:t>
      </w:r>
      <w:r w:rsidR="003D66E0" w:rsidRPr="00E10D9A">
        <w:rPr>
          <w:rFonts w:ascii="Arial" w:hAnsi="Arial" w:cs="Arial"/>
          <w:b/>
          <w:lang w:val="pt-BR"/>
        </w:rPr>
        <w:t xml:space="preserve"> 4</w:t>
      </w:r>
      <w:r w:rsidR="00481638" w:rsidRPr="00E10D9A">
        <w:rPr>
          <w:rFonts w:ascii="Arial" w:hAnsi="Arial" w:cs="Arial"/>
          <w:b/>
        </w:rPr>
        <w:t xml:space="preserve">. Informativos da Vice-presidência: </w:t>
      </w:r>
      <w:r w:rsidR="003D66E0" w:rsidRPr="00E10D9A">
        <w:rPr>
          <w:rFonts w:ascii="Arial" w:hAnsi="Arial" w:cs="Arial"/>
          <w:b/>
          <w:lang w:val="pt-BR"/>
        </w:rPr>
        <w:t>4</w:t>
      </w:r>
      <w:r w:rsidR="00EE7105" w:rsidRPr="00E10D9A">
        <w:rPr>
          <w:rFonts w:ascii="Arial" w:hAnsi="Arial" w:cs="Arial"/>
          <w:b/>
        </w:rPr>
        <w:t xml:space="preserve">.1. </w:t>
      </w:r>
      <w:r w:rsidR="003D66E0" w:rsidRPr="00E10D9A">
        <w:rPr>
          <w:rFonts w:ascii="Arial" w:hAnsi="Arial" w:cs="Arial"/>
          <w:b/>
          <w:lang w:val="pt-BR"/>
        </w:rPr>
        <w:t>Participações da Vice-presidente Técnica em reuniões e eventos</w:t>
      </w:r>
      <w:r w:rsidR="003D66E0" w:rsidRPr="00E10D9A">
        <w:rPr>
          <w:rFonts w:ascii="Arial" w:hAnsi="Arial" w:cs="Arial"/>
          <w:b/>
        </w:rPr>
        <w:t>:</w:t>
      </w:r>
      <w:r w:rsidR="003D66E0" w:rsidRPr="00E10D9A">
        <w:rPr>
          <w:rFonts w:ascii="Arial" w:hAnsi="Arial" w:cs="Arial"/>
          <w:b/>
          <w:lang w:val="pt-BR"/>
        </w:rPr>
        <w:t xml:space="preserve"> </w:t>
      </w:r>
      <w:r w:rsidR="00A13CF3" w:rsidRPr="00E10D9A">
        <w:rPr>
          <w:rFonts w:ascii="Arial" w:hAnsi="Arial" w:cs="Arial"/>
          <w:b/>
          <w:lang w:val="pt-BR"/>
        </w:rPr>
        <w:t xml:space="preserve">a) </w:t>
      </w:r>
      <w:r w:rsidR="003D66E0" w:rsidRPr="00A13CF3">
        <w:rPr>
          <w:rFonts w:ascii="Arial" w:hAnsi="Arial" w:cs="Arial"/>
          <w:lang w:val="pt-PT"/>
        </w:rPr>
        <w:t xml:space="preserve">Reunião com Tadeu </w:t>
      </w:r>
      <w:r w:rsidR="003D66E0" w:rsidRPr="00A13CF3">
        <w:rPr>
          <w:rFonts w:ascii="Arial" w:hAnsi="Arial" w:cs="Arial"/>
          <w:lang w:val="pt-PT"/>
        </w:rPr>
        <w:lastRenderedPageBreak/>
        <w:t>Céndon,</w:t>
      </w:r>
      <w:r w:rsidR="003D66E0" w:rsidRPr="00A13CF3">
        <w:rPr>
          <w:rStyle w:val="EstiloDeEmail15"/>
          <w:rFonts w:ascii="Arial" w:hAnsi="Arial" w:cs="Arial"/>
          <w:shd w:val="clear" w:color="auto" w:fill="FFFFFF"/>
        </w:rPr>
        <w:t xml:space="preserve"> </w:t>
      </w:r>
      <w:r w:rsidR="0037339E">
        <w:rPr>
          <w:rFonts w:ascii="Arial" w:hAnsi="Arial" w:cs="Arial"/>
          <w:lang w:val="pt-PT"/>
        </w:rPr>
        <w:t>membro</w:t>
      </w:r>
      <w:r w:rsidR="003D66E0" w:rsidRPr="00A13CF3">
        <w:rPr>
          <w:rFonts w:ascii="Arial" w:hAnsi="Arial" w:cs="Arial"/>
          <w:lang w:val="pt-PT"/>
        </w:rPr>
        <w:t xml:space="preserve"> do International Accounting Standards Board (IASB), no dia 27/10, para tratar sobre a agenda do IPSASB para 2023</w:t>
      </w:r>
      <w:r w:rsidR="00A13CF3" w:rsidRPr="00A13CF3">
        <w:rPr>
          <w:rFonts w:ascii="Arial" w:hAnsi="Arial" w:cs="Arial"/>
          <w:lang w:val="pt-PT"/>
        </w:rPr>
        <w:t xml:space="preserve">. Link da matéria publicada no site do CFC: </w:t>
      </w:r>
      <w:hyperlink r:id="rId7" w:history="1">
        <w:r w:rsidR="00A13CF3" w:rsidRPr="00A13CF3">
          <w:rPr>
            <w:rStyle w:val="Hyperlink"/>
            <w:rFonts w:ascii="Arial" w:eastAsia="Arial" w:hAnsi="Arial" w:cs="Arial"/>
            <w:lang w:val="pt-PT"/>
          </w:rPr>
          <w:t>https://cfc.org.br/noticias/tadeu-cendon-visita-o-cfc-e-fala-sobre-a-agenda-iasb-para-2023/</w:t>
        </w:r>
      </w:hyperlink>
      <w:r w:rsidR="003D66E0" w:rsidRPr="00A13CF3">
        <w:rPr>
          <w:rFonts w:ascii="Arial" w:hAnsi="Arial" w:cs="Arial"/>
          <w:lang w:val="pt-PT"/>
        </w:rPr>
        <w:t xml:space="preserve">; </w:t>
      </w:r>
      <w:r w:rsidR="00A13CF3" w:rsidRPr="00A13CF3">
        <w:rPr>
          <w:rFonts w:ascii="Arial" w:hAnsi="Arial" w:cs="Arial"/>
          <w:b/>
          <w:bCs/>
          <w:lang w:val="pt-PT"/>
        </w:rPr>
        <w:t xml:space="preserve">b) </w:t>
      </w:r>
      <w:r w:rsidR="00A13CF3" w:rsidRPr="00A13CF3">
        <w:rPr>
          <w:rFonts w:ascii="Arial" w:hAnsi="Arial" w:cs="Arial"/>
          <w:lang w:val="pt-PT"/>
        </w:rPr>
        <w:t>Reunião do CBPS, no dia 27/10;</w:t>
      </w:r>
      <w:r w:rsidR="00974C81">
        <w:rPr>
          <w:rFonts w:ascii="Arial" w:hAnsi="Arial" w:cs="Arial"/>
          <w:lang w:val="pt-PT"/>
        </w:rPr>
        <w:t xml:space="preserve"> A Vice-presidente informou que </w:t>
      </w:r>
      <w:r w:rsidR="009B52BF">
        <w:rPr>
          <w:rFonts w:ascii="Arial" w:hAnsi="Arial" w:cs="Arial"/>
          <w:lang w:val="pt-PT"/>
        </w:rPr>
        <w:t xml:space="preserve">a sua participação na reunião foi com o intuito de colocar a Vice-presidência Técnica do CFC à disposição do Comitê. Destacou que pretende manter sua participação nas próximas </w:t>
      </w:r>
      <w:r w:rsidR="009B52BF" w:rsidRPr="00A80F38">
        <w:rPr>
          <w:rFonts w:ascii="Arial" w:hAnsi="Arial" w:cs="Arial"/>
          <w:lang w:val="pt-PT"/>
        </w:rPr>
        <w:t xml:space="preserve">reuniões. </w:t>
      </w:r>
      <w:r w:rsidR="00A13CF3" w:rsidRPr="00A80F38">
        <w:rPr>
          <w:rFonts w:ascii="Arial" w:hAnsi="Arial" w:cs="Arial"/>
          <w:lang w:val="pt-PT"/>
        </w:rPr>
        <w:t xml:space="preserve"> </w:t>
      </w:r>
      <w:r w:rsidR="00A13CF3" w:rsidRPr="00A80F38">
        <w:rPr>
          <w:rFonts w:ascii="Arial" w:hAnsi="Arial" w:cs="Arial"/>
          <w:b/>
          <w:bCs/>
          <w:lang w:val="pt-PT"/>
        </w:rPr>
        <w:t xml:space="preserve">c) </w:t>
      </w:r>
      <w:r w:rsidR="00A13CF3" w:rsidRPr="00A80F38">
        <w:rPr>
          <w:rFonts w:ascii="Arial" w:hAnsi="Arial" w:cs="Arial"/>
          <w:lang w:val="pt-PT"/>
        </w:rPr>
        <w:t>Reunião do Comitê Gestor da Convergência, no dia 28/10.</w:t>
      </w:r>
      <w:r w:rsidR="00F54941">
        <w:rPr>
          <w:rFonts w:ascii="Arial" w:hAnsi="Arial" w:cs="Arial"/>
          <w:lang w:val="pt-PT"/>
        </w:rPr>
        <w:t xml:space="preserve"> </w:t>
      </w:r>
      <w:r w:rsidR="00F54941">
        <w:rPr>
          <w:rFonts w:ascii="Arial" w:hAnsi="Arial" w:cs="Arial"/>
          <w:b/>
          <w:bCs/>
          <w:lang w:val="pt-PT"/>
        </w:rPr>
        <w:t xml:space="preserve">d) </w:t>
      </w:r>
      <w:r w:rsidR="00E37A23" w:rsidRPr="00E37A23">
        <w:rPr>
          <w:rFonts w:ascii="Arial" w:hAnsi="Arial" w:cs="Arial"/>
          <w:lang w:val="pt-PT"/>
        </w:rPr>
        <w:t xml:space="preserve">Palestra na </w:t>
      </w:r>
      <w:r w:rsidR="00E37A23" w:rsidRPr="00E37A23">
        <w:rPr>
          <w:rFonts w:ascii="Arial" w:hAnsi="Arial" w:cs="Arial"/>
          <w:lang w:val="pt-PT"/>
        </w:rPr>
        <w:t xml:space="preserve">Universidade Regional Integrada </w:t>
      </w:r>
      <w:r w:rsidR="00E37A23">
        <w:rPr>
          <w:rFonts w:ascii="Arial" w:hAnsi="Arial" w:cs="Arial"/>
          <w:lang w:val="pt-PT"/>
        </w:rPr>
        <w:t>d</w:t>
      </w:r>
      <w:r w:rsidR="00E37A23" w:rsidRPr="00E37A23">
        <w:rPr>
          <w:rFonts w:ascii="Arial" w:hAnsi="Arial" w:cs="Arial"/>
          <w:lang w:val="pt-PT"/>
        </w:rPr>
        <w:t>o Alto</w:t>
      </w:r>
      <w:r w:rsidR="00E37A23">
        <w:rPr>
          <w:rFonts w:ascii="Arial" w:hAnsi="Arial" w:cs="Arial"/>
          <w:lang w:val="pt-PT"/>
        </w:rPr>
        <w:t xml:space="preserve"> </w:t>
      </w:r>
      <w:r w:rsidR="00E37A23" w:rsidRPr="00E37A23">
        <w:rPr>
          <w:rFonts w:ascii="Arial" w:hAnsi="Arial" w:cs="Arial"/>
          <w:lang w:val="pt-PT"/>
        </w:rPr>
        <w:t xml:space="preserve">Uruguai </w:t>
      </w:r>
      <w:r w:rsidR="00E37A23">
        <w:rPr>
          <w:rFonts w:ascii="Arial" w:hAnsi="Arial" w:cs="Arial"/>
          <w:lang w:val="pt-PT"/>
        </w:rPr>
        <w:t>e</w:t>
      </w:r>
      <w:r w:rsidR="00E37A23" w:rsidRPr="00E37A23">
        <w:rPr>
          <w:rFonts w:ascii="Arial" w:hAnsi="Arial" w:cs="Arial"/>
          <w:lang w:val="pt-PT"/>
        </w:rPr>
        <w:t xml:space="preserve"> </w:t>
      </w:r>
      <w:r w:rsidR="00E37A23">
        <w:rPr>
          <w:rFonts w:ascii="Arial" w:hAnsi="Arial" w:cs="Arial"/>
          <w:lang w:val="pt-PT"/>
        </w:rPr>
        <w:t>d</w:t>
      </w:r>
      <w:r w:rsidR="00E37A23" w:rsidRPr="00E37A23">
        <w:rPr>
          <w:rFonts w:ascii="Arial" w:hAnsi="Arial" w:cs="Arial"/>
          <w:lang w:val="pt-PT"/>
        </w:rPr>
        <w:t xml:space="preserve">as Missões </w:t>
      </w:r>
      <w:r w:rsidR="00E37A23">
        <w:rPr>
          <w:rFonts w:ascii="Arial" w:hAnsi="Arial" w:cs="Arial"/>
          <w:lang w:val="pt-PT"/>
        </w:rPr>
        <w:t>–</w:t>
      </w:r>
      <w:r w:rsidR="00E37A23" w:rsidRPr="00E37A23">
        <w:rPr>
          <w:rFonts w:ascii="Arial" w:hAnsi="Arial" w:cs="Arial"/>
          <w:lang w:val="pt-PT"/>
        </w:rPr>
        <w:t xml:space="preserve"> URI</w:t>
      </w:r>
      <w:r w:rsidR="00E37A23">
        <w:rPr>
          <w:rFonts w:ascii="Arial" w:hAnsi="Arial" w:cs="Arial"/>
          <w:lang w:val="pt-PT"/>
        </w:rPr>
        <w:t xml:space="preserve">, em </w:t>
      </w:r>
      <w:r w:rsidR="00E37A23" w:rsidRPr="00E37A23">
        <w:rPr>
          <w:rFonts w:ascii="Arial" w:hAnsi="Arial" w:cs="Arial"/>
          <w:lang w:val="pt-PT"/>
        </w:rPr>
        <w:t>Frederico Westphalen</w:t>
      </w:r>
      <w:r w:rsidR="00E37A23" w:rsidRPr="00E37A23">
        <w:rPr>
          <w:rFonts w:ascii="Arial" w:hAnsi="Arial" w:cs="Arial"/>
          <w:lang w:val="pt-PT"/>
        </w:rPr>
        <w:t xml:space="preserve"> </w:t>
      </w:r>
      <w:r w:rsidR="00E37A23">
        <w:rPr>
          <w:rFonts w:ascii="Arial" w:hAnsi="Arial" w:cs="Arial"/>
          <w:lang w:val="pt-PT"/>
        </w:rPr>
        <w:t>(RS)</w:t>
      </w:r>
      <w:r w:rsidR="00F54941">
        <w:rPr>
          <w:rFonts w:ascii="Arial" w:hAnsi="Arial" w:cs="Arial"/>
          <w:lang w:val="pt-PT"/>
        </w:rPr>
        <w:t xml:space="preserve">, no dia 24/10, com o tema: </w:t>
      </w:r>
      <w:r w:rsidR="00E37A23" w:rsidRPr="00E37A23">
        <w:rPr>
          <w:rFonts w:ascii="Arial" w:hAnsi="Arial" w:cs="Arial"/>
          <w:lang w:val="pt-PT"/>
        </w:rPr>
        <w:t>Contabilidade - A linguagem dos negócios</w:t>
      </w:r>
      <w:r w:rsidR="00F54941">
        <w:rPr>
          <w:rFonts w:ascii="Arial" w:hAnsi="Arial" w:cs="Arial"/>
          <w:lang w:val="pt-PT"/>
        </w:rPr>
        <w:t xml:space="preserve">; </w:t>
      </w:r>
      <w:r w:rsidR="00F54941">
        <w:rPr>
          <w:rFonts w:ascii="Arial" w:hAnsi="Arial" w:cs="Arial"/>
          <w:b/>
          <w:bCs/>
          <w:lang w:val="pt-PT"/>
        </w:rPr>
        <w:t xml:space="preserve">e) </w:t>
      </w:r>
      <w:r w:rsidR="0037339E" w:rsidRPr="0037339E">
        <w:rPr>
          <w:rFonts w:ascii="Arial" w:hAnsi="Arial" w:cs="Arial"/>
          <w:lang w:val="pt-PT"/>
        </w:rPr>
        <w:t>Palestra Campanha sobre Outubro Rosa, no Sindicontábil de Passo Fundo (RS), no dia 28/10</w:t>
      </w:r>
      <w:r w:rsidR="00F54941">
        <w:rPr>
          <w:rFonts w:ascii="Arial" w:hAnsi="Arial" w:cs="Arial"/>
          <w:lang w:val="pt-PT"/>
        </w:rPr>
        <w:t>.</w:t>
      </w:r>
      <w:r w:rsidR="00A13CF3" w:rsidRPr="00A80F38">
        <w:rPr>
          <w:rFonts w:ascii="Arial" w:hAnsi="Arial" w:cs="Arial"/>
          <w:lang w:val="pt-PT"/>
        </w:rPr>
        <w:t xml:space="preserve"> </w:t>
      </w:r>
      <w:r w:rsidR="007C17DE" w:rsidRPr="00A80F38">
        <w:rPr>
          <w:rFonts w:ascii="Arial" w:hAnsi="Arial" w:cs="Arial"/>
          <w:b/>
          <w:lang w:val="pt-BR"/>
        </w:rPr>
        <w:t>5</w:t>
      </w:r>
      <w:r w:rsidR="00A42EDC" w:rsidRPr="00A80F38">
        <w:rPr>
          <w:rFonts w:ascii="Arial" w:hAnsi="Arial" w:cs="Arial"/>
          <w:b/>
        </w:rPr>
        <w:t>.</w:t>
      </w:r>
      <w:r w:rsidR="00954F2F" w:rsidRPr="00A80F38">
        <w:rPr>
          <w:rFonts w:ascii="Arial" w:hAnsi="Arial" w:cs="Arial"/>
          <w:b/>
          <w:bCs/>
        </w:rPr>
        <w:t xml:space="preserve"> Comitê de Pronunciamentos Contábeis (CPC) </w:t>
      </w:r>
      <w:r w:rsidR="0037339E">
        <w:rPr>
          <w:rFonts w:ascii="Arial" w:hAnsi="Arial" w:cs="Arial"/>
          <w:lang w:val="pt-BR"/>
        </w:rPr>
        <w:t xml:space="preserve">A Vice-presidente Ana Tércia </w:t>
      </w:r>
      <w:r w:rsidR="00CC42E5" w:rsidRPr="00A80F38">
        <w:rPr>
          <w:rFonts w:ascii="Arial" w:hAnsi="Arial" w:cs="Arial"/>
          <w:bCs/>
        </w:rPr>
        <w:t xml:space="preserve">informou que foi realizada </w:t>
      </w:r>
      <w:r w:rsidR="007C17DE" w:rsidRPr="00A80F38">
        <w:rPr>
          <w:rFonts w:ascii="Arial" w:hAnsi="Arial" w:cs="Arial"/>
          <w:bCs/>
        </w:rPr>
        <w:t>reunião</w:t>
      </w:r>
      <w:r w:rsidR="00CC42E5" w:rsidRPr="00A80F38">
        <w:rPr>
          <w:rFonts w:ascii="Arial" w:hAnsi="Arial" w:cs="Arial"/>
          <w:bCs/>
        </w:rPr>
        <w:t xml:space="preserve"> </w:t>
      </w:r>
      <w:r w:rsidR="00477223" w:rsidRPr="00A80F38">
        <w:rPr>
          <w:rFonts w:ascii="Arial" w:hAnsi="Arial" w:cs="Arial"/>
          <w:bCs/>
          <w:spacing w:val="4"/>
          <w:kern w:val="24"/>
        </w:rPr>
        <w:t xml:space="preserve">do CPC </w:t>
      </w:r>
      <w:r w:rsidR="00CC42E5" w:rsidRPr="00A80F38">
        <w:rPr>
          <w:rFonts w:ascii="Arial" w:hAnsi="Arial" w:cs="Arial"/>
          <w:bCs/>
          <w:spacing w:val="4"/>
          <w:kern w:val="24"/>
          <w:lang w:val="pt-BR"/>
        </w:rPr>
        <w:t>no dia</w:t>
      </w:r>
      <w:r w:rsidR="00477223" w:rsidRPr="00A80F38">
        <w:rPr>
          <w:rFonts w:ascii="Arial" w:hAnsi="Arial" w:cs="Arial"/>
          <w:bCs/>
          <w:spacing w:val="4"/>
          <w:kern w:val="24"/>
        </w:rPr>
        <w:t xml:space="preserve"> </w:t>
      </w:r>
      <w:r w:rsidR="007C17DE" w:rsidRPr="00A80F38">
        <w:rPr>
          <w:rFonts w:ascii="Arial" w:hAnsi="Arial" w:cs="Arial"/>
          <w:bCs/>
          <w:spacing w:val="4"/>
          <w:kern w:val="24"/>
          <w:lang w:val="pt-BR"/>
        </w:rPr>
        <w:t>4/11</w:t>
      </w:r>
      <w:r w:rsidR="00CC42E5" w:rsidRPr="00A80F38">
        <w:rPr>
          <w:rFonts w:ascii="Arial" w:hAnsi="Arial" w:cs="Arial"/>
          <w:bCs/>
          <w:spacing w:val="4"/>
          <w:kern w:val="24"/>
          <w:lang w:val="pt-BR"/>
        </w:rPr>
        <w:t xml:space="preserve">, que tratou </w:t>
      </w:r>
      <w:r w:rsidR="007C17DE" w:rsidRPr="00A80F38">
        <w:rPr>
          <w:rFonts w:ascii="Arial" w:hAnsi="Arial" w:cs="Arial"/>
          <w:lang w:val="pt-BR"/>
        </w:rPr>
        <w:t>sobre</w:t>
      </w:r>
      <w:r w:rsidR="007C17DE" w:rsidRPr="00A80F38">
        <w:rPr>
          <w:rFonts w:ascii="Arial" w:hAnsi="Arial" w:cs="Arial"/>
        </w:rPr>
        <w:t>: Relato sobre o Seminário CPC; Atualizações sobre Sustentabilidade; Discussão sobre ED sobre IFRS for SME; Discussão sobre a revisão do CPC 09 – Demonstração do Valor Adicionado; Discussão sobre a revisão da</w:t>
      </w:r>
      <w:r w:rsidR="007C17DE" w:rsidRPr="007C17DE">
        <w:rPr>
          <w:rFonts w:ascii="Arial" w:hAnsi="Arial" w:cs="Arial"/>
        </w:rPr>
        <w:t xml:space="preserve"> ICPC 10 </w:t>
      </w:r>
      <w:r w:rsidR="0037339E">
        <w:rPr>
          <w:rFonts w:ascii="Arial" w:hAnsi="Arial" w:cs="Arial"/>
        </w:rPr>
        <w:t>–</w:t>
      </w:r>
      <w:r w:rsidR="007C17DE" w:rsidRPr="007C17DE">
        <w:rPr>
          <w:rFonts w:ascii="Arial" w:hAnsi="Arial" w:cs="Arial"/>
        </w:rPr>
        <w:t xml:space="preserve"> Interpretação sobre a Aplicação Inicial ao Ativo Imobilizado e à Propriedade para Investimento dos Pronunciamentos Técnicos CPCs 27, 28, 37 e 43</w:t>
      </w:r>
      <w:r w:rsidR="007C17DE" w:rsidRPr="007C17DE">
        <w:rPr>
          <w:rFonts w:ascii="Arial" w:hAnsi="Arial" w:cs="Arial"/>
          <w:lang w:val="pt-BR"/>
        </w:rPr>
        <w:t>.</w:t>
      </w:r>
      <w:r w:rsidR="007C17DE">
        <w:rPr>
          <w:rFonts w:ascii="Arial" w:hAnsi="Arial" w:cs="Arial"/>
          <w:lang w:val="pt-BR"/>
        </w:rPr>
        <w:t xml:space="preserve"> </w:t>
      </w:r>
      <w:r w:rsidR="007C17DE" w:rsidRPr="007C17DE">
        <w:rPr>
          <w:rFonts w:ascii="Arial" w:hAnsi="Arial" w:cs="Arial"/>
          <w:b/>
          <w:lang w:val="pt-BR"/>
        </w:rPr>
        <w:t xml:space="preserve">6. Comitê Gestor da Convergência – </w:t>
      </w:r>
      <w:r w:rsidR="00256D90">
        <w:rPr>
          <w:rFonts w:ascii="Arial" w:hAnsi="Arial" w:cs="Arial"/>
          <w:bCs/>
          <w:lang w:val="pt-BR"/>
        </w:rPr>
        <w:t xml:space="preserve">A Vice-presidente informou sua participação na </w:t>
      </w:r>
      <w:r w:rsidR="009C530E" w:rsidRPr="007C17DE">
        <w:rPr>
          <w:rFonts w:ascii="Arial" w:hAnsi="Arial" w:cs="Arial"/>
          <w:lang w:eastAsia="en-US"/>
        </w:rPr>
        <w:t>reunião</w:t>
      </w:r>
      <w:r w:rsidR="007C17DE" w:rsidRPr="007C17DE">
        <w:rPr>
          <w:rFonts w:ascii="Arial" w:hAnsi="Arial" w:cs="Arial"/>
          <w:lang w:eastAsia="en-US"/>
        </w:rPr>
        <w:t xml:space="preserve"> realizada no dia 28 de outubro de 2022 para instituir o Comitê: </w:t>
      </w:r>
      <w:r w:rsidR="007C17DE" w:rsidRPr="007C17DE">
        <w:rPr>
          <w:rFonts w:ascii="Arial" w:hAnsi="Arial" w:cs="Arial"/>
          <w:sz w:val="22"/>
          <w:szCs w:val="22"/>
        </w:rPr>
        <w:t xml:space="preserve">Resolução CFC 1003/2007 e 1105/2007, </w:t>
      </w:r>
      <w:r w:rsidR="007C17DE" w:rsidRPr="007C17DE">
        <w:rPr>
          <w:rFonts w:ascii="Arial" w:hAnsi="Arial" w:cs="Arial"/>
          <w:lang w:eastAsia="en-US"/>
        </w:rPr>
        <w:t xml:space="preserve">Regimento Interno do Comitê Gestor da Convergência – (proposta de atualização). Discussão sobre objetivos do </w:t>
      </w:r>
      <w:r w:rsidR="007C17DE" w:rsidRPr="00980F9F">
        <w:rPr>
          <w:rFonts w:ascii="Arial" w:hAnsi="Arial" w:cs="Arial"/>
          <w:lang w:eastAsia="en-US"/>
        </w:rPr>
        <w:t>grupo</w:t>
      </w:r>
      <w:r w:rsidR="00954F2F" w:rsidRPr="00980F9F">
        <w:rPr>
          <w:rFonts w:ascii="Arial" w:hAnsi="Arial" w:cs="Arial"/>
          <w:b/>
        </w:rPr>
        <w:t xml:space="preserve">. </w:t>
      </w:r>
      <w:r w:rsidR="007C17DE" w:rsidRPr="00980F9F">
        <w:rPr>
          <w:rFonts w:ascii="Arial" w:hAnsi="Arial" w:cs="Arial"/>
          <w:b/>
          <w:lang w:val="pt-BR"/>
        </w:rPr>
        <w:t xml:space="preserve">7. </w:t>
      </w:r>
      <w:r w:rsidR="00A42EDC" w:rsidRPr="00980F9F">
        <w:rPr>
          <w:rFonts w:ascii="Arial" w:hAnsi="Arial" w:cs="Arial"/>
          <w:b/>
        </w:rPr>
        <w:t xml:space="preserve">Comitê Brasileiro de Pronunciamentos sobre Sustentabilidade (CBPS) </w:t>
      </w:r>
      <w:r w:rsidR="0037339E">
        <w:rPr>
          <w:rFonts w:ascii="Arial" w:hAnsi="Arial" w:cs="Arial"/>
          <w:bCs/>
          <w:lang w:val="pt-BR"/>
        </w:rPr>
        <w:t xml:space="preserve">A Vice-presidente Ana Tércia </w:t>
      </w:r>
      <w:r w:rsidR="00A42EDC" w:rsidRPr="00980F9F">
        <w:rPr>
          <w:rFonts w:ascii="Arial" w:hAnsi="Arial" w:cs="Arial"/>
          <w:bCs/>
        </w:rPr>
        <w:t xml:space="preserve">informou que </w:t>
      </w:r>
      <w:r w:rsidR="00954F2F" w:rsidRPr="00980F9F">
        <w:rPr>
          <w:rFonts w:ascii="Arial" w:hAnsi="Arial" w:cs="Arial"/>
          <w:bCs/>
        </w:rPr>
        <w:t xml:space="preserve">foi realizada </w:t>
      </w:r>
      <w:r w:rsidR="004C5ECD" w:rsidRPr="00980F9F">
        <w:rPr>
          <w:rFonts w:ascii="Arial" w:hAnsi="Arial" w:cs="Arial"/>
        </w:rPr>
        <w:t>reunião</w:t>
      </w:r>
      <w:r w:rsidR="00475A93" w:rsidRPr="00980F9F">
        <w:rPr>
          <w:rFonts w:ascii="Arial" w:hAnsi="Arial" w:cs="Arial"/>
        </w:rPr>
        <w:t xml:space="preserve"> </w:t>
      </w:r>
      <w:r w:rsidR="007C17DE" w:rsidRPr="00980F9F">
        <w:rPr>
          <w:rFonts w:ascii="Arial" w:hAnsi="Arial" w:cs="Arial"/>
          <w:shd w:val="clear" w:color="auto" w:fill="FFFFFF"/>
          <w:lang w:val="pt-BR"/>
        </w:rPr>
        <w:t>no dia</w:t>
      </w:r>
      <w:r w:rsidR="007C17DE" w:rsidRPr="00980F9F">
        <w:rPr>
          <w:rFonts w:ascii="Arial" w:hAnsi="Arial" w:cs="Arial"/>
          <w:shd w:val="clear" w:color="auto" w:fill="FFFFFF"/>
        </w:rPr>
        <w:t xml:space="preserve"> 27/10, com os seguintes resultados</w:t>
      </w:r>
      <w:r w:rsidR="007C17DE" w:rsidRPr="00980F9F">
        <w:rPr>
          <w:rFonts w:ascii="Arial" w:hAnsi="Arial" w:cs="Arial"/>
          <w:shd w:val="clear" w:color="auto" w:fill="FFFFFF"/>
          <w:lang w:val="pt-BR"/>
        </w:rPr>
        <w:t xml:space="preserve">: </w:t>
      </w:r>
      <w:r w:rsidR="007C17DE" w:rsidRPr="00980F9F">
        <w:rPr>
          <w:rFonts w:ascii="Arial" w:hAnsi="Arial" w:cs="Arial"/>
          <w:shd w:val="clear" w:color="auto" w:fill="FFFFFF"/>
        </w:rPr>
        <w:t>Empossada a representante da Associação Brasileira das Entidades Fechadas da Previdência (Abrapp), Sra Maria Elizabete Silva, como membro do CBPS</w:t>
      </w:r>
      <w:r w:rsidR="007C17DE" w:rsidRPr="00980F9F">
        <w:rPr>
          <w:rFonts w:ascii="Arial" w:hAnsi="Arial" w:cs="Arial"/>
          <w:shd w:val="clear" w:color="auto" w:fill="FFFFFF"/>
          <w:lang w:val="pt-BR"/>
        </w:rPr>
        <w:t xml:space="preserve">; </w:t>
      </w:r>
      <w:r w:rsidR="007C17DE" w:rsidRPr="00980F9F">
        <w:rPr>
          <w:rFonts w:ascii="Arial" w:hAnsi="Arial" w:cs="Arial"/>
          <w:shd w:val="clear" w:color="auto" w:fill="FFFFFF"/>
        </w:rPr>
        <w:t>O Sr. Mike Lubrano - Managing Director da Valoris: Stewardship Catalysts, apresentou aos membros do CBPS, um sumário da pesquisa: "ESG Integration Practices: Research Results - Valoris/JHU SEA Research Initiative", realizada em conjunto com a Johns Hopkins School of Advanced International Studiessobre como temas de sustentabilidade (ESG) são incorporados nas estratégias de investimentos. Mike apresentou, em linhas gerais, a pesquisa realizada entre novembro de 2021 e março de 2022, incluindo escopo, foco, equipe, metodologia e principais resultados. Fernanda Claudino, Gerente ESG e relações governamentais da Abrasca apresentou um panorama dos trabalhos ESG desenvolvidos pela Abrasca, entidade que reúne empresas que estão à frente em questões de sustentabilidade</w:t>
      </w:r>
      <w:r w:rsidR="007C17DE" w:rsidRPr="00980F9F">
        <w:rPr>
          <w:rFonts w:ascii="Arial" w:hAnsi="Arial" w:cs="Arial"/>
          <w:shd w:val="clear" w:color="auto" w:fill="FFFFFF"/>
          <w:lang w:val="pt-BR"/>
        </w:rPr>
        <w:t xml:space="preserve">. </w:t>
      </w:r>
      <w:r w:rsidR="007C17DE" w:rsidRPr="00980F9F">
        <w:rPr>
          <w:rFonts w:ascii="Arial" w:hAnsi="Arial" w:cs="Arial"/>
          <w:shd w:val="clear" w:color="auto" w:fill="FFFFFF"/>
        </w:rPr>
        <w:t xml:space="preserve">Agenda Internacional/Atualização ISSB - Vania Borgerth, </w:t>
      </w:r>
      <w:r w:rsidR="004A063F">
        <w:rPr>
          <w:rFonts w:ascii="Arial" w:hAnsi="Arial" w:cs="Arial"/>
          <w:shd w:val="clear" w:color="auto" w:fill="FFFFFF"/>
          <w:lang w:val="pt-BR"/>
        </w:rPr>
        <w:t>V</w:t>
      </w:r>
      <w:r w:rsidR="007C17DE" w:rsidRPr="00980F9F">
        <w:rPr>
          <w:rFonts w:ascii="Arial" w:hAnsi="Arial" w:cs="Arial"/>
          <w:shd w:val="clear" w:color="auto" w:fill="FFFFFF"/>
        </w:rPr>
        <w:t xml:space="preserve">ice-coordenadora de relações internacionais do CBPS, compartilhou os slides que apresentam o CBPS como a estrutura de governança, criada como espelho da atualmente aplicada para as normas contábeis (CPC), para implementar as normas oriundas do ISSB no Brasil, elencou os eventos e representações em organismos internacionais aos quais participou no mês de outubro e os principais eventos previstos (agenda </w:t>
      </w:r>
      <w:r w:rsidR="007C17DE" w:rsidRPr="00980F9F">
        <w:rPr>
          <w:rFonts w:ascii="Arial" w:hAnsi="Arial" w:cs="Arial"/>
          <w:shd w:val="clear" w:color="auto" w:fill="FFFFFF"/>
        </w:rPr>
        <w:lastRenderedPageBreak/>
        <w:t>internacional)</w:t>
      </w:r>
      <w:r w:rsidR="007C17DE" w:rsidRPr="00980F9F">
        <w:rPr>
          <w:rFonts w:ascii="Arial" w:hAnsi="Arial" w:cs="Arial"/>
          <w:shd w:val="clear" w:color="auto" w:fill="FFFFFF"/>
          <w:lang w:val="pt-BR"/>
        </w:rPr>
        <w:t>.</w:t>
      </w:r>
      <w:r w:rsidR="00980F9F" w:rsidRPr="00980F9F">
        <w:rPr>
          <w:rFonts w:ascii="Arial" w:hAnsi="Arial" w:cs="Arial"/>
          <w:shd w:val="clear" w:color="auto" w:fill="FFFFFF"/>
          <w:lang w:val="pt-BR"/>
        </w:rPr>
        <w:t xml:space="preserve"> </w:t>
      </w:r>
      <w:r w:rsidR="00980F9F" w:rsidRPr="00980F9F">
        <w:rPr>
          <w:rFonts w:ascii="Arial" w:hAnsi="Arial" w:cs="Arial"/>
          <w:shd w:val="clear" w:color="auto" w:fill="FFFFFF"/>
        </w:rPr>
        <w:t xml:space="preserve">Onara Oliveira de Lima, </w:t>
      </w:r>
      <w:r w:rsidR="00A04490">
        <w:rPr>
          <w:rFonts w:ascii="Arial" w:hAnsi="Arial" w:cs="Arial"/>
          <w:shd w:val="clear" w:color="auto" w:fill="FFFFFF"/>
          <w:lang w:val="pt-BR"/>
        </w:rPr>
        <w:t>V</w:t>
      </w:r>
      <w:r w:rsidR="00980F9F" w:rsidRPr="00980F9F">
        <w:rPr>
          <w:rFonts w:ascii="Arial" w:hAnsi="Arial" w:cs="Arial"/>
          <w:shd w:val="clear" w:color="auto" w:fill="FFFFFF"/>
        </w:rPr>
        <w:t>ice-coordenadora de Operações do CPC, apresentou a Minuta de Prática Recomendada 2030 da ABN</w:t>
      </w:r>
      <w:r w:rsidR="004A063F">
        <w:rPr>
          <w:rFonts w:ascii="Arial" w:hAnsi="Arial" w:cs="Arial"/>
          <w:shd w:val="clear" w:color="auto" w:fill="FFFFFF"/>
          <w:lang w:val="pt-BR"/>
        </w:rPr>
        <w:t>T</w:t>
      </w:r>
      <w:r w:rsidR="00980F9F" w:rsidRPr="00980F9F">
        <w:rPr>
          <w:rFonts w:ascii="Arial" w:hAnsi="Arial" w:cs="Arial"/>
          <w:shd w:val="clear" w:color="auto" w:fill="FFFFFF"/>
        </w:rPr>
        <w:t>, documento didático, que reuniu tudo o que está disponível (frameworks) e contextualizou e um único documento.</w:t>
      </w:r>
      <w:r w:rsidR="00980F9F" w:rsidRPr="00980F9F">
        <w:rPr>
          <w:rFonts w:ascii="Arial" w:hAnsi="Arial" w:cs="Arial"/>
          <w:shd w:val="clear" w:color="auto" w:fill="FFFFFF"/>
          <w:lang w:val="pt-BR"/>
        </w:rPr>
        <w:t xml:space="preserve"> </w:t>
      </w:r>
      <w:r w:rsidR="00980F9F" w:rsidRPr="00980F9F">
        <w:rPr>
          <w:rFonts w:ascii="Arial" w:hAnsi="Arial" w:cs="Arial"/>
          <w:shd w:val="clear" w:color="auto" w:fill="FFFFFF"/>
        </w:rPr>
        <w:t xml:space="preserve">Haroldo Levy, coordenador Institucional do CBPS, transmitiu informações sobreo GT Comunicação, status dos Sites FACCPCS/ CPS e CPC e apresentou os resultados do XIX Seminário Internacional </w:t>
      </w:r>
      <w:r w:rsidR="00980F9F" w:rsidRPr="00A04490">
        <w:rPr>
          <w:rFonts w:ascii="Arial" w:hAnsi="Arial" w:cs="Arial"/>
          <w:shd w:val="clear" w:color="auto" w:fill="FFFFFF"/>
        </w:rPr>
        <w:t>CPC.</w:t>
      </w:r>
      <w:r w:rsidR="00D0085C" w:rsidRPr="00A04490">
        <w:rPr>
          <w:rFonts w:ascii="Arial" w:hAnsi="Arial" w:cs="Arial"/>
        </w:rPr>
        <w:t xml:space="preserve"> </w:t>
      </w:r>
      <w:r w:rsidR="00980F9F" w:rsidRPr="00A04490">
        <w:rPr>
          <w:rFonts w:ascii="Arial" w:hAnsi="Arial" w:cs="Arial"/>
          <w:b/>
          <w:lang w:val="pt-BR"/>
        </w:rPr>
        <w:t>8</w:t>
      </w:r>
      <w:r w:rsidR="00FC75BF" w:rsidRPr="00A04490">
        <w:rPr>
          <w:rFonts w:ascii="Arial" w:hAnsi="Arial" w:cs="Arial"/>
          <w:b/>
          <w:bCs/>
        </w:rPr>
        <w:t>.</w:t>
      </w:r>
      <w:r w:rsidR="00F1755F" w:rsidRPr="00A04490">
        <w:rPr>
          <w:rFonts w:ascii="Arial" w:hAnsi="Arial" w:cs="Arial"/>
          <w:b/>
          <w:bCs/>
        </w:rPr>
        <w:t xml:space="preserve"> </w:t>
      </w:r>
      <w:r w:rsidR="00F1755F" w:rsidRPr="00A04490">
        <w:rPr>
          <w:rFonts w:ascii="Arial" w:hAnsi="Arial" w:cs="Arial"/>
          <w:b/>
          <w:bCs/>
          <w:i/>
          <w:iCs/>
        </w:rPr>
        <w:t>International Federation of Accountants</w:t>
      </w:r>
      <w:r w:rsidR="00F1755F" w:rsidRPr="00A04490">
        <w:rPr>
          <w:rFonts w:ascii="Arial" w:hAnsi="Arial" w:cs="Arial"/>
          <w:b/>
          <w:bCs/>
        </w:rPr>
        <w:t xml:space="preserve"> </w:t>
      </w:r>
      <w:r w:rsidR="00547AE1" w:rsidRPr="00A04490">
        <w:rPr>
          <w:rFonts w:ascii="Arial" w:hAnsi="Arial" w:cs="Arial"/>
          <w:b/>
          <w:bCs/>
        </w:rPr>
        <w:t>(</w:t>
      </w:r>
      <w:r w:rsidR="00F1755F" w:rsidRPr="00A04490">
        <w:rPr>
          <w:rFonts w:ascii="Arial" w:hAnsi="Arial" w:cs="Arial"/>
          <w:b/>
          <w:bCs/>
        </w:rPr>
        <w:t>IFAC</w:t>
      </w:r>
      <w:r w:rsidR="00547AE1" w:rsidRPr="00A04490">
        <w:rPr>
          <w:rFonts w:ascii="Arial" w:hAnsi="Arial" w:cs="Arial"/>
          <w:b/>
          <w:bCs/>
        </w:rPr>
        <w:t>)</w:t>
      </w:r>
      <w:r w:rsidR="00FC75BF" w:rsidRPr="00A04490">
        <w:rPr>
          <w:rFonts w:ascii="Arial" w:hAnsi="Arial" w:cs="Arial"/>
          <w:b/>
          <w:bCs/>
        </w:rPr>
        <w:t>.</w:t>
      </w:r>
      <w:r w:rsidR="00645664" w:rsidRPr="00A04490">
        <w:rPr>
          <w:rFonts w:ascii="Arial" w:hAnsi="Arial" w:cs="Arial"/>
          <w:b/>
          <w:bCs/>
        </w:rPr>
        <w:t xml:space="preserve"> </w:t>
      </w:r>
      <w:r w:rsidR="002728EF" w:rsidRPr="00A04490">
        <w:rPr>
          <w:rFonts w:ascii="Arial" w:hAnsi="Arial" w:cs="Arial"/>
        </w:rPr>
        <w:t>O Sr. Felipe Bastos</w:t>
      </w:r>
      <w:r w:rsidR="00A42EDC" w:rsidRPr="00A04490">
        <w:rPr>
          <w:rFonts w:ascii="Arial" w:hAnsi="Arial" w:cs="Arial"/>
        </w:rPr>
        <w:t xml:space="preserve"> trouxe informações sobre </w:t>
      </w:r>
      <w:r w:rsidR="00A04490" w:rsidRPr="00A04490">
        <w:rPr>
          <w:rFonts w:ascii="Arial" w:hAnsi="Arial" w:cs="Arial"/>
          <w:shd w:val="clear" w:color="auto" w:fill="FFFFFF"/>
          <w:lang w:val="pt-BR"/>
        </w:rPr>
        <w:t xml:space="preserve">a </w:t>
      </w:r>
      <w:r w:rsidR="00C9216E" w:rsidRPr="00A04490">
        <w:rPr>
          <w:rFonts w:ascii="Arial" w:hAnsi="Arial" w:cs="Arial"/>
          <w:shd w:val="clear" w:color="auto" w:fill="FFFFFF"/>
        </w:rPr>
        <w:t>participação</w:t>
      </w:r>
      <w:r w:rsidR="00A04490" w:rsidRPr="00A04490">
        <w:rPr>
          <w:rFonts w:ascii="Arial" w:hAnsi="Arial" w:cs="Arial"/>
          <w:shd w:val="clear" w:color="auto" w:fill="FFFFFF"/>
        </w:rPr>
        <w:t xml:space="preserve"> da Patrícia Varela na reunião do CAG no dia 05/12/2022 e do Ipsasb, entre os dias 06 e 09/12/2022 que ocorrerá em Toronto, Canadá. Aprovada ad referendum. A confirmação das datas está no arquivo que pode ser acessado pelo link: </w:t>
      </w:r>
      <w:hyperlink r:id="rId8" w:history="1">
        <w:r w:rsidR="00A04490" w:rsidRPr="00A04490">
          <w:rPr>
            <w:rStyle w:val="Hyperlink"/>
            <w:rFonts w:ascii="Arial" w:eastAsia="Arial" w:hAnsi="Arial" w:cs="Arial"/>
            <w:color w:val="auto"/>
          </w:rPr>
          <w:t>https://www.ifac.org/system/files/meetings/files/2-PTD-Report-on-Work-Program-September.pdf</w:t>
        </w:r>
      </w:hyperlink>
      <w:r w:rsidR="00A04490" w:rsidRPr="00A04490">
        <w:rPr>
          <w:rStyle w:val="Hyperlink"/>
          <w:rFonts w:ascii="Arial" w:eastAsia="Arial" w:hAnsi="Arial" w:cs="Arial"/>
          <w:color w:val="auto"/>
        </w:rPr>
        <w:t>;</w:t>
      </w:r>
      <w:r w:rsidR="00A04490" w:rsidRPr="006422DE">
        <w:rPr>
          <w:rStyle w:val="Hyperlink"/>
          <w:rFonts w:ascii="Arial" w:eastAsia="Arial" w:hAnsi="Arial" w:cs="Arial"/>
          <w:color w:val="auto"/>
          <w:u w:val="none"/>
        </w:rPr>
        <w:t xml:space="preserve"> </w:t>
      </w:r>
      <w:r w:rsidR="00A04490" w:rsidRPr="00A04490">
        <w:rPr>
          <w:rFonts w:ascii="Arial" w:hAnsi="Arial" w:cs="Arial"/>
        </w:rPr>
        <w:t xml:space="preserve">Atualizações do </w:t>
      </w:r>
      <w:r w:rsidR="00A04490" w:rsidRPr="00C9216E">
        <w:rPr>
          <w:rFonts w:ascii="Arial" w:hAnsi="Arial" w:cs="Arial"/>
          <w:i/>
          <w:iCs/>
        </w:rPr>
        <w:t>Monitoring Group</w:t>
      </w:r>
      <w:r w:rsidR="00A04490" w:rsidRPr="00A04490">
        <w:rPr>
          <w:rFonts w:ascii="Arial" w:hAnsi="Arial" w:cs="Arial"/>
        </w:rPr>
        <w:t>: Evento da IFAC em 3/11/22 – repassadas atualizações sobre processo de migração para nova entidade em 2023.</w:t>
      </w:r>
      <w:r w:rsidR="00A42EDC" w:rsidRPr="00A04490">
        <w:rPr>
          <w:rFonts w:ascii="Arial" w:hAnsi="Arial" w:cs="Arial"/>
          <w:shd w:val="clear" w:color="auto" w:fill="FFFFFF"/>
        </w:rPr>
        <w:t xml:space="preserve"> </w:t>
      </w:r>
      <w:r w:rsidR="00A04490" w:rsidRPr="00A04490">
        <w:rPr>
          <w:rFonts w:ascii="Arial" w:hAnsi="Arial" w:cs="Arial"/>
          <w:b/>
          <w:bCs/>
          <w:lang w:val="pt-BR"/>
        </w:rPr>
        <w:t>9</w:t>
      </w:r>
      <w:r w:rsidRPr="00A04490">
        <w:rPr>
          <w:rFonts w:ascii="Arial" w:hAnsi="Arial" w:cs="Arial"/>
          <w:b/>
          <w:bCs/>
        </w:rPr>
        <w:t xml:space="preserve">. </w:t>
      </w:r>
      <w:r w:rsidR="006C7ADE" w:rsidRPr="00A04490">
        <w:rPr>
          <w:rFonts w:ascii="Arial" w:hAnsi="Arial" w:cs="Arial"/>
          <w:b/>
          <w:bCs/>
        </w:rPr>
        <w:t xml:space="preserve">Comitê Permanente para Contabilidade Aplicada ao Setor Público (CP CASP) – </w:t>
      </w:r>
      <w:r w:rsidR="000B436E" w:rsidRPr="00A04490">
        <w:rPr>
          <w:rFonts w:ascii="Arial" w:hAnsi="Arial" w:cs="Arial"/>
        </w:rPr>
        <w:t xml:space="preserve">O Conselheiro </w:t>
      </w:r>
      <w:r w:rsidR="00A04490" w:rsidRPr="00A04490">
        <w:rPr>
          <w:rFonts w:ascii="Arial" w:hAnsi="Arial" w:cs="Arial"/>
        </w:rPr>
        <w:t xml:space="preserve">Wellington do Carmo Cruz </w:t>
      </w:r>
      <w:r w:rsidR="0037339E">
        <w:rPr>
          <w:rFonts w:ascii="Arial" w:hAnsi="Arial" w:cs="Arial"/>
          <w:lang w:val="pt-BR"/>
        </w:rPr>
        <w:t>informou</w:t>
      </w:r>
      <w:r w:rsidR="009E02DC">
        <w:rPr>
          <w:rFonts w:ascii="Arial" w:hAnsi="Arial" w:cs="Arial"/>
          <w:lang w:val="pt-BR"/>
        </w:rPr>
        <w:t xml:space="preserve"> da sua visita </w:t>
      </w:r>
      <w:r w:rsidR="00A04490" w:rsidRPr="00A04490">
        <w:rPr>
          <w:rFonts w:ascii="Arial" w:hAnsi="Arial" w:cs="Arial"/>
        </w:rPr>
        <w:t xml:space="preserve">no dia 27/10 à Secretaria do Tesouro Nacional (STN), com a finalidade de estreitar o relacionamento com aquela entidade. Link da matéria publicada no site do CFC: </w:t>
      </w:r>
      <w:hyperlink r:id="rId9" w:history="1">
        <w:r w:rsidR="00A04490" w:rsidRPr="00A04490">
          <w:rPr>
            <w:rStyle w:val="Hyperlink"/>
            <w:rFonts w:ascii="Arial" w:eastAsia="Arial" w:hAnsi="Arial" w:cs="Arial"/>
            <w:color w:val="auto"/>
          </w:rPr>
          <w:t>https://cfc.org.br/noticias/cp-casp-cfc-realiza-visita-a-stn-e-trata-de-assuntos-relacionados-ao-comite/</w:t>
        </w:r>
      </w:hyperlink>
      <w:r w:rsidR="00475A93" w:rsidRPr="00A04490">
        <w:rPr>
          <w:rFonts w:ascii="Arial" w:hAnsi="Arial" w:cs="Arial"/>
          <w:lang w:val="pt-BR"/>
        </w:rPr>
        <w:t>.</w:t>
      </w:r>
      <w:r w:rsidR="00A04490" w:rsidRPr="00A04490">
        <w:rPr>
          <w:rFonts w:ascii="Arial" w:hAnsi="Arial" w:cs="Arial"/>
          <w:lang w:val="pt-BR"/>
        </w:rPr>
        <w:t xml:space="preserve"> </w:t>
      </w:r>
      <w:r w:rsidR="0037339E">
        <w:rPr>
          <w:rFonts w:ascii="Arial" w:hAnsi="Arial" w:cs="Arial"/>
          <w:lang w:val="pt-BR"/>
        </w:rPr>
        <w:t xml:space="preserve">Informou e convidou os Conselheiros para </w:t>
      </w:r>
      <w:r w:rsidR="00A04490" w:rsidRPr="00A04490">
        <w:rPr>
          <w:rFonts w:ascii="Arial" w:hAnsi="Arial" w:cs="Arial"/>
          <w:lang w:val="pt-BR"/>
        </w:rPr>
        <w:t xml:space="preserve">a </w:t>
      </w:r>
      <w:bookmarkStart w:id="0" w:name="_Hlk118708107"/>
      <w:r w:rsidR="00A04490" w:rsidRPr="00A04490">
        <w:rPr>
          <w:rFonts w:ascii="Arial" w:hAnsi="Arial" w:cs="Arial"/>
          <w:lang w:val="pt-BR"/>
        </w:rPr>
        <w:t>III Semana Contábil e Fiscal para Municípios (</w:t>
      </w:r>
      <w:r w:rsidR="00A04490" w:rsidRPr="00A04490">
        <w:rPr>
          <w:rFonts w:ascii="Arial" w:hAnsi="Arial" w:cs="Arial"/>
        </w:rPr>
        <w:t>SECOFEM</w:t>
      </w:r>
      <w:r w:rsidR="00A04490" w:rsidRPr="00A04490">
        <w:rPr>
          <w:rFonts w:ascii="Arial" w:hAnsi="Arial" w:cs="Arial"/>
          <w:lang w:val="pt-BR"/>
        </w:rPr>
        <w:t>)</w:t>
      </w:r>
      <w:r w:rsidR="00A04490" w:rsidRPr="00A04490">
        <w:rPr>
          <w:rFonts w:ascii="Arial" w:hAnsi="Arial" w:cs="Arial"/>
        </w:rPr>
        <w:t xml:space="preserve"> online – agendada para dias 16, 21, 23 e 25/11/2022. Link da matéria publicada no site do CFC: </w:t>
      </w:r>
      <w:hyperlink r:id="rId10" w:history="1">
        <w:r w:rsidR="00A04490" w:rsidRPr="00A04490">
          <w:rPr>
            <w:rStyle w:val="Hyperlink"/>
            <w:rFonts w:ascii="Arial" w:eastAsia="Arial" w:hAnsi="Arial" w:cs="Arial"/>
            <w:color w:val="auto"/>
          </w:rPr>
          <w:t>https://cfc.org.br/noticias/secofem-participe-da-iii-semana-contabil-e-fiscal-para-estados-e-municipios/</w:t>
        </w:r>
        <w:bookmarkEnd w:id="0"/>
      </w:hyperlink>
      <w:r w:rsidR="009E02DC">
        <w:rPr>
          <w:rFonts w:ascii="Arial" w:hAnsi="Arial" w:cs="Arial"/>
          <w:lang w:val="pt-BR"/>
        </w:rPr>
        <w:t xml:space="preserve"> Informou a data da próxima reunião do Comitê, que será no dia 29/11</w:t>
      </w:r>
      <w:r w:rsidR="00A04490" w:rsidRPr="00A04490">
        <w:rPr>
          <w:rFonts w:ascii="Arial" w:hAnsi="Arial" w:cs="Arial"/>
          <w:lang w:val="pt-BR"/>
        </w:rPr>
        <w:t>.</w:t>
      </w:r>
      <w:r w:rsidR="000D4DD5" w:rsidRPr="00A04490">
        <w:rPr>
          <w:rFonts w:ascii="Arial" w:hAnsi="Arial" w:cs="Arial"/>
          <w:color w:val="FF0000"/>
        </w:rPr>
        <w:t xml:space="preserve"> </w:t>
      </w:r>
      <w:r w:rsidR="00A04490" w:rsidRPr="00A04490">
        <w:rPr>
          <w:rFonts w:ascii="Arial" w:hAnsi="Arial" w:cs="Arial"/>
          <w:b/>
          <w:bCs/>
          <w:lang w:val="pt-BR"/>
        </w:rPr>
        <w:t>10</w:t>
      </w:r>
      <w:r w:rsidR="000D4DD5" w:rsidRPr="00A04490">
        <w:rPr>
          <w:rFonts w:ascii="Arial" w:hAnsi="Arial" w:cs="Arial"/>
          <w:b/>
          <w:bCs/>
        </w:rPr>
        <w:t>.</w:t>
      </w:r>
      <w:r w:rsidR="000D4DD5" w:rsidRPr="00A04490">
        <w:rPr>
          <w:rFonts w:ascii="Arial" w:hAnsi="Arial" w:cs="Arial"/>
        </w:rPr>
        <w:t xml:space="preserve"> </w:t>
      </w:r>
      <w:r w:rsidR="000D4DD5" w:rsidRPr="00A04490">
        <w:rPr>
          <w:rFonts w:ascii="Arial" w:hAnsi="Arial" w:cs="Arial"/>
          <w:b/>
          <w:bCs/>
        </w:rPr>
        <w:t xml:space="preserve">Grupo Latino-Americano de Emissores de Normas de Informação Financeira (Glenif) </w:t>
      </w:r>
      <w:bookmarkStart w:id="1" w:name="_Hlk111128453"/>
      <w:r w:rsidR="000D4DD5" w:rsidRPr="00A04490">
        <w:rPr>
          <w:rFonts w:ascii="Arial" w:hAnsi="Arial" w:cs="Arial"/>
          <w:b/>
          <w:bCs/>
        </w:rPr>
        <w:t xml:space="preserve">– </w:t>
      </w:r>
      <w:r w:rsidR="00970516" w:rsidRPr="00A04490">
        <w:rPr>
          <w:rFonts w:ascii="Arial" w:hAnsi="Arial" w:cs="Arial"/>
        </w:rPr>
        <w:t>O Sr</w:t>
      </w:r>
      <w:r w:rsidR="00970516" w:rsidRPr="00A04490">
        <w:rPr>
          <w:rFonts w:ascii="Arial" w:hAnsi="Arial" w:cs="Arial"/>
          <w:b/>
          <w:bCs/>
        </w:rPr>
        <w:t xml:space="preserve"> </w:t>
      </w:r>
      <w:r w:rsidR="000D4DD5" w:rsidRPr="00A04490">
        <w:rPr>
          <w:rFonts w:ascii="Arial" w:hAnsi="Arial" w:cs="Arial"/>
        </w:rPr>
        <w:t xml:space="preserve">Felipe Bastos informou </w:t>
      </w:r>
      <w:bookmarkEnd w:id="1"/>
      <w:r w:rsidR="00A04490" w:rsidRPr="00A04490">
        <w:rPr>
          <w:rFonts w:ascii="Arial" w:hAnsi="Arial" w:cs="Arial"/>
          <w:lang w:val="pt-BR"/>
        </w:rPr>
        <w:t>que o</w:t>
      </w:r>
      <w:r w:rsidR="00475A93" w:rsidRPr="00A04490">
        <w:rPr>
          <w:rFonts w:ascii="Arial" w:hAnsi="Arial" w:cs="Arial"/>
          <w:lang w:val="pt-BR"/>
        </w:rPr>
        <w:t xml:space="preserve"> </w:t>
      </w:r>
      <w:r w:rsidR="00A04490" w:rsidRPr="00A04490">
        <w:rPr>
          <w:rFonts w:ascii="Arial" w:hAnsi="Arial" w:cs="Arial"/>
        </w:rPr>
        <w:t>Glenif - Outreach com Tadeu Cendon sobre alterações no IFRS for SME, que será no dia 9/</w:t>
      </w:r>
      <w:r w:rsidR="00A04490" w:rsidRPr="004B5409">
        <w:rPr>
          <w:rFonts w:ascii="Arial" w:hAnsi="Arial" w:cs="Arial"/>
        </w:rPr>
        <w:t>11/2022, 12h(BRT)</w:t>
      </w:r>
      <w:r w:rsidR="00A04490" w:rsidRPr="004B5409">
        <w:rPr>
          <w:rFonts w:ascii="Arial" w:hAnsi="Arial" w:cs="Arial"/>
          <w:lang w:val="pt-BR"/>
        </w:rPr>
        <w:t>, com perspectiva de transferência da presidência do Grupo</w:t>
      </w:r>
      <w:r w:rsidR="00162E25" w:rsidRPr="004B5409">
        <w:rPr>
          <w:rFonts w:ascii="Arial" w:hAnsi="Arial" w:cs="Arial"/>
          <w:lang w:val="pt-BR"/>
        </w:rPr>
        <w:t>, prevista para 29/11</w:t>
      </w:r>
      <w:r w:rsidR="00A04490" w:rsidRPr="004B5409">
        <w:rPr>
          <w:rFonts w:ascii="Arial" w:hAnsi="Arial" w:cs="Arial"/>
          <w:lang w:val="pt-BR"/>
        </w:rPr>
        <w:t xml:space="preserve">. </w:t>
      </w:r>
      <w:r w:rsidR="00A04490" w:rsidRPr="004B5409">
        <w:rPr>
          <w:rFonts w:ascii="Arial" w:hAnsi="Arial" w:cs="Arial"/>
        </w:rPr>
        <w:t xml:space="preserve">Link para acesso: </w:t>
      </w:r>
      <w:hyperlink r:id="rId11" w:history="1">
        <w:r w:rsidR="00A04490" w:rsidRPr="004B5409">
          <w:rPr>
            <w:rStyle w:val="Hyperlink"/>
            <w:rFonts w:ascii="Arial" w:eastAsia="Arial" w:hAnsi="Arial" w:cs="Arial"/>
            <w:color w:val="auto"/>
          </w:rPr>
          <w:t>https://youtu.be/HFRH2KThYzA</w:t>
        </w:r>
      </w:hyperlink>
      <w:r w:rsidR="00970516" w:rsidRPr="004B5409">
        <w:rPr>
          <w:rFonts w:ascii="Arial" w:hAnsi="Arial" w:cs="Arial"/>
        </w:rPr>
        <w:t>.</w:t>
      </w:r>
      <w:r w:rsidR="006704C7" w:rsidRPr="004B5409">
        <w:rPr>
          <w:rFonts w:ascii="Arial" w:hAnsi="Arial" w:cs="Arial"/>
        </w:rPr>
        <w:t xml:space="preserve"> </w:t>
      </w:r>
      <w:r w:rsidR="00812BAE" w:rsidRPr="004B5409">
        <w:rPr>
          <w:rFonts w:ascii="Arial" w:hAnsi="Arial" w:cs="Arial"/>
          <w:b/>
          <w:bCs/>
          <w:lang w:val="pt-BR"/>
        </w:rPr>
        <w:t>11</w:t>
      </w:r>
      <w:r w:rsidR="0052250D" w:rsidRPr="004B5409">
        <w:rPr>
          <w:rFonts w:ascii="Arial" w:hAnsi="Arial" w:cs="Arial"/>
          <w:b/>
          <w:bCs/>
        </w:rPr>
        <w:t xml:space="preserve">. Associação Interamericana de Contabilidade (AIC) – </w:t>
      </w:r>
      <w:r w:rsidR="00494E81" w:rsidRPr="004B5409">
        <w:rPr>
          <w:rFonts w:ascii="Arial" w:hAnsi="Arial" w:cs="Arial"/>
        </w:rPr>
        <w:t xml:space="preserve">O Sr </w:t>
      </w:r>
      <w:r w:rsidR="0052250D" w:rsidRPr="004B5409">
        <w:rPr>
          <w:rFonts w:ascii="Arial" w:hAnsi="Arial" w:cs="Arial"/>
        </w:rPr>
        <w:t xml:space="preserve">Felipe Bastos informou sobre </w:t>
      </w:r>
      <w:r w:rsidR="00A45F3F" w:rsidRPr="004B5409">
        <w:rPr>
          <w:rFonts w:ascii="Arial" w:hAnsi="Arial" w:cs="Arial"/>
          <w:lang w:val="pt-BR"/>
        </w:rPr>
        <w:t xml:space="preserve">a </w:t>
      </w:r>
      <w:r w:rsidR="00A45F3F" w:rsidRPr="004B5409">
        <w:rPr>
          <w:rFonts w:ascii="Arial" w:hAnsi="Arial" w:cs="Arial"/>
        </w:rPr>
        <w:t xml:space="preserve">reunião </w:t>
      </w:r>
      <w:r w:rsidR="004A180A" w:rsidRPr="004B5409">
        <w:rPr>
          <w:rFonts w:ascii="Arial" w:hAnsi="Arial" w:cs="Arial"/>
          <w:lang w:val="pt-BR"/>
        </w:rPr>
        <w:t>prevista para 7/11, com a participação do Conselheiro Wellington Cruz</w:t>
      </w:r>
      <w:r w:rsidR="00185352" w:rsidRPr="004B5409">
        <w:rPr>
          <w:rFonts w:ascii="Arial" w:hAnsi="Arial" w:cs="Arial"/>
        </w:rPr>
        <w:t>.</w:t>
      </w:r>
      <w:r w:rsidR="007E2319" w:rsidRPr="004B5409">
        <w:rPr>
          <w:rFonts w:ascii="Arial" w:hAnsi="Arial" w:cs="Arial"/>
        </w:rPr>
        <w:t xml:space="preserve"> </w:t>
      </w:r>
      <w:r w:rsidR="00A45F3F" w:rsidRPr="004B5409">
        <w:rPr>
          <w:rFonts w:ascii="Arial" w:hAnsi="Arial" w:cs="Arial"/>
          <w:b/>
          <w:bCs/>
          <w:lang w:val="pt-BR"/>
        </w:rPr>
        <w:t>1</w:t>
      </w:r>
      <w:r w:rsidR="00812BAE" w:rsidRPr="004B5409">
        <w:rPr>
          <w:rFonts w:ascii="Arial" w:hAnsi="Arial" w:cs="Arial"/>
          <w:b/>
          <w:bCs/>
          <w:lang w:val="pt-BR"/>
        </w:rPr>
        <w:t>2</w:t>
      </w:r>
      <w:r w:rsidR="00A45F3F" w:rsidRPr="004B5409">
        <w:rPr>
          <w:rFonts w:ascii="Arial" w:hAnsi="Arial" w:cs="Arial"/>
          <w:b/>
          <w:bCs/>
          <w:lang w:val="pt-BR"/>
        </w:rPr>
        <w:t>.</w:t>
      </w:r>
      <w:r w:rsidR="00A45F3F" w:rsidRPr="004B5409">
        <w:rPr>
          <w:rFonts w:ascii="Arial" w:hAnsi="Arial" w:cs="Arial"/>
          <w:lang w:val="pt-BR"/>
        </w:rPr>
        <w:t xml:space="preserve"> </w:t>
      </w:r>
      <w:r w:rsidR="00A45F3F" w:rsidRPr="004B5409">
        <w:rPr>
          <w:rFonts w:ascii="Arial" w:hAnsi="Arial" w:cs="Arial"/>
          <w:b/>
          <w:bCs/>
        </w:rPr>
        <w:t>Comité de Integración Latino Europa-América (CILEA)</w:t>
      </w:r>
      <w:r w:rsidR="00A45F3F" w:rsidRPr="004B5409">
        <w:rPr>
          <w:rFonts w:ascii="Arial" w:hAnsi="Arial" w:cs="Arial"/>
          <w:b/>
          <w:bCs/>
          <w:lang w:val="pt-BR"/>
        </w:rPr>
        <w:t xml:space="preserve"> – </w:t>
      </w:r>
      <w:r w:rsidR="004A180A" w:rsidRPr="004B5409">
        <w:rPr>
          <w:rFonts w:ascii="Arial" w:hAnsi="Arial" w:cs="Arial"/>
          <w:lang w:val="pt-BR"/>
        </w:rPr>
        <w:t>Felipe Bastos informou sobre a posse da</w:t>
      </w:r>
      <w:r w:rsidR="00A45F3F" w:rsidRPr="004B5409">
        <w:rPr>
          <w:rFonts w:ascii="Arial" w:hAnsi="Arial" w:cs="Arial"/>
          <w:lang w:val="pt-BR"/>
        </w:rPr>
        <w:t xml:space="preserve"> Maria Clara Bugarim </w:t>
      </w:r>
      <w:r w:rsidR="004A180A" w:rsidRPr="004B5409">
        <w:rPr>
          <w:rFonts w:ascii="Arial" w:hAnsi="Arial" w:cs="Arial"/>
          <w:lang w:val="pt-BR"/>
        </w:rPr>
        <w:t>no cargo de</w:t>
      </w:r>
      <w:r w:rsidR="00A45F3F" w:rsidRPr="004B5409">
        <w:rPr>
          <w:rFonts w:ascii="Arial" w:hAnsi="Arial" w:cs="Arial"/>
          <w:lang w:val="pt-BR"/>
        </w:rPr>
        <w:t xml:space="preserve"> </w:t>
      </w:r>
      <w:r w:rsidR="004B5409">
        <w:rPr>
          <w:rFonts w:ascii="Arial" w:hAnsi="Arial" w:cs="Arial"/>
          <w:lang w:val="pt-BR"/>
        </w:rPr>
        <w:t>P</w:t>
      </w:r>
      <w:r w:rsidR="00A45F3F" w:rsidRPr="004B5409">
        <w:rPr>
          <w:rFonts w:ascii="Arial" w:hAnsi="Arial" w:cs="Arial"/>
          <w:lang w:val="pt-BR"/>
        </w:rPr>
        <w:t>residente do Cilea</w:t>
      </w:r>
      <w:r w:rsidR="004A180A" w:rsidRPr="004B5409">
        <w:rPr>
          <w:rFonts w:ascii="Arial" w:hAnsi="Arial" w:cs="Arial"/>
          <w:lang w:val="pt-BR"/>
        </w:rPr>
        <w:t xml:space="preserve">, na reunião </w:t>
      </w:r>
      <w:r w:rsidR="0033173E">
        <w:rPr>
          <w:rFonts w:ascii="Arial" w:hAnsi="Arial" w:cs="Arial"/>
          <w:lang w:val="pt-BR"/>
        </w:rPr>
        <w:t xml:space="preserve">que será </w:t>
      </w:r>
      <w:r w:rsidR="004A180A" w:rsidRPr="004B5409">
        <w:rPr>
          <w:rFonts w:ascii="Arial" w:hAnsi="Arial" w:cs="Arial"/>
          <w:lang w:val="pt-BR"/>
        </w:rPr>
        <w:t xml:space="preserve">realizada no dia </w:t>
      </w:r>
      <w:r w:rsidR="004B5409">
        <w:rPr>
          <w:rFonts w:ascii="Arial" w:hAnsi="Arial" w:cs="Arial"/>
          <w:lang w:val="pt-BR"/>
        </w:rPr>
        <w:t>9 de dezembro de 2022.</w:t>
      </w:r>
      <w:r w:rsidR="00A45F3F" w:rsidRPr="004B5409">
        <w:rPr>
          <w:rFonts w:ascii="Arial" w:hAnsi="Arial" w:cs="Arial"/>
          <w:lang w:val="pt-BR"/>
        </w:rPr>
        <w:t xml:space="preserve"> </w:t>
      </w:r>
      <w:r w:rsidR="00AA7305" w:rsidRPr="004B5409">
        <w:rPr>
          <w:rFonts w:ascii="Arial" w:hAnsi="Arial" w:cs="Arial"/>
          <w:b/>
          <w:bCs/>
        </w:rPr>
        <w:t>1</w:t>
      </w:r>
      <w:r w:rsidR="007C47B5" w:rsidRPr="004B5409">
        <w:rPr>
          <w:rFonts w:ascii="Arial" w:hAnsi="Arial" w:cs="Arial"/>
          <w:b/>
          <w:bCs/>
          <w:lang w:val="pt-BR"/>
        </w:rPr>
        <w:t>3</w:t>
      </w:r>
      <w:r w:rsidR="00AA7305" w:rsidRPr="004B5409">
        <w:rPr>
          <w:rFonts w:ascii="Arial" w:hAnsi="Arial" w:cs="Arial"/>
          <w:b/>
          <w:bCs/>
        </w:rPr>
        <w:t xml:space="preserve">. </w:t>
      </w:r>
      <w:r w:rsidR="00AA7305" w:rsidRPr="004B5409">
        <w:rPr>
          <w:rFonts w:ascii="Arial" w:hAnsi="Arial" w:cs="Arial"/>
          <w:b/>
          <w:bCs/>
          <w:shd w:val="clear" w:color="auto" w:fill="FFFFFF"/>
        </w:rPr>
        <w:t xml:space="preserve">Obrigações acessórias por meio digital </w:t>
      </w:r>
      <w:r w:rsidR="00AA7305" w:rsidRPr="004B5409">
        <w:rPr>
          <w:rFonts w:ascii="Arial" w:hAnsi="Arial" w:cs="Arial"/>
          <w:shd w:val="clear" w:color="auto" w:fill="FFFFFF"/>
        </w:rPr>
        <w:t xml:space="preserve">– </w:t>
      </w:r>
      <w:r w:rsidR="00185352" w:rsidRPr="004B5409">
        <w:rPr>
          <w:rFonts w:ascii="Arial" w:hAnsi="Arial" w:cs="Arial"/>
          <w:shd w:val="clear" w:color="auto" w:fill="FFFFFF"/>
        </w:rPr>
        <w:t xml:space="preserve">A Conselheira </w:t>
      </w:r>
      <w:r w:rsidR="00487D74" w:rsidRPr="004B5409">
        <w:rPr>
          <w:rFonts w:ascii="Arial" w:hAnsi="Arial" w:cs="Arial"/>
          <w:shd w:val="clear" w:color="auto" w:fill="FFFFFF"/>
          <w:lang w:val="pt-BR"/>
        </w:rPr>
        <w:t>Ângela</w:t>
      </w:r>
      <w:r w:rsidR="00185352" w:rsidRPr="004B5409">
        <w:rPr>
          <w:rFonts w:ascii="Arial" w:hAnsi="Arial" w:cs="Arial"/>
          <w:shd w:val="clear" w:color="auto" w:fill="FFFFFF"/>
        </w:rPr>
        <w:t xml:space="preserve"> </w:t>
      </w:r>
      <w:r w:rsidR="00542452" w:rsidRPr="004B5409">
        <w:rPr>
          <w:rFonts w:ascii="Arial" w:hAnsi="Arial" w:cs="Arial"/>
          <w:shd w:val="clear" w:color="auto" w:fill="FFFFFF"/>
        </w:rPr>
        <w:t>Dantas</w:t>
      </w:r>
      <w:r w:rsidR="00185352" w:rsidRPr="004B5409">
        <w:rPr>
          <w:rFonts w:ascii="Arial" w:hAnsi="Arial" w:cs="Arial"/>
          <w:shd w:val="clear" w:color="auto" w:fill="FFFFFF"/>
        </w:rPr>
        <w:t xml:space="preserve"> informou</w:t>
      </w:r>
      <w:r w:rsidR="00487D74" w:rsidRPr="004B5409">
        <w:rPr>
          <w:rFonts w:ascii="Arial" w:hAnsi="Arial" w:cs="Arial"/>
          <w:shd w:val="clear" w:color="auto" w:fill="FFFFFF"/>
          <w:lang w:val="pt-BR"/>
        </w:rPr>
        <w:t xml:space="preserve"> que a maior preocupação é com o </w:t>
      </w:r>
      <w:r w:rsidR="00E37A23">
        <w:rPr>
          <w:rFonts w:ascii="Arial" w:hAnsi="Arial" w:cs="Arial"/>
          <w:shd w:val="clear" w:color="auto" w:fill="FFFFFF"/>
          <w:lang w:val="pt-BR"/>
        </w:rPr>
        <w:t>eCac</w:t>
      </w:r>
      <w:r w:rsidR="00487D74" w:rsidRPr="004B5409">
        <w:rPr>
          <w:rFonts w:ascii="Arial" w:hAnsi="Arial" w:cs="Arial"/>
          <w:shd w:val="clear" w:color="auto" w:fill="FFFFFF"/>
          <w:lang w:val="pt-BR"/>
        </w:rPr>
        <w:t>, tendo um efeito político nas vice-presidências.</w:t>
      </w:r>
      <w:r w:rsidR="00185352" w:rsidRPr="004B5409">
        <w:rPr>
          <w:rFonts w:ascii="Arial" w:hAnsi="Arial" w:cs="Arial"/>
          <w:shd w:val="clear" w:color="auto" w:fill="FFFFFF"/>
        </w:rPr>
        <w:t xml:space="preserve"> </w:t>
      </w:r>
      <w:r w:rsidR="002214D2" w:rsidRPr="00B6058E">
        <w:rPr>
          <w:rFonts w:ascii="Arial" w:hAnsi="Arial" w:cs="Arial"/>
          <w:b/>
          <w:shd w:val="clear" w:color="auto" w:fill="FFFFFF"/>
        </w:rPr>
        <w:t>1</w:t>
      </w:r>
      <w:r w:rsidR="00E37A23">
        <w:rPr>
          <w:rFonts w:ascii="Arial" w:hAnsi="Arial" w:cs="Arial"/>
          <w:b/>
          <w:shd w:val="clear" w:color="auto" w:fill="FFFFFF"/>
          <w:lang w:val="pt-BR"/>
        </w:rPr>
        <w:t>4</w:t>
      </w:r>
      <w:r w:rsidR="002214D2" w:rsidRPr="00B6058E">
        <w:rPr>
          <w:rFonts w:ascii="Arial" w:hAnsi="Arial" w:cs="Arial"/>
          <w:b/>
          <w:shd w:val="clear" w:color="auto" w:fill="FFFFFF"/>
        </w:rPr>
        <w:t>.</w:t>
      </w:r>
      <w:r w:rsidR="002214D2" w:rsidRPr="00B6058E">
        <w:rPr>
          <w:rFonts w:ascii="Arial" w:hAnsi="Arial" w:cs="Arial"/>
          <w:bCs/>
          <w:shd w:val="clear" w:color="auto" w:fill="FFFFFF"/>
        </w:rPr>
        <w:t xml:space="preserve"> </w:t>
      </w:r>
      <w:r w:rsidR="002214D2" w:rsidRPr="00B6058E">
        <w:rPr>
          <w:rFonts w:ascii="Arial" w:hAnsi="Arial" w:cs="Arial"/>
          <w:b/>
          <w:shd w:val="clear" w:color="auto" w:fill="FFFFFF"/>
        </w:rPr>
        <w:t xml:space="preserve">Circuitos Técnicos </w:t>
      </w:r>
      <w:r w:rsidR="002214D2" w:rsidRPr="00B6058E">
        <w:rPr>
          <w:rFonts w:ascii="Arial" w:hAnsi="Arial" w:cs="Arial"/>
          <w:b/>
          <w:bCs/>
          <w:shd w:val="clear" w:color="auto" w:fill="FFFFFF"/>
        </w:rPr>
        <w:t xml:space="preserve">– </w:t>
      </w:r>
      <w:r w:rsidR="008929D6" w:rsidRPr="00B6058E">
        <w:rPr>
          <w:rFonts w:ascii="Arial" w:hAnsi="Arial" w:cs="Arial"/>
          <w:shd w:val="clear" w:color="auto" w:fill="FFFFFF"/>
        </w:rPr>
        <w:t xml:space="preserve">O Conselheiro Aloísio Rodrigues informou a realização </w:t>
      </w:r>
      <w:r w:rsidR="00691316" w:rsidRPr="00B6058E">
        <w:rPr>
          <w:rFonts w:ascii="Arial" w:hAnsi="Arial" w:cs="Arial"/>
          <w:shd w:val="clear" w:color="auto" w:fill="FFFFFF"/>
        </w:rPr>
        <w:t xml:space="preserve">da </w:t>
      </w:r>
      <w:r w:rsidR="00E10D9A" w:rsidRPr="00B6058E">
        <w:rPr>
          <w:rFonts w:ascii="Arial" w:hAnsi="Arial" w:cs="Arial"/>
          <w:bCs/>
          <w:shd w:val="clear" w:color="auto" w:fill="FFFFFF"/>
        </w:rPr>
        <w:t>27ª edição do Webinar Circuito Técnico, com o tema:</w:t>
      </w:r>
      <w:r w:rsidR="00E10D9A">
        <w:rPr>
          <w:rFonts w:ascii="Arial" w:hAnsi="Arial" w:cs="Arial"/>
          <w:bCs/>
          <w:sz w:val="22"/>
          <w:szCs w:val="22"/>
          <w:shd w:val="clear" w:color="auto" w:fill="FFFFFF"/>
        </w:rPr>
        <w:t xml:space="preserve"> </w:t>
      </w:r>
      <w:r w:rsidR="00E10D9A" w:rsidRPr="00487D74">
        <w:rPr>
          <w:rFonts w:ascii="Arial" w:hAnsi="Arial" w:cs="Arial"/>
          <w:bCs/>
          <w:shd w:val="clear" w:color="auto" w:fill="FFFFFF"/>
        </w:rPr>
        <w:t>novo padrão de fontes: implantação e destinação de recursos na Federação. Data: 1º/11. Realizado de forma virtual, com participação por meio da Plataforma Zoom e transmissão ao vivo pelo canal do CFC/BSB no YouTube. O Webinar contou com a interação do público e o esclarecimento de questões em tempo real</w:t>
      </w:r>
      <w:r w:rsidR="00136921" w:rsidRPr="00487D74">
        <w:rPr>
          <w:rFonts w:ascii="Arial" w:hAnsi="Arial" w:cs="Arial"/>
          <w:bCs/>
          <w:shd w:val="clear" w:color="auto" w:fill="FFFFFF"/>
        </w:rPr>
        <w:t xml:space="preserve">. Inscritos: </w:t>
      </w:r>
      <w:r w:rsidR="00136921" w:rsidRPr="00487D74">
        <w:rPr>
          <w:rFonts w:ascii="Arial" w:hAnsi="Arial" w:cs="Arial"/>
          <w:bCs/>
          <w:shd w:val="clear" w:color="auto" w:fill="FFFFFF"/>
          <w:lang w:val="pt-BR"/>
        </w:rPr>
        <w:t>25</w:t>
      </w:r>
      <w:r w:rsidR="00E10D9A" w:rsidRPr="00487D74">
        <w:rPr>
          <w:rFonts w:ascii="Arial" w:hAnsi="Arial" w:cs="Arial"/>
          <w:bCs/>
          <w:shd w:val="clear" w:color="auto" w:fill="FFFFFF"/>
          <w:lang w:val="pt-BR"/>
        </w:rPr>
        <w:t>1</w:t>
      </w:r>
      <w:r w:rsidR="00136921" w:rsidRPr="00487D74">
        <w:rPr>
          <w:rFonts w:ascii="Arial" w:hAnsi="Arial" w:cs="Arial"/>
          <w:bCs/>
          <w:shd w:val="clear" w:color="auto" w:fill="FFFFFF"/>
        </w:rPr>
        <w:t xml:space="preserve">, Certificados: </w:t>
      </w:r>
      <w:r w:rsidR="00E10D9A" w:rsidRPr="00487D74">
        <w:rPr>
          <w:rFonts w:ascii="Arial" w:hAnsi="Arial" w:cs="Arial"/>
          <w:bCs/>
          <w:shd w:val="clear" w:color="auto" w:fill="FFFFFF"/>
          <w:lang w:val="pt-BR"/>
        </w:rPr>
        <w:t>130</w:t>
      </w:r>
      <w:r w:rsidR="00136921" w:rsidRPr="00487D74">
        <w:rPr>
          <w:rFonts w:ascii="Arial" w:hAnsi="Arial" w:cs="Arial"/>
          <w:bCs/>
          <w:shd w:val="clear" w:color="auto" w:fill="FFFFFF"/>
        </w:rPr>
        <w:t xml:space="preserve">, Visualizações no YouTube: </w:t>
      </w:r>
      <w:r w:rsidR="00E10D9A" w:rsidRPr="00487D74">
        <w:rPr>
          <w:rFonts w:ascii="Arial" w:hAnsi="Arial" w:cs="Arial"/>
          <w:lang w:val="pt-BR"/>
        </w:rPr>
        <w:t>277</w:t>
      </w:r>
      <w:r w:rsidR="00136921" w:rsidRPr="00487D74">
        <w:rPr>
          <w:rFonts w:ascii="Arial" w:hAnsi="Arial" w:cs="Arial"/>
          <w:bCs/>
          <w:shd w:val="clear" w:color="auto" w:fill="FFFFFF"/>
        </w:rPr>
        <w:t>.</w:t>
      </w:r>
      <w:r w:rsidR="00136921" w:rsidRPr="00E10D9A">
        <w:rPr>
          <w:rFonts w:ascii="Arial" w:hAnsi="Arial" w:cs="Arial"/>
          <w:bCs/>
          <w:shd w:val="clear" w:color="auto" w:fill="FFFFFF"/>
        </w:rPr>
        <w:t xml:space="preserve"> </w:t>
      </w:r>
      <w:r w:rsidR="00B6058E">
        <w:rPr>
          <w:rFonts w:ascii="Arial" w:hAnsi="Arial" w:cs="Arial"/>
          <w:bCs/>
          <w:shd w:val="clear" w:color="auto" w:fill="FFFFFF"/>
          <w:lang w:val="pt-BR"/>
        </w:rPr>
        <w:t xml:space="preserve">O Conselheiro Aloísio informou os próximos eventos: Código de Ética da IFAC </w:t>
      </w:r>
      <w:r w:rsidR="00B6058E">
        <w:rPr>
          <w:rFonts w:ascii="Arial" w:hAnsi="Arial" w:cs="Arial"/>
          <w:bCs/>
          <w:shd w:val="clear" w:color="auto" w:fill="FFFFFF"/>
          <w:lang w:val="pt-BR"/>
        </w:rPr>
        <w:lastRenderedPageBreak/>
        <w:t xml:space="preserve">com a Sra. Vânia Borguert e boas práticas de notas explicativas (Eliseu Martins e Fernando Galdi), CPC 18 – Investimento em coligadas e investimentos em conjunto, depois de aprovada. Normas de </w:t>
      </w:r>
      <w:r w:rsidR="008E028A">
        <w:rPr>
          <w:rFonts w:ascii="Arial" w:hAnsi="Arial" w:cs="Arial"/>
          <w:bCs/>
          <w:shd w:val="clear" w:color="auto" w:fill="FFFFFF"/>
          <w:lang w:val="pt-BR"/>
        </w:rPr>
        <w:t>Qualidade para Auditoria. Aprendizados do Congresso Mundial. Encerramento das Demonstrações Contábeis.</w:t>
      </w:r>
      <w:r w:rsidR="00B6058E">
        <w:rPr>
          <w:rFonts w:ascii="Arial" w:hAnsi="Arial" w:cs="Arial"/>
          <w:bCs/>
          <w:shd w:val="clear" w:color="auto" w:fill="FFFFFF"/>
          <w:lang w:val="pt-BR"/>
        </w:rPr>
        <w:t xml:space="preserve"> </w:t>
      </w:r>
      <w:r w:rsidR="007C47B5">
        <w:rPr>
          <w:rFonts w:ascii="Arial" w:hAnsi="Arial" w:cs="Arial"/>
          <w:b/>
          <w:shd w:val="clear" w:color="auto" w:fill="FFFFFF"/>
          <w:lang w:val="pt-BR"/>
        </w:rPr>
        <w:t>1</w:t>
      </w:r>
      <w:r w:rsidR="00E37A23">
        <w:rPr>
          <w:rFonts w:ascii="Arial" w:hAnsi="Arial" w:cs="Arial"/>
          <w:b/>
          <w:shd w:val="clear" w:color="auto" w:fill="FFFFFF"/>
          <w:lang w:val="pt-BR"/>
        </w:rPr>
        <w:t>5</w:t>
      </w:r>
      <w:r w:rsidR="002214D2" w:rsidRPr="00E10D9A">
        <w:rPr>
          <w:rFonts w:ascii="Arial" w:hAnsi="Arial" w:cs="Arial"/>
          <w:b/>
          <w:shd w:val="clear" w:color="auto" w:fill="FFFFFF"/>
        </w:rPr>
        <w:t>.</w:t>
      </w:r>
      <w:r w:rsidR="00CB2774" w:rsidRPr="00E10D9A">
        <w:rPr>
          <w:rFonts w:ascii="Arial" w:hAnsi="Arial" w:cs="Arial"/>
          <w:b/>
          <w:shd w:val="clear" w:color="auto" w:fill="FFFFFF"/>
        </w:rPr>
        <w:t xml:space="preserve"> </w:t>
      </w:r>
      <w:r w:rsidR="002214D2" w:rsidRPr="00E10D9A">
        <w:rPr>
          <w:rFonts w:ascii="Arial" w:hAnsi="Arial" w:cs="Arial"/>
          <w:b/>
          <w:shd w:val="clear" w:color="auto" w:fill="FFFFFF"/>
        </w:rPr>
        <w:t>Firmas de Auditoria de Pequeno e Médio Portes</w:t>
      </w:r>
      <w:r w:rsidR="002214D2" w:rsidRPr="00E10D9A">
        <w:rPr>
          <w:rFonts w:ascii="Arial" w:hAnsi="Arial" w:cs="Arial"/>
          <w:b/>
          <w:bCs/>
        </w:rPr>
        <w:t xml:space="preserve"> </w:t>
      </w:r>
      <w:r w:rsidR="008E028A">
        <w:rPr>
          <w:rFonts w:ascii="Arial" w:hAnsi="Arial" w:cs="Arial"/>
          <w:lang w:val="pt-BR"/>
        </w:rPr>
        <w:t xml:space="preserve">A Conselheira Mônica informou que </w:t>
      </w:r>
      <w:r w:rsidR="009C530E">
        <w:rPr>
          <w:rFonts w:ascii="Arial" w:hAnsi="Arial" w:cs="Arial"/>
          <w:bCs/>
          <w:shd w:val="clear" w:color="auto" w:fill="FFFFFF"/>
          <w:lang w:val="pt-BR"/>
        </w:rPr>
        <w:t>recebeu a proposição de duas datas para a reunião</w:t>
      </w:r>
      <w:r w:rsidR="008E028A">
        <w:rPr>
          <w:rFonts w:ascii="Arial" w:hAnsi="Arial" w:cs="Arial"/>
          <w:bCs/>
          <w:shd w:val="clear" w:color="auto" w:fill="FFFFFF"/>
          <w:lang w:val="pt-BR"/>
        </w:rPr>
        <w:t xml:space="preserve">, no formato híbrido. </w:t>
      </w:r>
      <w:r w:rsidR="00E37A23">
        <w:rPr>
          <w:rFonts w:ascii="Arial" w:hAnsi="Arial" w:cs="Arial"/>
          <w:bCs/>
          <w:shd w:val="clear" w:color="auto" w:fill="FFFFFF"/>
          <w:lang w:val="pt-BR"/>
        </w:rPr>
        <w:t>Ficou definido que serão avaliadas</w:t>
      </w:r>
      <w:r w:rsidR="008E028A">
        <w:rPr>
          <w:rFonts w:ascii="Arial" w:hAnsi="Arial" w:cs="Arial"/>
          <w:bCs/>
          <w:shd w:val="clear" w:color="auto" w:fill="FFFFFF"/>
          <w:lang w:val="pt-BR"/>
        </w:rPr>
        <w:t xml:space="preserve"> novas datas para dezembro.</w:t>
      </w:r>
      <w:r w:rsidR="002214D2" w:rsidRPr="00E10D9A">
        <w:rPr>
          <w:rFonts w:ascii="Arial" w:hAnsi="Arial" w:cs="Arial"/>
          <w:bCs/>
          <w:shd w:val="clear" w:color="auto" w:fill="FFFFFF"/>
        </w:rPr>
        <w:t xml:space="preserve"> </w:t>
      </w:r>
      <w:r w:rsidR="007C47B5">
        <w:rPr>
          <w:rFonts w:ascii="Arial" w:hAnsi="Arial" w:cs="Arial"/>
          <w:b/>
          <w:shd w:val="clear" w:color="auto" w:fill="FFFFFF"/>
          <w:lang w:val="pt-BR"/>
        </w:rPr>
        <w:t>1</w:t>
      </w:r>
      <w:r w:rsidR="00E37A23">
        <w:rPr>
          <w:rFonts w:ascii="Arial" w:hAnsi="Arial" w:cs="Arial"/>
          <w:b/>
          <w:shd w:val="clear" w:color="auto" w:fill="FFFFFF"/>
          <w:lang w:val="pt-BR"/>
        </w:rPr>
        <w:t>6</w:t>
      </w:r>
      <w:r w:rsidR="002214D2" w:rsidRPr="00E10D9A">
        <w:rPr>
          <w:rFonts w:ascii="Arial" w:hAnsi="Arial" w:cs="Arial"/>
          <w:b/>
          <w:shd w:val="clear" w:color="auto" w:fill="FFFFFF"/>
        </w:rPr>
        <w:t xml:space="preserve">. GT Revisão da Norma de Entidades Sem Finalidade de Lucros </w:t>
      </w:r>
      <w:r w:rsidR="00E11926" w:rsidRPr="00E10D9A">
        <w:rPr>
          <w:rFonts w:ascii="Arial" w:hAnsi="Arial" w:cs="Arial"/>
          <w:bCs/>
          <w:shd w:val="clear" w:color="auto" w:fill="FFFFFF"/>
          <w:lang w:val="pt-BR"/>
        </w:rPr>
        <w:t>Será definida reunião com entidades representativas de entidades filantrópicas para recebimento de demandas sobre a norma</w:t>
      </w:r>
      <w:r w:rsidR="002214D2" w:rsidRPr="00E10D9A">
        <w:rPr>
          <w:rFonts w:ascii="Arial" w:hAnsi="Arial" w:cs="Arial"/>
          <w:bCs/>
          <w:shd w:val="clear" w:color="auto" w:fill="FFFFFF"/>
        </w:rPr>
        <w:t xml:space="preserve">. </w:t>
      </w:r>
      <w:r w:rsidR="00E37A23">
        <w:rPr>
          <w:rFonts w:ascii="Arial" w:hAnsi="Arial" w:cs="Arial"/>
          <w:b/>
          <w:bCs/>
          <w:lang w:val="pt-BR"/>
        </w:rPr>
        <w:t>17</w:t>
      </w:r>
      <w:r w:rsidR="002214D2" w:rsidRPr="00E10D9A">
        <w:rPr>
          <w:rFonts w:ascii="Arial" w:hAnsi="Arial" w:cs="Arial"/>
          <w:b/>
          <w:bCs/>
        </w:rPr>
        <w:t xml:space="preserve">. </w:t>
      </w:r>
      <w:r w:rsidR="00820FB8" w:rsidRPr="00E10D9A">
        <w:rPr>
          <w:rFonts w:ascii="Arial" w:hAnsi="Arial" w:cs="Arial"/>
          <w:b/>
          <w:bCs/>
        </w:rPr>
        <w:t xml:space="preserve">GT Entidades de Previdência Complementar – </w:t>
      </w:r>
      <w:r w:rsidR="00E10D9A" w:rsidRPr="00E10D9A">
        <w:rPr>
          <w:rFonts w:ascii="Arial" w:hAnsi="Arial" w:cs="Arial"/>
          <w:bCs/>
          <w:shd w:val="clear" w:color="auto" w:fill="FFFFFF"/>
          <w:lang w:val="pt-BR"/>
        </w:rPr>
        <w:t>Felipe Bastos informou que</w:t>
      </w:r>
      <w:r w:rsidR="00E11926" w:rsidRPr="00E10D9A">
        <w:rPr>
          <w:rFonts w:ascii="Arial" w:hAnsi="Arial" w:cs="Arial"/>
          <w:bCs/>
          <w:shd w:val="clear" w:color="auto" w:fill="FFFFFF"/>
          <w:lang w:val="pt-BR"/>
        </w:rPr>
        <w:t xml:space="preserve"> a minuta de ITG</w:t>
      </w:r>
      <w:r w:rsidR="00E10D9A" w:rsidRPr="00E10D9A">
        <w:rPr>
          <w:rFonts w:ascii="Arial" w:hAnsi="Arial" w:cs="Arial"/>
          <w:bCs/>
          <w:shd w:val="clear" w:color="auto" w:fill="FFFFFF"/>
          <w:lang w:val="pt-BR"/>
        </w:rPr>
        <w:t xml:space="preserve"> foi colocada em audiência pública</w:t>
      </w:r>
      <w:r w:rsidR="00E37A23">
        <w:rPr>
          <w:rFonts w:ascii="Arial" w:hAnsi="Arial" w:cs="Arial"/>
          <w:bCs/>
          <w:shd w:val="clear" w:color="auto" w:fill="FFFFFF"/>
          <w:lang w:val="pt-BR"/>
        </w:rPr>
        <w:t xml:space="preserve"> até 2/12/22</w:t>
      </w:r>
      <w:r w:rsidR="00E10D9A" w:rsidRPr="00E10D9A">
        <w:rPr>
          <w:rFonts w:ascii="Arial" w:hAnsi="Arial" w:cs="Arial"/>
          <w:bCs/>
          <w:shd w:val="clear" w:color="auto" w:fill="FFFFFF"/>
          <w:lang w:val="pt-BR"/>
        </w:rPr>
        <w:t>.</w:t>
      </w:r>
      <w:r w:rsidR="00E11926" w:rsidRPr="00E10D9A">
        <w:rPr>
          <w:rFonts w:ascii="Arial" w:hAnsi="Arial" w:cs="Arial"/>
          <w:bCs/>
          <w:shd w:val="clear" w:color="auto" w:fill="FFFFFF"/>
          <w:lang w:val="pt-BR"/>
        </w:rPr>
        <w:t xml:space="preserve"> </w:t>
      </w:r>
      <w:r w:rsidR="00E37A23">
        <w:rPr>
          <w:rFonts w:ascii="Arial" w:hAnsi="Arial" w:cs="Arial"/>
          <w:b/>
          <w:shd w:val="clear" w:color="auto" w:fill="FFFFFF"/>
          <w:lang w:val="pt-BR"/>
        </w:rPr>
        <w:t>18</w:t>
      </w:r>
      <w:r w:rsidR="0095694F" w:rsidRPr="00411347">
        <w:rPr>
          <w:rFonts w:ascii="Arial" w:hAnsi="Arial" w:cs="Arial"/>
          <w:b/>
          <w:bCs/>
          <w:lang w:val="pt-BR"/>
        </w:rPr>
        <w:t xml:space="preserve">. Assuntos Gerais – </w:t>
      </w:r>
      <w:r w:rsidR="0096710A" w:rsidRPr="00411347">
        <w:rPr>
          <w:rFonts w:ascii="Arial" w:hAnsi="Arial" w:cs="Arial"/>
          <w:lang w:val="pt-BR"/>
        </w:rPr>
        <w:t xml:space="preserve">A VP Ana Tércia comentou sobre os assuntos da pauta fixa de forma geral. </w:t>
      </w:r>
      <w:r w:rsidR="0095694F" w:rsidRPr="00411347">
        <w:rPr>
          <w:rFonts w:ascii="Arial" w:hAnsi="Arial" w:cs="Arial"/>
          <w:lang w:val="pt-BR"/>
        </w:rPr>
        <w:t xml:space="preserve">O </w:t>
      </w:r>
      <w:r w:rsidR="00411347" w:rsidRPr="00411347">
        <w:rPr>
          <w:rFonts w:ascii="Arial" w:hAnsi="Arial" w:cs="Arial"/>
          <w:lang w:val="pt-BR"/>
        </w:rPr>
        <w:t xml:space="preserve">VP Wellington agradeceu a reunião </w:t>
      </w:r>
      <w:r w:rsidR="00A42DEF" w:rsidRPr="00411347">
        <w:rPr>
          <w:rFonts w:ascii="Arial" w:hAnsi="Arial" w:cs="Arial"/>
          <w:lang w:val="pt-BR"/>
        </w:rPr>
        <w:t>superprodutiva</w:t>
      </w:r>
      <w:r w:rsidR="00411347" w:rsidRPr="00411347">
        <w:rPr>
          <w:rFonts w:ascii="Arial" w:hAnsi="Arial" w:cs="Arial"/>
          <w:lang w:val="pt-BR"/>
        </w:rPr>
        <w:t>.</w:t>
      </w:r>
      <w:r w:rsidR="00D467D6" w:rsidRPr="00411347">
        <w:rPr>
          <w:rFonts w:ascii="Arial" w:hAnsi="Arial" w:cs="Arial"/>
          <w:lang w:val="pt-BR"/>
        </w:rPr>
        <w:t xml:space="preserve"> </w:t>
      </w:r>
      <w:r w:rsidR="00740F7A" w:rsidRPr="00411347">
        <w:rPr>
          <w:rFonts w:ascii="Arial" w:hAnsi="Arial" w:cs="Arial"/>
        </w:rPr>
        <w:t xml:space="preserve">Nada mais havendo a tratar, a reunião foi encerrada às </w:t>
      </w:r>
      <w:r w:rsidR="00411347" w:rsidRPr="00411347">
        <w:rPr>
          <w:rFonts w:ascii="Arial" w:hAnsi="Arial" w:cs="Arial"/>
          <w:lang w:val="pt-BR"/>
        </w:rPr>
        <w:t>treze</w:t>
      </w:r>
      <w:r w:rsidR="00916D80" w:rsidRPr="00411347">
        <w:rPr>
          <w:rFonts w:ascii="Arial" w:hAnsi="Arial" w:cs="Arial"/>
          <w:lang w:val="pt-BR"/>
        </w:rPr>
        <w:t xml:space="preserve"> horas </w:t>
      </w:r>
      <w:r w:rsidR="009E34D4" w:rsidRPr="00411347">
        <w:rPr>
          <w:rFonts w:ascii="Arial" w:hAnsi="Arial" w:cs="Arial"/>
          <w:lang w:val="pt-BR"/>
        </w:rPr>
        <w:t xml:space="preserve">e </w:t>
      </w:r>
      <w:r w:rsidR="00411347" w:rsidRPr="00411347">
        <w:rPr>
          <w:rFonts w:ascii="Arial" w:hAnsi="Arial" w:cs="Arial"/>
          <w:lang w:val="pt-BR"/>
        </w:rPr>
        <w:t>vinte</w:t>
      </w:r>
      <w:r w:rsidR="009E34D4" w:rsidRPr="00411347">
        <w:rPr>
          <w:rFonts w:ascii="Arial" w:hAnsi="Arial" w:cs="Arial"/>
          <w:lang w:val="pt-BR"/>
        </w:rPr>
        <w:t xml:space="preserve"> minutos </w:t>
      </w:r>
      <w:r w:rsidR="00740F7A" w:rsidRPr="00411347">
        <w:rPr>
          <w:rFonts w:ascii="Arial" w:hAnsi="Arial" w:cs="Arial"/>
        </w:rPr>
        <w:t xml:space="preserve">do dia </w:t>
      </w:r>
      <w:r w:rsidR="00411347" w:rsidRPr="00411347">
        <w:rPr>
          <w:rFonts w:ascii="Arial" w:hAnsi="Arial" w:cs="Arial"/>
          <w:lang w:val="pt-BR"/>
        </w:rPr>
        <w:t>sete</w:t>
      </w:r>
      <w:r w:rsidR="006A1450" w:rsidRPr="00411347">
        <w:rPr>
          <w:rFonts w:ascii="Arial" w:hAnsi="Arial" w:cs="Arial"/>
          <w:lang w:val="pt-BR"/>
        </w:rPr>
        <w:t xml:space="preserve"> de </w:t>
      </w:r>
      <w:r w:rsidR="00411347" w:rsidRPr="00411347">
        <w:rPr>
          <w:rFonts w:ascii="Arial" w:hAnsi="Arial" w:cs="Arial"/>
          <w:lang w:val="pt-BR"/>
        </w:rPr>
        <w:t>novembro</w:t>
      </w:r>
      <w:r w:rsidR="00740F7A" w:rsidRPr="00411347">
        <w:rPr>
          <w:rFonts w:ascii="Arial" w:hAnsi="Arial" w:cs="Arial"/>
        </w:rPr>
        <w:t xml:space="preserve"> de </w:t>
      </w:r>
      <w:r w:rsidR="009E34D4" w:rsidRPr="00411347">
        <w:rPr>
          <w:rFonts w:ascii="Arial" w:hAnsi="Arial" w:cs="Arial"/>
          <w:lang w:val="pt-BR"/>
        </w:rPr>
        <w:t>dois mil e vinte e dois</w:t>
      </w:r>
      <w:r w:rsidR="00740F7A" w:rsidRPr="00411347">
        <w:rPr>
          <w:rFonts w:ascii="Arial" w:hAnsi="Arial" w:cs="Arial"/>
        </w:rPr>
        <w:t>. A presente ata foi lavrada por mim, Felipe G. Bastos, e, depois de lida e aprovada, será assinada pelos participantes via S</w:t>
      </w:r>
      <w:r w:rsidR="00A239FD" w:rsidRPr="00411347">
        <w:rPr>
          <w:rFonts w:ascii="Arial" w:hAnsi="Arial" w:cs="Arial"/>
        </w:rPr>
        <w:t>EI</w:t>
      </w:r>
      <w:r w:rsidR="00740F7A" w:rsidRPr="00411347">
        <w:rPr>
          <w:rFonts w:ascii="Arial" w:hAnsi="Arial" w:cs="Arial"/>
        </w:rPr>
        <w:t>.</w:t>
      </w:r>
    </w:p>
    <w:p w14:paraId="5C6AF8E9" w14:textId="62B6525C" w:rsidR="006A1450" w:rsidRPr="00E10D9A" w:rsidRDefault="006A1450" w:rsidP="006A1450">
      <w:pPr>
        <w:ind w:left="-5" w:right="0"/>
        <w:jc w:val="left"/>
        <w:rPr>
          <w:color w:val="auto"/>
          <w:szCs w:val="24"/>
        </w:rPr>
      </w:pPr>
      <w:r w:rsidRPr="00E10D9A">
        <w:rPr>
          <w:color w:val="auto"/>
          <w:szCs w:val="24"/>
        </w:rPr>
        <w:t>Ana Tercia Lopes Rodrigues ........................................................................</w:t>
      </w:r>
    </w:p>
    <w:p w14:paraId="3D0B2AEB" w14:textId="4CF13429" w:rsidR="004221F6" w:rsidRPr="00E10D9A" w:rsidRDefault="004221F6" w:rsidP="006A1450">
      <w:pPr>
        <w:ind w:left="-5" w:right="0"/>
        <w:jc w:val="left"/>
        <w:rPr>
          <w:color w:val="auto"/>
          <w:szCs w:val="24"/>
        </w:rPr>
      </w:pPr>
      <w:r w:rsidRPr="00E10D9A">
        <w:rPr>
          <w:color w:val="auto"/>
          <w:szCs w:val="24"/>
        </w:rPr>
        <w:t xml:space="preserve">Wellington do Carmo </w:t>
      </w:r>
      <w:r w:rsidR="006A1450" w:rsidRPr="00E10D9A">
        <w:rPr>
          <w:color w:val="auto"/>
          <w:szCs w:val="24"/>
        </w:rPr>
        <w:t>C</w:t>
      </w:r>
      <w:r w:rsidRPr="00E10D9A">
        <w:rPr>
          <w:color w:val="auto"/>
          <w:szCs w:val="24"/>
        </w:rPr>
        <w:t>ruz.............................................................................</w:t>
      </w:r>
    </w:p>
    <w:p w14:paraId="7A8A5ED3" w14:textId="3A9FD864" w:rsidR="004221F6" w:rsidRPr="00E10D9A" w:rsidRDefault="004221F6" w:rsidP="004221F6">
      <w:pPr>
        <w:ind w:left="-5" w:right="0"/>
        <w:rPr>
          <w:color w:val="auto"/>
          <w:szCs w:val="24"/>
        </w:rPr>
      </w:pPr>
      <w:r w:rsidRPr="00E10D9A">
        <w:rPr>
          <w:color w:val="auto"/>
          <w:szCs w:val="24"/>
        </w:rPr>
        <w:t>Aloisio Rodrigues da Silva..............................................................................</w:t>
      </w:r>
      <w:r w:rsidR="00463C5E" w:rsidRPr="00E10D9A">
        <w:rPr>
          <w:color w:val="auto"/>
          <w:szCs w:val="24"/>
        </w:rPr>
        <w:t>.</w:t>
      </w:r>
    </w:p>
    <w:p w14:paraId="0663A7B4" w14:textId="19452115" w:rsidR="009C27C9" w:rsidRPr="00E10D9A" w:rsidRDefault="00EF7DB6" w:rsidP="009C27C9">
      <w:pPr>
        <w:ind w:left="-5" w:right="0"/>
        <w:rPr>
          <w:color w:val="auto"/>
          <w:szCs w:val="24"/>
        </w:rPr>
      </w:pPr>
      <w:r w:rsidRPr="00E10D9A">
        <w:rPr>
          <w:color w:val="auto"/>
          <w:szCs w:val="24"/>
        </w:rPr>
        <w:t>A</w:t>
      </w:r>
      <w:r w:rsidR="00E15177" w:rsidRPr="00E10D9A">
        <w:rPr>
          <w:color w:val="auto"/>
          <w:szCs w:val="24"/>
        </w:rPr>
        <w:t xml:space="preserve">ngela Andrade Dantas Mendonça </w:t>
      </w:r>
      <w:r w:rsidR="009C27C9" w:rsidRPr="00E10D9A">
        <w:rPr>
          <w:color w:val="auto"/>
          <w:szCs w:val="24"/>
        </w:rPr>
        <w:t>...............................................................</w:t>
      </w:r>
    </w:p>
    <w:p w14:paraId="0C12DD87" w14:textId="2AC564BE" w:rsidR="00347A4A" w:rsidRPr="00E10D9A" w:rsidRDefault="000F4A53" w:rsidP="009C27C9">
      <w:pPr>
        <w:ind w:left="-5" w:right="0"/>
        <w:rPr>
          <w:color w:val="auto"/>
          <w:szCs w:val="24"/>
        </w:rPr>
      </w:pPr>
      <w:r w:rsidRPr="00E10D9A">
        <w:rPr>
          <w:color w:val="auto"/>
          <w:szCs w:val="24"/>
        </w:rPr>
        <w:t>Antônio</w:t>
      </w:r>
      <w:r w:rsidR="00347A4A" w:rsidRPr="00E10D9A">
        <w:rPr>
          <w:color w:val="auto"/>
          <w:szCs w:val="24"/>
        </w:rPr>
        <w:t xml:space="preserve"> Carlos Sales Ferreira Junior...............................................................</w:t>
      </w:r>
    </w:p>
    <w:p w14:paraId="2B5884A4" w14:textId="085B37B0" w:rsidR="006A1450" w:rsidRPr="00E10D9A" w:rsidRDefault="006A1450" w:rsidP="009C27C9">
      <w:pPr>
        <w:ind w:left="-5" w:right="0"/>
        <w:rPr>
          <w:color w:val="auto"/>
          <w:szCs w:val="24"/>
        </w:rPr>
      </w:pPr>
      <w:r w:rsidRPr="00E10D9A">
        <w:rPr>
          <w:color w:val="auto"/>
          <w:szCs w:val="24"/>
        </w:rPr>
        <w:t>Monica Foerster..............................................................................................</w:t>
      </w:r>
    </w:p>
    <w:p w14:paraId="2E741A07" w14:textId="382CD313" w:rsidR="006A1450" w:rsidRPr="00E10D9A" w:rsidRDefault="006A1450" w:rsidP="009C27C9">
      <w:pPr>
        <w:ind w:left="-5" w:right="0"/>
        <w:rPr>
          <w:color w:val="auto"/>
          <w:szCs w:val="24"/>
        </w:rPr>
      </w:pPr>
      <w:r w:rsidRPr="00E10D9A">
        <w:rPr>
          <w:color w:val="auto"/>
          <w:szCs w:val="24"/>
        </w:rPr>
        <w:t>Palmira Leão de Souza...................................................................................</w:t>
      </w:r>
    </w:p>
    <w:p w14:paraId="09D00893" w14:textId="3737F8D8" w:rsidR="001766AA" w:rsidRPr="00E10D9A" w:rsidRDefault="009C27C9" w:rsidP="009C27C9">
      <w:pPr>
        <w:ind w:left="-5" w:right="0"/>
        <w:rPr>
          <w:color w:val="auto"/>
          <w:szCs w:val="24"/>
        </w:rPr>
      </w:pPr>
      <w:r w:rsidRPr="00E10D9A">
        <w:rPr>
          <w:color w:val="auto"/>
          <w:szCs w:val="24"/>
        </w:rPr>
        <w:t>Felipe Gonçalves Bastos................................................................................</w:t>
      </w:r>
    </w:p>
    <w:sectPr w:rsidR="001766AA" w:rsidRPr="00E10D9A" w:rsidSect="00263257">
      <w:headerReference w:type="even" r:id="rId12"/>
      <w:headerReference w:type="default" r:id="rId13"/>
      <w:headerReference w:type="first" r:id="rId14"/>
      <w:pgSz w:w="11900" w:h="16840"/>
      <w:pgMar w:top="1418" w:right="2205" w:bottom="1418" w:left="1702" w:header="614"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2DD9E" w14:textId="77777777" w:rsidR="006B5515" w:rsidRDefault="006B5515">
      <w:pPr>
        <w:spacing w:after="0" w:line="240" w:lineRule="auto"/>
      </w:pPr>
      <w:r>
        <w:separator/>
      </w:r>
    </w:p>
  </w:endnote>
  <w:endnote w:type="continuationSeparator" w:id="0">
    <w:p w14:paraId="148EE62B" w14:textId="77777777" w:rsidR="006B5515" w:rsidRDefault="006B5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1CA2C" w14:textId="77777777" w:rsidR="006B5515" w:rsidRDefault="006B5515">
      <w:pPr>
        <w:spacing w:after="0" w:line="240" w:lineRule="auto"/>
      </w:pPr>
      <w:r>
        <w:separator/>
      </w:r>
    </w:p>
  </w:footnote>
  <w:footnote w:type="continuationSeparator" w:id="0">
    <w:p w14:paraId="073DD2EE" w14:textId="77777777" w:rsidR="006B5515" w:rsidRDefault="006B5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3DAB" w14:textId="77777777" w:rsidR="00A94056" w:rsidRDefault="00B41363">
    <w:pPr>
      <w:spacing w:after="0" w:line="259" w:lineRule="auto"/>
      <w:ind w:left="684" w:right="-107" w:firstLine="0"/>
      <w:jc w:val="left"/>
    </w:pPr>
    <w:r>
      <w:rPr>
        <w:b/>
        <w:sz w:val="22"/>
      </w:rPr>
      <w:t xml:space="preserve">ATA DA 296ª REUNIÃO DA CÂMARA TÉCNICA, 15 DE JUNHO DE 2021. </w:t>
    </w:r>
  </w:p>
  <w:p w14:paraId="2B1BB9F7" w14:textId="77777777" w:rsidR="00A94056" w:rsidRDefault="00B41363">
    <w:pPr>
      <w:spacing w:after="0" w:line="259" w:lineRule="auto"/>
      <w:ind w:left="0" w:right="0" w:firstLine="0"/>
      <w:jc w:val="left"/>
    </w:pPr>
    <w:r>
      <w:rPr>
        <w:b/>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9C6F" w14:textId="04A6CBC4" w:rsidR="00A94056" w:rsidRDefault="00B41363" w:rsidP="00A80E9A">
    <w:pPr>
      <w:spacing w:after="0" w:line="259" w:lineRule="auto"/>
      <w:ind w:left="-567" w:right="-107" w:firstLine="0"/>
      <w:jc w:val="center"/>
    </w:pPr>
    <w:r>
      <w:rPr>
        <w:b/>
        <w:sz w:val="22"/>
      </w:rPr>
      <w:t xml:space="preserve">ATA DA </w:t>
    </w:r>
    <w:r w:rsidR="00076796">
      <w:rPr>
        <w:b/>
        <w:sz w:val="22"/>
      </w:rPr>
      <w:t>3</w:t>
    </w:r>
    <w:r w:rsidR="00A53FA2">
      <w:rPr>
        <w:b/>
        <w:sz w:val="22"/>
      </w:rPr>
      <w:t>10</w:t>
    </w:r>
    <w:r w:rsidR="007F1EE6">
      <w:rPr>
        <w:b/>
        <w:sz w:val="22"/>
      </w:rPr>
      <w:t xml:space="preserve">ª </w:t>
    </w:r>
    <w:r>
      <w:rPr>
        <w:b/>
        <w:sz w:val="22"/>
      </w:rPr>
      <w:t xml:space="preserve">REUNIÃO DA CÂMARA TÉCNICA, </w:t>
    </w:r>
    <w:r w:rsidR="00B10FF8">
      <w:rPr>
        <w:b/>
        <w:sz w:val="22"/>
      </w:rPr>
      <w:t xml:space="preserve">7 E 8 DE </w:t>
    </w:r>
    <w:r w:rsidR="00A53FA2">
      <w:rPr>
        <w:b/>
        <w:sz w:val="22"/>
      </w:rPr>
      <w:t>NOVEMRO</w:t>
    </w:r>
    <w:r w:rsidR="00076796">
      <w:rPr>
        <w:b/>
        <w:sz w:val="22"/>
      </w:rPr>
      <w:t xml:space="preserve"> DE 2022</w:t>
    </w:r>
    <w:r>
      <w:rPr>
        <w:b/>
        <w:sz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665C4" w14:textId="77777777" w:rsidR="00A94056" w:rsidRDefault="00B41363">
    <w:pPr>
      <w:spacing w:after="0" w:line="259" w:lineRule="auto"/>
      <w:ind w:left="684" w:right="-107" w:firstLine="0"/>
      <w:jc w:val="left"/>
    </w:pPr>
    <w:r>
      <w:rPr>
        <w:b/>
        <w:sz w:val="22"/>
      </w:rPr>
      <w:t xml:space="preserve">ATA DA 296ª REUNIÃO DA CÂMARA TÉCNICA, 15 DE JUNHO DE 2021. </w:t>
    </w:r>
  </w:p>
  <w:p w14:paraId="326AC780" w14:textId="77777777" w:rsidR="00A94056" w:rsidRDefault="00B41363">
    <w:pPr>
      <w:spacing w:after="0" w:line="259" w:lineRule="auto"/>
      <w:ind w:left="0" w:right="0" w:firstLine="0"/>
      <w:jc w:val="left"/>
    </w:pPr>
    <w:r>
      <w:rPr>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57A9D"/>
    <w:multiLevelType w:val="hybridMultilevel"/>
    <w:tmpl w:val="05D417E6"/>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7958709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056"/>
    <w:rsid w:val="00003DC6"/>
    <w:rsid w:val="00004D08"/>
    <w:rsid w:val="00015094"/>
    <w:rsid w:val="000156E8"/>
    <w:rsid w:val="00016D31"/>
    <w:rsid w:val="000201EB"/>
    <w:rsid w:val="000213B8"/>
    <w:rsid w:val="0002476E"/>
    <w:rsid w:val="00026B60"/>
    <w:rsid w:val="00031195"/>
    <w:rsid w:val="00033BA1"/>
    <w:rsid w:val="00035381"/>
    <w:rsid w:val="0004236A"/>
    <w:rsid w:val="000436E0"/>
    <w:rsid w:val="000444A7"/>
    <w:rsid w:val="00050CF2"/>
    <w:rsid w:val="00051B93"/>
    <w:rsid w:val="00051F9C"/>
    <w:rsid w:val="00055750"/>
    <w:rsid w:val="00056D9B"/>
    <w:rsid w:val="0006048E"/>
    <w:rsid w:val="000612C9"/>
    <w:rsid w:val="00063D29"/>
    <w:rsid w:val="00072C54"/>
    <w:rsid w:val="00073741"/>
    <w:rsid w:val="00075824"/>
    <w:rsid w:val="0007668C"/>
    <w:rsid w:val="00076796"/>
    <w:rsid w:val="00080B20"/>
    <w:rsid w:val="00082932"/>
    <w:rsid w:val="00084149"/>
    <w:rsid w:val="000864EE"/>
    <w:rsid w:val="00087EDB"/>
    <w:rsid w:val="00090EEE"/>
    <w:rsid w:val="00094155"/>
    <w:rsid w:val="00095C6A"/>
    <w:rsid w:val="00097175"/>
    <w:rsid w:val="000B0AE7"/>
    <w:rsid w:val="000B3E51"/>
    <w:rsid w:val="000B436E"/>
    <w:rsid w:val="000B6CE1"/>
    <w:rsid w:val="000B76DA"/>
    <w:rsid w:val="000C2DCD"/>
    <w:rsid w:val="000D212D"/>
    <w:rsid w:val="000D255B"/>
    <w:rsid w:val="000D439A"/>
    <w:rsid w:val="000D4DD5"/>
    <w:rsid w:val="000E6927"/>
    <w:rsid w:val="000E72D8"/>
    <w:rsid w:val="000E7EB5"/>
    <w:rsid w:val="000F2FEB"/>
    <w:rsid w:val="000F4A53"/>
    <w:rsid w:val="000F4C85"/>
    <w:rsid w:val="000F57EE"/>
    <w:rsid w:val="000F7422"/>
    <w:rsid w:val="001010F3"/>
    <w:rsid w:val="00102E6D"/>
    <w:rsid w:val="00103012"/>
    <w:rsid w:val="00104907"/>
    <w:rsid w:val="00106B1D"/>
    <w:rsid w:val="00112CFD"/>
    <w:rsid w:val="00116994"/>
    <w:rsid w:val="0012021B"/>
    <w:rsid w:val="00125B3F"/>
    <w:rsid w:val="00132EA2"/>
    <w:rsid w:val="00134009"/>
    <w:rsid w:val="001345AB"/>
    <w:rsid w:val="001359B1"/>
    <w:rsid w:val="001365C0"/>
    <w:rsid w:val="00136921"/>
    <w:rsid w:val="00137258"/>
    <w:rsid w:val="001373C6"/>
    <w:rsid w:val="00143589"/>
    <w:rsid w:val="001453EB"/>
    <w:rsid w:val="00146C73"/>
    <w:rsid w:val="00146DC0"/>
    <w:rsid w:val="001474FB"/>
    <w:rsid w:val="00150AB5"/>
    <w:rsid w:val="001548FD"/>
    <w:rsid w:val="0015638C"/>
    <w:rsid w:val="00160A84"/>
    <w:rsid w:val="00162E25"/>
    <w:rsid w:val="00176470"/>
    <w:rsid w:val="001766AA"/>
    <w:rsid w:val="00181A0C"/>
    <w:rsid w:val="00181B68"/>
    <w:rsid w:val="001846A1"/>
    <w:rsid w:val="00185352"/>
    <w:rsid w:val="00185E56"/>
    <w:rsid w:val="00186E1D"/>
    <w:rsid w:val="001902D0"/>
    <w:rsid w:val="0019722D"/>
    <w:rsid w:val="00197928"/>
    <w:rsid w:val="001A32D5"/>
    <w:rsid w:val="001A551C"/>
    <w:rsid w:val="001A5E90"/>
    <w:rsid w:val="001B01E7"/>
    <w:rsid w:val="001B0B3B"/>
    <w:rsid w:val="001B2298"/>
    <w:rsid w:val="001B3C5E"/>
    <w:rsid w:val="001B4811"/>
    <w:rsid w:val="001B5D95"/>
    <w:rsid w:val="001C4935"/>
    <w:rsid w:val="001C7351"/>
    <w:rsid w:val="001D0987"/>
    <w:rsid w:val="001D0F1E"/>
    <w:rsid w:val="001D232E"/>
    <w:rsid w:val="001D2B7C"/>
    <w:rsid w:val="001D5831"/>
    <w:rsid w:val="001E1D35"/>
    <w:rsid w:val="001E6243"/>
    <w:rsid w:val="001E6871"/>
    <w:rsid w:val="001F0DEC"/>
    <w:rsid w:val="001F1D4A"/>
    <w:rsid w:val="001F1F78"/>
    <w:rsid w:val="001F24A5"/>
    <w:rsid w:val="001F2EB5"/>
    <w:rsid w:val="001F42B5"/>
    <w:rsid w:val="001F4ED7"/>
    <w:rsid w:val="001F62CC"/>
    <w:rsid w:val="001F73F0"/>
    <w:rsid w:val="0020204F"/>
    <w:rsid w:val="00202E71"/>
    <w:rsid w:val="002043AA"/>
    <w:rsid w:val="00207068"/>
    <w:rsid w:val="0021051B"/>
    <w:rsid w:val="00210AEE"/>
    <w:rsid w:val="0021144C"/>
    <w:rsid w:val="0021222E"/>
    <w:rsid w:val="00212EF4"/>
    <w:rsid w:val="00213D8C"/>
    <w:rsid w:val="0021450D"/>
    <w:rsid w:val="002168EC"/>
    <w:rsid w:val="00220E12"/>
    <w:rsid w:val="002214D2"/>
    <w:rsid w:val="00227053"/>
    <w:rsid w:val="00230B0F"/>
    <w:rsid w:val="002359E4"/>
    <w:rsid w:val="002368FD"/>
    <w:rsid w:val="00236C89"/>
    <w:rsid w:val="00240FFF"/>
    <w:rsid w:val="00244096"/>
    <w:rsid w:val="00246D03"/>
    <w:rsid w:val="00247553"/>
    <w:rsid w:val="00252F37"/>
    <w:rsid w:val="0025352E"/>
    <w:rsid w:val="00253DD7"/>
    <w:rsid w:val="00256647"/>
    <w:rsid w:val="00256CF2"/>
    <w:rsid w:val="00256D90"/>
    <w:rsid w:val="00260B3B"/>
    <w:rsid w:val="00263257"/>
    <w:rsid w:val="00263A5F"/>
    <w:rsid w:val="00265751"/>
    <w:rsid w:val="00266D72"/>
    <w:rsid w:val="0026765D"/>
    <w:rsid w:val="002728EF"/>
    <w:rsid w:val="00274823"/>
    <w:rsid w:val="00277471"/>
    <w:rsid w:val="002777DA"/>
    <w:rsid w:val="002833BA"/>
    <w:rsid w:val="002861FA"/>
    <w:rsid w:val="00286480"/>
    <w:rsid w:val="00287703"/>
    <w:rsid w:val="002A0055"/>
    <w:rsid w:val="002A4D2A"/>
    <w:rsid w:val="002A568A"/>
    <w:rsid w:val="002A5EE9"/>
    <w:rsid w:val="002A7F50"/>
    <w:rsid w:val="002B0456"/>
    <w:rsid w:val="002B2A8D"/>
    <w:rsid w:val="002C04D6"/>
    <w:rsid w:val="002C0D8E"/>
    <w:rsid w:val="002C312A"/>
    <w:rsid w:val="002C3342"/>
    <w:rsid w:val="002C5A09"/>
    <w:rsid w:val="002C7DCE"/>
    <w:rsid w:val="002D156D"/>
    <w:rsid w:val="002D1E23"/>
    <w:rsid w:val="002D3133"/>
    <w:rsid w:val="002D5A7A"/>
    <w:rsid w:val="002D6EBC"/>
    <w:rsid w:val="002E1109"/>
    <w:rsid w:val="002E1BD6"/>
    <w:rsid w:val="002E2343"/>
    <w:rsid w:val="002E3FC5"/>
    <w:rsid w:val="002E67F8"/>
    <w:rsid w:val="002F0979"/>
    <w:rsid w:val="002F0A00"/>
    <w:rsid w:val="00300F45"/>
    <w:rsid w:val="0030143A"/>
    <w:rsid w:val="00302C92"/>
    <w:rsid w:val="00305458"/>
    <w:rsid w:val="003067A4"/>
    <w:rsid w:val="00306AC1"/>
    <w:rsid w:val="00315631"/>
    <w:rsid w:val="0032727C"/>
    <w:rsid w:val="00330615"/>
    <w:rsid w:val="0033173E"/>
    <w:rsid w:val="0033434B"/>
    <w:rsid w:val="0033699A"/>
    <w:rsid w:val="00337F7A"/>
    <w:rsid w:val="00342253"/>
    <w:rsid w:val="00343680"/>
    <w:rsid w:val="00344EF5"/>
    <w:rsid w:val="00345695"/>
    <w:rsid w:val="0034703E"/>
    <w:rsid w:val="00347083"/>
    <w:rsid w:val="00347A4A"/>
    <w:rsid w:val="00352F17"/>
    <w:rsid w:val="0035596C"/>
    <w:rsid w:val="00357ED8"/>
    <w:rsid w:val="003645EF"/>
    <w:rsid w:val="003660D3"/>
    <w:rsid w:val="0037339E"/>
    <w:rsid w:val="00376331"/>
    <w:rsid w:val="00380077"/>
    <w:rsid w:val="00382104"/>
    <w:rsid w:val="003823E1"/>
    <w:rsid w:val="00383B27"/>
    <w:rsid w:val="003852F2"/>
    <w:rsid w:val="00385D35"/>
    <w:rsid w:val="00390C10"/>
    <w:rsid w:val="00392EF7"/>
    <w:rsid w:val="00397E90"/>
    <w:rsid w:val="003A6F06"/>
    <w:rsid w:val="003A717D"/>
    <w:rsid w:val="003B1D58"/>
    <w:rsid w:val="003B2C62"/>
    <w:rsid w:val="003B3C28"/>
    <w:rsid w:val="003C1F37"/>
    <w:rsid w:val="003C25DF"/>
    <w:rsid w:val="003C309A"/>
    <w:rsid w:val="003C5D7A"/>
    <w:rsid w:val="003C6685"/>
    <w:rsid w:val="003D0F91"/>
    <w:rsid w:val="003D2E6B"/>
    <w:rsid w:val="003D43A6"/>
    <w:rsid w:val="003D66E0"/>
    <w:rsid w:val="003D7356"/>
    <w:rsid w:val="003E3B5B"/>
    <w:rsid w:val="003E490A"/>
    <w:rsid w:val="003F0321"/>
    <w:rsid w:val="0040794E"/>
    <w:rsid w:val="00411347"/>
    <w:rsid w:val="00412B6B"/>
    <w:rsid w:val="0041313E"/>
    <w:rsid w:val="0041322D"/>
    <w:rsid w:val="004134C9"/>
    <w:rsid w:val="004166FF"/>
    <w:rsid w:val="004221F6"/>
    <w:rsid w:val="00424870"/>
    <w:rsid w:val="004271D7"/>
    <w:rsid w:val="00434A55"/>
    <w:rsid w:val="00456D76"/>
    <w:rsid w:val="00460B03"/>
    <w:rsid w:val="00460F16"/>
    <w:rsid w:val="00461C7B"/>
    <w:rsid w:val="00463C5E"/>
    <w:rsid w:val="0046460B"/>
    <w:rsid w:val="0046758A"/>
    <w:rsid w:val="00470275"/>
    <w:rsid w:val="004710A5"/>
    <w:rsid w:val="0047472D"/>
    <w:rsid w:val="00474FA2"/>
    <w:rsid w:val="00475A93"/>
    <w:rsid w:val="00477223"/>
    <w:rsid w:val="00477B73"/>
    <w:rsid w:val="0048019F"/>
    <w:rsid w:val="004810B1"/>
    <w:rsid w:val="00481638"/>
    <w:rsid w:val="004828F9"/>
    <w:rsid w:val="00487D74"/>
    <w:rsid w:val="00487F5E"/>
    <w:rsid w:val="00494E81"/>
    <w:rsid w:val="004A063F"/>
    <w:rsid w:val="004A180A"/>
    <w:rsid w:val="004A36D7"/>
    <w:rsid w:val="004A3D9C"/>
    <w:rsid w:val="004A44A3"/>
    <w:rsid w:val="004A6124"/>
    <w:rsid w:val="004B1339"/>
    <w:rsid w:val="004B374D"/>
    <w:rsid w:val="004B5409"/>
    <w:rsid w:val="004C043C"/>
    <w:rsid w:val="004C2070"/>
    <w:rsid w:val="004C2944"/>
    <w:rsid w:val="004C3D24"/>
    <w:rsid w:val="004C4A21"/>
    <w:rsid w:val="004C5ECD"/>
    <w:rsid w:val="004D1C44"/>
    <w:rsid w:val="004D2767"/>
    <w:rsid w:val="004D3323"/>
    <w:rsid w:val="004D3660"/>
    <w:rsid w:val="004D6C75"/>
    <w:rsid w:val="004D75BF"/>
    <w:rsid w:val="004E12FC"/>
    <w:rsid w:val="004E3F16"/>
    <w:rsid w:val="004F152D"/>
    <w:rsid w:val="004F1BF1"/>
    <w:rsid w:val="004F50AA"/>
    <w:rsid w:val="004F6C36"/>
    <w:rsid w:val="004F787E"/>
    <w:rsid w:val="0050005E"/>
    <w:rsid w:val="005014A7"/>
    <w:rsid w:val="00501D58"/>
    <w:rsid w:val="005021BF"/>
    <w:rsid w:val="005027BD"/>
    <w:rsid w:val="00502959"/>
    <w:rsid w:val="00506CC8"/>
    <w:rsid w:val="005152FE"/>
    <w:rsid w:val="00516DBB"/>
    <w:rsid w:val="00521EEF"/>
    <w:rsid w:val="0052250D"/>
    <w:rsid w:val="005227A8"/>
    <w:rsid w:val="005233ED"/>
    <w:rsid w:val="0052361E"/>
    <w:rsid w:val="00525C53"/>
    <w:rsid w:val="00526013"/>
    <w:rsid w:val="0053216E"/>
    <w:rsid w:val="0053333C"/>
    <w:rsid w:val="0053515D"/>
    <w:rsid w:val="00537A71"/>
    <w:rsid w:val="00537CB9"/>
    <w:rsid w:val="00537D23"/>
    <w:rsid w:val="00541A6E"/>
    <w:rsid w:val="00542452"/>
    <w:rsid w:val="0054547A"/>
    <w:rsid w:val="00547AE1"/>
    <w:rsid w:val="00547D6E"/>
    <w:rsid w:val="00550C1A"/>
    <w:rsid w:val="00553E0A"/>
    <w:rsid w:val="00553FD5"/>
    <w:rsid w:val="0055542E"/>
    <w:rsid w:val="00555BC0"/>
    <w:rsid w:val="00564857"/>
    <w:rsid w:val="00564F7C"/>
    <w:rsid w:val="00566810"/>
    <w:rsid w:val="00567A18"/>
    <w:rsid w:val="00570D78"/>
    <w:rsid w:val="00572372"/>
    <w:rsid w:val="005731CF"/>
    <w:rsid w:val="00577B3B"/>
    <w:rsid w:val="005865EB"/>
    <w:rsid w:val="00586779"/>
    <w:rsid w:val="005929D1"/>
    <w:rsid w:val="005939AA"/>
    <w:rsid w:val="005A3D63"/>
    <w:rsid w:val="005B12AB"/>
    <w:rsid w:val="005B130A"/>
    <w:rsid w:val="005B190B"/>
    <w:rsid w:val="005B229A"/>
    <w:rsid w:val="005B554C"/>
    <w:rsid w:val="005B6076"/>
    <w:rsid w:val="005B66E4"/>
    <w:rsid w:val="005C3F4F"/>
    <w:rsid w:val="005C592F"/>
    <w:rsid w:val="005D0FA1"/>
    <w:rsid w:val="005D6C51"/>
    <w:rsid w:val="005E188E"/>
    <w:rsid w:val="005E2E3C"/>
    <w:rsid w:val="005E6375"/>
    <w:rsid w:val="005F4AA2"/>
    <w:rsid w:val="005F4EB9"/>
    <w:rsid w:val="005F7EBE"/>
    <w:rsid w:val="00600B4A"/>
    <w:rsid w:val="00600F9B"/>
    <w:rsid w:val="00605902"/>
    <w:rsid w:val="0060684E"/>
    <w:rsid w:val="00606910"/>
    <w:rsid w:val="00610917"/>
    <w:rsid w:val="00613E39"/>
    <w:rsid w:val="0061484C"/>
    <w:rsid w:val="0061610C"/>
    <w:rsid w:val="00620658"/>
    <w:rsid w:val="00622DC6"/>
    <w:rsid w:val="006241F1"/>
    <w:rsid w:val="00625755"/>
    <w:rsid w:val="0062732E"/>
    <w:rsid w:val="00634A6C"/>
    <w:rsid w:val="00641029"/>
    <w:rsid w:val="006422DE"/>
    <w:rsid w:val="00645664"/>
    <w:rsid w:val="00645F3E"/>
    <w:rsid w:val="0065502E"/>
    <w:rsid w:val="00655A88"/>
    <w:rsid w:val="00660DB1"/>
    <w:rsid w:val="00662165"/>
    <w:rsid w:val="00662311"/>
    <w:rsid w:val="006627BE"/>
    <w:rsid w:val="006704C7"/>
    <w:rsid w:val="006739B1"/>
    <w:rsid w:val="00675A00"/>
    <w:rsid w:val="006838A7"/>
    <w:rsid w:val="006902A9"/>
    <w:rsid w:val="00690A61"/>
    <w:rsid w:val="00691316"/>
    <w:rsid w:val="006913B9"/>
    <w:rsid w:val="00693556"/>
    <w:rsid w:val="006A0B1C"/>
    <w:rsid w:val="006A116F"/>
    <w:rsid w:val="006A1450"/>
    <w:rsid w:val="006A25CA"/>
    <w:rsid w:val="006A2659"/>
    <w:rsid w:val="006A2A0C"/>
    <w:rsid w:val="006A7A6B"/>
    <w:rsid w:val="006B0278"/>
    <w:rsid w:val="006B497D"/>
    <w:rsid w:val="006B51CD"/>
    <w:rsid w:val="006B5515"/>
    <w:rsid w:val="006B73B7"/>
    <w:rsid w:val="006C075B"/>
    <w:rsid w:val="006C5723"/>
    <w:rsid w:val="006C7ADE"/>
    <w:rsid w:val="006D78E6"/>
    <w:rsid w:val="006D7DEA"/>
    <w:rsid w:val="006F11E4"/>
    <w:rsid w:val="006F1656"/>
    <w:rsid w:val="006F7AFD"/>
    <w:rsid w:val="00701074"/>
    <w:rsid w:val="00702463"/>
    <w:rsid w:val="00702EDA"/>
    <w:rsid w:val="00704697"/>
    <w:rsid w:val="007054EE"/>
    <w:rsid w:val="00711283"/>
    <w:rsid w:val="00711802"/>
    <w:rsid w:val="007118D0"/>
    <w:rsid w:val="007123F2"/>
    <w:rsid w:val="00712A3F"/>
    <w:rsid w:val="007203C7"/>
    <w:rsid w:val="00722344"/>
    <w:rsid w:val="00726F13"/>
    <w:rsid w:val="00730959"/>
    <w:rsid w:val="00731B53"/>
    <w:rsid w:val="00733D65"/>
    <w:rsid w:val="00735BF5"/>
    <w:rsid w:val="0074039A"/>
    <w:rsid w:val="00740F7A"/>
    <w:rsid w:val="0075010A"/>
    <w:rsid w:val="007563B5"/>
    <w:rsid w:val="007612CA"/>
    <w:rsid w:val="00761645"/>
    <w:rsid w:val="00761D7B"/>
    <w:rsid w:val="00763784"/>
    <w:rsid w:val="00764384"/>
    <w:rsid w:val="0076518C"/>
    <w:rsid w:val="00771045"/>
    <w:rsid w:val="00775EF7"/>
    <w:rsid w:val="00776A63"/>
    <w:rsid w:val="00776C9F"/>
    <w:rsid w:val="00777DFD"/>
    <w:rsid w:val="0078069B"/>
    <w:rsid w:val="007816C0"/>
    <w:rsid w:val="0078283B"/>
    <w:rsid w:val="007914C8"/>
    <w:rsid w:val="00792014"/>
    <w:rsid w:val="00793406"/>
    <w:rsid w:val="007A0280"/>
    <w:rsid w:val="007A049F"/>
    <w:rsid w:val="007A073F"/>
    <w:rsid w:val="007A2B25"/>
    <w:rsid w:val="007A71F1"/>
    <w:rsid w:val="007A7C91"/>
    <w:rsid w:val="007A7E06"/>
    <w:rsid w:val="007B2D6E"/>
    <w:rsid w:val="007B534A"/>
    <w:rsid w:val="007C0828"/>
    <w:rsid w:val="007C1601"/>
    <w:rsid w:val="007C17DE"/>
    <w:rsid w:val="007C3BB7"/>
    <w:rsid w:val="007C47B5"/>
    <w:rsid w:val="007C6055"/>
    <w:rsid w:val="007C7D66"/>
    <w:rsid w:val="007E0478"/>
    <w:rsid w:val="007E0833"/>
    <w:rsid w:val="007E2319"/>
    <w:rsid w:val="007E42EA"/>
    <w:rsid w:val="007E4D95"/>
    <w:rsid w:val="007F0C22"/>
    <w:rsid w:val="007F1EE6"/>
    <w:rsid w:val="007F3183"/>
    <w:rsid w:val="007F777C"/>
    <w:rsid w:val="008125A8"/>
    <w:rsid w:val="00812BAE"/>
    <w:rsid w:val="0081630D"/>
    <w:rsid w:val="00816BA2"/>
    <w:rsid w:val="00820FB8"/>
    <w:rsid w:val="008216B7"/>
    <w:rsid w:val="008329C1"/>
    <w:rsid w:val="00833869"/>
    <w:rsid w:val="0083423A"/>
    <w:rsid w:val="00840073"/>
    <w:rsid w:val="008400E9"/>
    <w:rsid w:val="00843522"/>
    <w:rsid w:val="00844DDE"/>
    <w:rsid w:val="00845709"/>
    <w:rsid w:val="008459F3"/>
    <w:rsid w:val="0084668C"/>
    <w:rsid w:val="00851A7A"/>
    <w:rsid w:val="008545F8"/>
    <w:rsid w:val="00856EE1"/>
    <w:rsid w:val="00857627"/>
    <w:rsid w:val="00872494"/>
    <w:rsid w:val="00873A00"/>
    <w:rsid w:val="008757CB"/>
    <w:rsid w:val="00875CE9"/>
    <w:rsid w:val="0087795B"/>
    <w:rsid w:val="00884766"/>
    <w:rsid w:val="00887226"/>
    <w:rsid w:val="00887922"/>
    <w:rsid w:val="00892089"/>
    <w:rsid w:val="008929D6"/>
    <w:rsid w:val="00896888"/>
    <w:rsid w:val="008A1030"/>
    <w:rsid w:val="008A5D38"/>
    <w:rsid w:val="008A6387"/>
    <w:rsid w:val="008B01BD"/>
    <w:rsid w:val="008B25B5"/>
    <w:rsid w:val="008B547B"/>
    <w:rsid w:val="008B7BA7"/>
    <w:rsid w:val="008B7E8F"/>
    <w:rsid w:val="008C05C9"/>
    <w:rsid w:val="008C479B"/>
    <w:rsid w:val="008C4858"/>
    <w:rsid w:val="008C5CB1"/>
    <w:rsid w:val="008C6C84"/>
    <w:rsid w:val="008C7F84"/>
    <w:rsid w:val="008D05E8"/>
    <w:rsid w:val="008D3C02"/>
    <w:rsid w:val="008D5850"/>
    <w:rsid w:val="008D58C4"/>
    <w:rsid w:val="008D66EE"/>
    <w:rsid w:val="008E028A"/>
    <w:rsid w:val="008E0D6E"/>
    <w:rsid w:val="008E314D"/>
    <w:rsid w:val="008E603B"/>
    <w:rsid w:val="008E68F3"/>
    <w:rsid w:val="008F1A2C"/>
    <w:rsid w:val="008F6F6A"/>
    <w:rsid w:val="00900673"/>
    <w:rsid w:val="00901CAE"/>
    <w:rsid w:val="009044CF"/>
    <w:rsid w:val="0090540F"/>
    <w:rsid w:val="009056EC"/>
    <w:rsid w:val="00905A1F"/>
    <w:rsid w:val="00905CFB"/>
    <w:rsid w:val="00906E21"/>
    <w:rsid w:val="00910892"/>
    <w:rsid w:val="00911961"/>
    <w:rsid w:val="009121E5"/>
    <w:rsid w:val="00912BE0"/>
    <w:rsid w:val="009151D1"/>
    <w:rsid w:val="00916D80"/>
    <w:rsid w:val="00917A1E"/>
    <w:rsid w:val="00920A74"/>
    <w:rsid w:val="00923814"/>
    <w:rsid w:val="009256A4"/>
    <w:rsid w:val="00930238"/>
    <w:rsid w:val="00932485"/>
    <w:rsid w:val="0093750D"/>
    <w:rsid w:val="00943303"/>
    <w:rsid w:val="009435E6"/>
    <w:rsid w:val="00944B19"/>
    <w:rsid w:val="009451EF"/>
    <w:rsid w:val="00954F2F"/>
    <w:rsid w:val="00955890"/>
    <w:rsid w:val="0095694F"/>
    <w:rsid w:val="0096125A"/>
    <w:rsid w:val="009626CF"/>
    <w:rsid w:val="009628FF"/>
    <w:rsid w:val="00965AC2"/>
    <w:rsid w:val="0096710A"/>
    <w:rsid w:val="009672DE"/>
    <w:rsid w:val="0097045A"/>
    <w:rsid w:val="00970516"/>
    <w:rsid w:val="00973414"/>
    <w:rsid w:val="00974C81"/>
    <w:rsid w:val="009779E5"/>
    <w:rsid w:val="00980F9F"/>
    <w:rsid w:val="0098303D"/>
    <w:rsid w:val="00985675"/>
    <w:rsid w:val="00990D88"/>
    <w:rsid w:val="0099165B"/>
    <w:rsid w:val="009941D8"/>
    <w:rsid w:val="009972C4"/>
    <w:rsid w:val="009A201A"/>
    <w:rsid w:val="009A6FE4"/>
    <w:rsid w:val="009A7D1D"/>
    <w:rsid w:val="009B52BF"/>
    <w:rsid w:val="009C050E"/>
    <w:rsid w:val="009C25E4"/>
    <w:rsid w:val="009C27C9"/>
    <w:rsid w:val="009C530E"/>
    <w:rsid w:val="009C7661"/>
    <w:rsid w:val="009D11C8"/>
    <w:rsid w:val="009D1519"/>
    <w:rsid w:val="009D1708"/>
    <w:rsid w:val="009D2FA9"/>
    <w:rsid w:val="009D4161"/>
    <w:rsid w:val="009D646C"/>
    <w:rsid w:val="009E02DC"/>
    <w:rsid w:val="009E0811"/>
    <w:rsid w:val="009E34D4"/>
    <w:rsid w:val="009E560C"/>
    <w:rsid w:val="009E6310"/>
    <w:rsid w:val="009E7E88"/>
    <w:rsid w:val="009F0428"/>
    <w:rsid w:val="009F153E"/>
    <w:rsid w:val="009F1897"/>
    <w:rsid w:val="009F2185"/>
    <w:rsid w:val="009F4B00"/>
    <w:rsid w:val="009F569C"/>
    <w:rsid w:val="00A04490"/>
    <w:rsid w:val="00A04BF7"/>
    <w:rsid w:val="00A07DAA"/>
    <w:rsid w:val="00A11971"/>
    <w:rsid w:val="00A13CF3"/>
    <w:rsid w:val="00A14124"/>
    <w:rsid w:val="00A14CB2"/>
    <w:rsid w:val="00A15EC8"/>
    <w:rsid w:val="00A1752C"/>
    <w:rsid w:val="00A225DA"/>
    <w:rsid w:val="00A239FD"/>
    <w:rsid w:val="00A25D11"/>
    <w:rsid w:val="00A26524"/>
    <w:rsid w:val="00A27DBC"/>
    <w:rsid w:val="00A339E1"/>
    <w:rsid w:val="00A35BF1"/>
    <w:rsid w:val="00A412E7"/>
    <w:rsid w:val="00A42DEF"/>
    <w:rsid w:val="00A42EDC"/>
    <w:rsid w:val="00A45F3F"/>
    <w:rsid w:val="00A52C9C"/>
    <w:rsid w:val="00A52DD9"/>
    <w:rsid w:val="00A53FA2"/>
    <w:rsid w:val="00A55765"/>
    <w:rsid w:val="00A55A34"/>
    <w:rsid w:val="00A60B82"/>
    <w:rsid w:val="00A647A9"/>
    <w:rsid w:val="00A65AB9"/>
    <w:rsid w:val="00A70D59"/>
    <w:rsid w:val="00A75608"/>
    <w:rsid w:val="00A761EF"/>
    <w:rsid w:val="00A80711"/>
    <w:rsid w:val="00A80E9A"/>
    <w:rsid w:val="00A80F38"/>
    <w:rsid w:val="00A81EBB"/>
    <w:rsid w:val="00A82442"/>
    <w:rsid w:val="00A86A93"/>
    <w:rsid w:val="00A86FE3"/>
    <w:rsid w:val="00A914C6"/>
    <w:rsid w:val="00A94056"/>
    <w:rsid w:val="00A952E9"/>
    <w:rsid w:val="00A95F0F"/>
    <w:rsid w:val="00A96128"/>
    <w:rsid w:val="00AA1B5A"/>
    <w:rsid w:val="00AA7305"/>
    <w:rsid w:val="00AA7F5D"/>
    <w:rsid w:val="00AB044D"/>
    <w:rsid w:val="00AB3FA5"/>
    <w:rsid w:val="00AB40E1"/>
    <w:rsid w:val="00AB6EAE"/>
    <w:rsid w:val="00AB70CE"/>
    <w:rsid w:val="00AC331C"/>
    <w:rsid w:val="00AC3F86"/>
    <w:rsid w:val="00AC43F5"/>
    <w:rsid w:val="00AC5738"/>
    <w:rsid w:val="00AC7670"/>
    <w:rsid w:val="00AD0E95"/>
    <w:rsid w:val="00AD2A18"/>
    <w:rsid w:val="00AD397C"/>
    <w:rsid w:val="00AD5976"/>
    <w:rsid w:val="00AD60CE"/>
    <w:rsid w:val="00AE29CA"/>
    <w:rsid w:val="00AE374B"/>
    <w:rsid w:val="00AE542E"/>
    <w:rsid w:val="00AE7667"/>
    <w:rsid w:val="00AF32F2"/>
    <w:rsid w:val="00AF3661"/>
    <w:rsid w:val="00AF4D7F"/>
    <w:rsid w:val="00AF6651"/>
    <w:rsid w:val="00AF6CC9"/>
    <w:rsid w:val="00B013AB"/>
    <w:rsid w:val="00B015F2"/>
    <w:rsid w:val="00B10FF8"/>
    <w:rsid w:val="00B11C06"/>
    <w:rsid w:val="00B13E72"/>
    <w:rsid w:val="00B17326"/>
    <w:rsid w:val="00B17931"/>
    <w:rsid w:val="00B2731D"/>
    <w:rsid w:val="00B34D45"/>
    <w:rsid w:val="00B3599A"/>
    <w:rsid w:val="00B36146"/>
    <w:rsid w:val="00B36783"/>
    <w:rsid w:val="00B41363"/>
    <w:rsid w:val="00B41EEF"/>
    <w:rsid w:val="00B42730"/>
    <w:rsid w:val="00B44AC1"/>
    <w:rsid w:val="00B52887"/>
    <w:rsid w:val="00B53B5B"/>
    <w:rsid w:val="00B53D5E"/>
    <w:rsid w:val="00B574B6"/>
    <w:rsid w:val="00B57894"/>
    <w:rsid w:val="00B6058E"/>
    <w:rsid w:val="00B614DF"/>
    <w:rsid w:val="00B64CF1"/>
    <w:rsid w:val="00B66FDC"/>
    <w:rsid w:val="00B7444B"/>
    <w:rsid w:val="00B77E64"/>
    <w:rsid w:val="00B83211"/>
    <w:rsid w:val="00B84614"/>
    <w:rsid w:val="00B87F4F"/>
    <w:rsid w:val="00B9661C"/>
    <w:rsid w:val="00B96BD3"/>
    <w:rsid w:val="00BA120C"/>
    <w:rsid w:val="00BA432C"/>
    <w:rsid w:val="00BA50CB"/>
    <w:rsid w:val="00BA521D"/>
    <w:rsid w:val="00BA5C9B"/>
    <w:rsid w:val="00BA6165"/>
    <w:rsid w:val="00BA6310"/>
    <w:rsid w:val="00BA69D0"/>
    <w:rsid w:val="00BA6DA2"/>
    <w:rsid w:val="00BA78DC"/>
    <w:rsid w:val="00BB235D"/>
    <w:rsid w:val="00BC175D"/>
    <w:rsid w:val="00BC2558"/>
    <w:rsid w:val="00BC33B5"/>
    <w:rsid w:val="00BC6238"/>
    <w:rsid w:val="00BC6792"/>
    <w:rsid w:val="00BC7091"/>
    <w:rsid w:val="00BD401C"/>
    <w:rsid w:val="00BD445B"/>
    <w:rsid w:val="00BD63FF"/>
    <w:rsid w:val="00BD6F57"/>
    <w:rsid w:val="00BE185D"/>
    <w:rsid w:val="00BE4570"/>
    <w:rsid w:val="00BE4603"/>
    <w:rsid w:val="00BF3830"/>
    <w:rsid w:val="00BF736A"/>
    <w:rsid w:val="00C01A5F"/>
    <w:rsid w:val="00C044DD"/>
    <w:rsid w:val="00C057DC"/>
    <w:rsid w:val="00C06484"/>
    <w:rsid w:val="00C0686F"/>
    <w:rsid w:val="00C0756E"/>
    <w:rsid w:val="00C11FCC"/>
    <w:rsid w:val="00C14440"/>
    <w:rsid w:val="00C154C9"/>
    <w:rsid w:val="00C20D8F"/>
    <w:rsid w:val="00C2105A"/>
    <w:rsid w:val="00C21810"/>
    <w:rsid w:val="00C30F55"/>
    <w:rsid w:val="00C31832"/>
    <w:rsid w:val="00C34F1D"/>
    <w:rsid w:val="00C37A5C"/>
    <w:rsid w:val="00C37AB0"/>
    <w:rsid w:val="00C43D56"/>
    <w:rsid w:val="00C47C63"/>
    <w:rsid w:val="00C50E38"/>
    <w:rsid w:val="00C51700"/>
    <w:rsid w:val="00C53AF0"/>
    <w:rsid w:val="00C53B8A"/>
    <w:rsid w:val="00C5523D"/>
    <w:rsid w:val="00C566A4"/>
    <w:rsid w:val="00C57FFD"/>
    <w:rsid w:val="00C73F98"/>
    <w:rsid w:val="00C743EE"/>
    <w:rsid w:val="00C74CB4"/>
    <w:rsid w:val="00C75157"/>
    <w:rsid w:val="00C76730"/>
    <w:rsid w:val="00C8202E"/>
    <w:rsid w:val="00C84CD7"/>
    <w:rsid w:val="00C85367"/>
    <w:rsid w:val="00C85CCC"/>
    <w:rsid w:val="00C876A2"/>
    <w:rsid w:val="00C91433"/>
    <w:rsid w:val="00C9160B"/>
    <w:rsid w:val="00C9216E"/>
    <w:rsid w:val="00C95F0F"/>
    <w:rsid w:val="00C973BF"/>
    <w:rsid w:val="00C97D7E"/>
    <w:rsid w:val="00CA0929"/>
    <w:rsid w:val="00CA0E8E"/>
    <w:rsid w:val="00CA1BBA"/>
    <w:rsid w:val="00CB0588"/>
    <w:rsid w:val="00CB15B7"/>
    <w:rsid w:val="00CB2774"/>
    <w:rsid w:val="00CB3F3B"/>
    <w:rsid w:val="00CB5BA4"/>
    <w:rsid w:val="00CB785B"/>
    <w:rsid w:val="00CC42E5"/>
    <w:rsid w:val="00CC6ECD"/>
    <w:rsid w:val="00CC7D32"/>
    <w:rsid w:val="00CD017B"/>
    <w:rsid w:val="00CD0EAF"/>
    <w:rsid w:val="00CD2763"/>
    <w:rsid w:val="00CD3EF4"/>
    <w:rsid w:val="00CE1CE8"/>
    <w:rsid w:val="00CE380C"/>
    <w:rsid w:val="00CE4AFB"/>
    <w:rsid w:val="00CE4DBB"/>
    <w:rsid w:val="00CE50F0"/>
    <w:rsid w:val="00CE6E23"/>
    <w:rsid w:val="00CE7735"/>
    <w:rsid w:val="00CF14A7"/>
    <w:rsid w:val="00CF5E4D"/>
    <w:rsid w:val="00CF6F14"/>
    <w:rsid w:val="00D0085C"/>
    <w:rsid w:val="00D00B2A"/>
    <w:rsid w:val="00D00FC6"/>
    <w:rsid w:val="00D21510"/>
    <w:rsid w:val="00D23974"/>
    <w:rsid w:val="00D23DD2"/>
    <w:rsid w:val="00D24601"/>
    <w:rsid w:val="00D252D9"/>
    <w:rsid w:val="00D2695A"/>
    <w:rsid w:val="00D27506"/>
    <w:rsid w:val="00D27BC4"/>
    <w:rsid w:val="00D32227"/>
    <w:rsid w:val="00D36B3E"/>
    <w:rsid w:val="00D40916"/>
    <w:rsid w:val="00D41901"/>
    <w:rsid w:val="00D44498"/>
    <w:rsid w:val="00D44D02"/>
    <w:rsid w:val="00D467D6"/>
    <w:rsid w:val="00D56532"/>
    <w:rsid w:val="00D620C9"/>
    <w:rsid w:val="00D6278B"/>
    <w:rsid w:val="00D62B8F"/>
    <w:rsid w:val="00D65AA2"/>
    <w:rsid w:val="00D71D01"/>
    <w:rsid w:val="00D773B0"/>
    <w:rsid w:val="00D80025"/>
    <w:rsid w:val="00D80115"/>
    <w:rsid w:val="00D81107"/>
    <w:rsid w:val="00D84796"/>
    <w:rsid w:val="00D90A58"/>
    <w:rsid w:val="00D9178B"/>
    <w:rsid w:val="00D92829"/>
    <w:rsid w:val="00D92ED1"/>
    <w:rsid w:val="00D9368B"/>
    <w:rsid w:val="00D9444D"/>
    <w:rsid w:val="00D94DAA"/>
    <w:rsid w:val="00D9576E"/>
    <w:rsid w:val="00DA2DAA"/>
    <w:rsid w:val="00DA3EDA"/>
    <w:rsid w:val="00DA47BD"/>
    <w:rsid w:val="00DA5D1D"/>
    <w:rsid w:val="00DA5FD7"/>
    <w:rsid w:val="00DB03E1"/>
    <w:rsid w:val="00DB0DCF"/>
    <w:rsid w:val="00DC0664"/>
    <w:rsid w:val="00DC1DB0"/>
    <w:rsid w:val="00DC2E2C"/>
    <w:rsid w:val="00DC39F2"/>
    <w:rsid w:val="00DC3F49"/>
    <w:rsid w:val="00DD2AC1"/>
    <w:rsid w:val="00DD40F5"/>
    <w:rsid w:val="00DD55C0"/>
    <w:rsid w:val="00DE06C4"/>
    <w:rsid w:val="00DE4E36"/>
    <w:rsid w:val="00DE4F7D"/>
    <w:rsid w:val="00DE6A92"/>
    <w:rsid w:val="00DE71C2"/>
    <w:rsid w:val="00DF3141"/>
    <w:rsid w:val="00DF4710"/>
    <w:rsid w:val="00DF74FC"/>
    <w:rsid w:val="00E02708"/>
    <w:rsid w:val="00E03010"/>
    <w:rsid w:val="00E03DD5"/>
    <w:rsid w:val="00E109FB"/>
    <w:rsid w:val="00E10D9A"/>
    <w:rsid w:val="00E11926"/>
    <w:rsid w:val="00E146C0"/>
    <w:rsid w:val="00E15177"/>
    <w:rsid w:val="00E22A34"/>
    <w:rsid w:val="00E327CB"/>
    <w:rsid w:val="00E35E78"/>
    <w:rsid w:val="00E3681F"/>
    <w:rsid w:val="00E37A23"/>
    <w:rsid w:val="00E400D0"/>
    <w:rsid w:val="00E41C9A"/>
    <w:rsid w:val="00E50442"/>
    <w:rsid w:val="00E61071"/>
    <w:rsid w:val="00E663C5"/>
    <w:rsid w:val="00E67A64"/>
    <w:rsid w:val="00E714F5"/>
    <w:rsid w:val="00E73C96"/>
    <w:rsid w:val="00E757BF"/>
    <w:rsid w:val="00E75976"/>
    <w:rsid w:val="00E82B80"/>
    <w:rsid w:val="00E836D2"/>
    <w:rsid w:val="00E83AA3"/>
    <w:rsid w:val="00E84714"/>
    <w:rsid w:val="00E93EC7"/>
    <w:rsid w:val="00E94431"/>
    <w:rsid w:val="00EA6A0E"/>
    <w:rsid w:val="00EB06FF"/>
    <w:rsid w:val="00ED1057"/>
    <w:rsid w:val="00ED30E9"/>
    <w:rsid w:val="00ED3232"/>
    <w:rsid w:val="00ED3241"/>
    <w:rsid w:val="00ED3680"/>
    <w:rsid w:val="00ED79A2"/>
    <w:rsid w:val="00EE1C6D"/>
    <w:rsid w:val="00EE4E55"/>
    <w:rsid w:val="00EE5BA6"/>
    <w:rsid w:val="00EE7105"/>
    <w:rsid w:val="00EE719A"/>
    <w:rsid w:val="00EF048D"/>
    <w:rsid w:val="00EF0F3C"/>
    <w:rsid w:val="00EF1930"/>
    <w:rsid w:val="00EF2A11"/>
    <w:rsid w:val="00EF4D77"/>
    <w:rsid w:val="00EF67AE"/>
    <w:rsid w:val="00EF6AB9"/>
    <w:rsid w:val="00EF7DB6"/>
    <w:rsid w:val="00F03EA4"/>
    <w:rsid w:val="00F06CCF"/>
    <w:rsid w:val="00F076D1"/>
    <w:rsid w:val="00F10E5D"/>
    <w:rsid w:val="00F1320B"/>
    <w:rsid w:val="00F13803"/>
    <w:rsid w:val="00F147B4"/>
    <w:rsid w:val="00F158AE"/>
    <w:rsid w:val="00F1657E"/>
    <w:rsid w:val="00F16756"/>
    <w:rsid w:val="00F17308"/>
    <w:rsid w:val="00F1755F"/>
    <w:rsid w:val="00F21786"/>
    <w:rsid w:val="00F2242F"/>
    <w:rsid w:val="00F23816"/>
    <w:rsid w:val="00F3066E"/>
    <w:rsid w:val="00F31B80"/>
    <w:rsid w:val="00F34788"/>
    <w:rsid w:val="00F368F6"/>
    <w:rsid w:val="00F4366B"/>
    <w:rsid w:val="00F44B78"/>
    <w:rsid w:val="00F460AB"/>
    <w:rsid w:val="00F470E1"/>
    <w:rsid w:val="00F47AD5"/>
    <w:rsid w:val="00F51C1D"/>
    <w:rsid w:val="00F51FE4"/>
    <w:rsid w:val="00F54941"/>
    <w:rsid w:val="00F55A23"/>
    <w:rsid w:val="00F56AFE"/>
    <w:rsid w:val="00F576D8"/>
    <w:rsid w:val="00F62D1B"/>
    <w:rsid w:val="00F6626F"/>
    <w:rsid w:val="00F670D0"/>
    <w:rsid w:val="00F67AEA"/>
    <w:rsid w:val="00F700F3"/>
    <w:rsid w:val="00F710E9"/>
    <w:rsid w:val="00F81D47"/>
    <w:rsid w:val="00F83325"/>
    <w:rsid w:val="00F85D9A"/>
    <w:rsid w:val="00F86F55"/>
    <w:rsid w:val="00F90227"/>
    <w:rsid w:val="00F9260E"/>
    <w:rsid w:val="00F94810"/>
    <w:rsid w:val="00F955C8"/>
    <w:rsid w:val="00FA1EF6"/>
    <w:rsid w:val="00FA43CA"/>
    <w:rsid w:val="00FB0380"/>
    <w:rsid w:val="00FB0461"/>
    <w:rsid w:val="00FB126D"/>
    <w:rsid w:val="00FB1549"/>
    <w:rsid w:val="00FB474C"/>
    <w:rsid w:val="00FB4AD4"/>
    <w:rsid w:val="00FC1E65"/>
    <w:rsid w:val="00FC5C90"/>
    <w:rsid w:val="00FC75BF"/>
    <w:rsid w:val="00FD19FD"/>
    <w:rsid w:val="00FD65B5"/>
    <w:rsid w:val="00FE2822"/>
    <w:rsid w:val="00FF0D32"/>
    <w:rsid w:val="00FF3EA9"/>
    <w:rsid w:val="00FF46B8"/>
    <w:rsid w:val="00FF4AB2"/>
    <w:rsid w:val="00FF56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3F993"/>
  <w15:docId w15:val="{0DCAF889-3144-415D-B594-A0553BA9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3" w:hanging="10"/>
      <w:jc w:val="both"/>
    </w:pPr>
    <w:rPr>
      <w:rFonts w:ascii="Arial" w:eastAsia="Arial" w:hAnsi="Arial" w:cs="Arial"/>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hidden/>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odap">
    <w:name w:val="footer"/>
    <w:basedOn w:val="Normal"/>
    <w:link w:val="RodapChar"/>
    <w:uiPriority w:val="99"/>
    <w:unhideWhenUsed/>
    <w:rsid w:val="00016D31"/>
    <w:pPr>
      <w:tabs>
        <w:tab w:val="center" w:pos="4252"/>
        <w:tab w:val="right" w:pos="8504"/>
      </w:tabs>
      <w:spacing w:after="0" w:line="240" w:lineRule="auto"/>
    </w:pPr>
  </w:style>
  <w:style w:type="character" w:customStyle="1" w:styleId="RodapChar">
    <w:name w:val="Rodapé Char"/>
    <w:basedOn w:val="Fontepargpadro"/>
    <w:link w:val="Rodap"/>
    <w:uiPriority w:val="99"/>
    <w:rsid w:val="00016D31"/>
    <w:rPr>
      <w:rFonts w:ascii="Arial" w:eastAsia="Arial" w:hAnsi="Arial" w:cs="Arial"/>
      <w:color w:val="000000"/>
      <w:sz w:val="24"/>
    </w:rPr>
  </w:style>
  <w:style w:type="paragraph" w:styleId="PargrafodaLista">
    <w:name w:val="List Paragraph"/>
    <w:aliases w:val="Lista Paragrafo em Preto,Texto,Corpo Texto"/>
    <w:basedOn w:val="Normal"/>
    <w:link w:val="PargrafodaListaChar"/>
    <w:uiPriority w:val="34"/>
    <w:qFormat/>
    <w:rsid w:val="00016D31"/>
    <w:pPr>
      <w:spacing w:after="0" w:line="240" w:lineRule="auto"/>
      <w:ind w:left="708" w:right="0" w:firstLine="0"/>
      <w:jc w:val="left"/>
    </w:pPr>
    <w:rPr>
      <w:rFonts w:ascii="Times New Roman" w:eastAsia="Times New Roman" w:hAnsi="Times New Roman" w:cs="Times New Roman"/>
      <w:color w:val="auto"/>
      <w:szCs w:val="24"/>
      <w:lang w:val="x-none" w:eastAsia="x-none"/>
    </w:rPr>
  </w:style>
  <w:style w:type="character" w:customStyle="1" w:styleId="PargrafodaListaChar">
    <w:name w:val="Parágrafo da Lista Char"/>
    <w:aliases w:val="Lista Paragrafo em Preto Char,Texto Char,Corpo Texto Char"/>
    <w:link w:val="PargrafodaLista"/>
    <w:uiPriority w:val="34"/>
    <w:rsid w:val="00016D31"/>
    <w:rPr>
      <w:rFonts w:ascii="Times New Roman" w:eastAsia="Times New Roman" w:hAnsi="Times New Roman" w:cs="Times New Roman"/>
      <w:sz w:val="24"/>
      <w:szCs w:val="24"/>
      <w:lang w:val="x-none" w:eastAsia="x-none"/>
    </w:rPr>
  </w:style>
  <w:style w:type="paragraph" w:styleId="NormalWeb">
    <w:name w:val="Normal (Web)"/>
    <w:basedOn w:val="Normal"/>
    <w:uiPriority w:val="99"/>
    <w:rsid w:val="001766A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Refdecomentrio">
    <w:name w:val="annotation reference"/>
    <w:basedOn w:val="Fontepargpadro"/>
    <w:uiPriority w:val="99"/>
    <w:semiHidden/>
    <w:unhideWhenUsed/>
    <w:rsid w:val="00116994"/>
    <w:rPr>
      <w:sz w:val="16"/>
      <w:szCs w:val="16"/>
    </w:rPr>
  </w:style>
  <w:style w:type="paragraph" w:styleId="Textodecomentrio">
    <w:name w:val="annotation text"/>
    <w:basedOn w:val="Normal"/>
    <w:link w:val="TextodecomentrioChar"/>
    <w:uiPriority w:val="99"/>
    <w:unhideWhenUsed/>
    <w:rsid w:val="00116994"/>
    <w:pPr>
      <w:spacing w:line="240" w:lineRule="auto"/>
    </w:pPr>
    <w:rPr>
      <w:sz w:val="20"/>
      <w:szCs w:val="20"/>
    </w:rPr>
  </w:style>
  <w:style w:type="character" w:customStyle="1" w:styleId="TextodecomentrioChar">
    <w:name w:val="Texto de comentário Char"/>
    <w:basedOn w:val="Fontepargpadro"/>
    <w:link w:val="Textodecomentrio"/>
    <w:uiPriority w:val="99"/>
    <w:rsid w:val="00116994"/>
    <w:rPr>
      <w:rFonts w:ascii="Arial" w:eastAsia="Arial" w:hAnsi="Arial" w:cs="Arial"/>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116994"/>
    <w:rPr>
      <w:b/>
      <w:bCs/>
    </w:rPr>
  </w:style>
  <w:style w:type="character" w:customStyle="1" w:styleId="AssuntodocomentrioChar">
    <w:name w:val="Assunto do comentário Char"/>
    <w:basedOn w:val="TextodecomentrioChar"/>
    <w:link w:val="Assuntodocomentrio"/>
    <w:uiPriority w:val="99"/>
    <w:semiHidden/>
    <w:rsid w:val="00116994"/>
    <w:rPr>
      <w:rFonts w:ascii="Arial" w:eastAsia="Arial" w:hAnsi="Arial" w:cs="Arial"/>
      <w:b/>
      <w:bCs/>
      <w:color w:val="000000"/>
      <w:sz w:val="20"/>
      <w:szCs w:val="20"/>
    </w:rPr>
  </w:style>
  <w:style w:type="paragraph" w:styleId="Textodebalo">
    <w:name w:val="Balloon Text"/>
    <w:basedOn w:val="Normal"/>
    <w:link w:val="TextodebaloChar"/>
    <w:uiPriority w:val="99"/>
    <w:semiHidden/>
    <w:unhideWhenUsed/>
    <w:rsid w:val="0011699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16994"/>
    <w:rPr>
      <w:rFonts w:ascii="Segoe UI" w:eastAsia="Arial" w:hAnsi="Segoe UI" w:cs="Segoe UI"/>
      <w:color w:val="000000"/>
      <w:sz w:val="18"/>
      <w:szCs w:val="18"/>
    </w:rPr>
  </w:style>
  <w:style w:type="character" w:styleId="nfase">
    <w:name w:val="Emphasis"/>
    <w:uiPriority w:val="20"/>
    <w:qFormat/>
    <w:rsid w:val="00E83AA3"/>
    <w:rPr>
      <w:i/>
      <w:iCs/>
    </w:rPr>
  </w:style>
  <w:style w:type="paragraph" w:styleId="Reviso">
    <w:name w:val="Revision"/>
    <w:hidden/>
    <w:uiPriority w:val="99"/>
    <w:semiHidden/>
    <w:rsid w:val="002368FD"/>
    <w:pPr>
      <w:spacing w:after="0" w:line="240" w:lineRule="auto"/>
    </w:pPr>
    <w:rPr>
      <w:rFonts w:ascii="Arial" w:eastAsia="Arial" w:hAnsi="Arial" w:cs="Arial"/>
      <w:color w:val="000000"/>
      <w:sz w:val="24"/>
    </w:rPr>
  </w:style>
  <w:style w:type="character" w:styleId="Hyperlink">
    <w:name w:val="Hyperlink"/>
    <w:uiPriority w:val="99"/>
    <w:unhideWhenUsed/>
    <w:rsid w:val="00A25D11"/>
    <w:rPr>
      <w:color w:val="0000FF"/>
      <w:u w:val="single"/>
    </w:rPr>
  </w:style>
  <w:style w:type="character" w:styleId="MenoPendente">
    <w:name w:val="Unresolved Mention"/>
    <w:basedOn w:val="Fontepargpadro"/>
    <w:uiPriority w:val="99"/>
    <w:semiHidden/>
    <w:unhideWhenUsed/>
    <w:rsid w:val="006704C7"/>
    <w:rPr>
      <w:color w:val="605E5C"/>
      <w:shd w:val="clear" w:color="auto" w:fill="E1DFDD"/>
    </w:rPr>
  </w:style>
  <w:style w:type="character" w:styleId="HiperlinkVisitado">
    <w:name w:val="FollowedHyperlink"/>
    <w:basedOn w:val="Fontepargpadro"/>
    <w:uiPriority w:val="99"/>
    <w:semiHidden/>
    <w:unhideWhenUsed/>
    <w:rsid w:val="00337F7A"/>
    <w:rPr>
      <w:color w:val="954F72" w:themeColor="followedHyperlink"/>
      <w:u w:val="single"/>
    </w:rPr>
  </w:style>
  <w:style w:type="character" w:customStyle="1" w:styleId="EstiloDeEmail15">
    <w:name w:val="EstiloDeEmail15"/>
    <w:semiHidden/>
    <w:rsid w:val="003D66E0"/>
    <w:rPr>
      <w:rFonts w:ascii="Arial Narrow" w:hAnsi="Arial Narrow" w:cs="Arial Narrow" w:hint="default"/>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6261">
      <w:bodyDiv w:val="1"/>
      <w:marLeft w:val="0"/>
      <w:marRight w:val="0"/>
      <w:marTop w:val="0"/>
      <w:marBottom w:val="0"/>
      <w:divBdr>
        <w:top w:val="none" w:sz="0" w:space="0" w:color="auto"/>
        <w:left w:val="none" w:sz="0" w:space="0" w:color="auto"/>
        <w:bottom w:val="none" w:sz="0" w:space="0" w:color="auto"/>
        <w:right w:val="none" w:sz="0" w:space="0" w:color="auto"/>
      </w:divBdr>
    </w:div>
    <w:div w:id="415445167">
      <w:bodyDiv w:val="1"/>
      <w:marLeft w:val="0"/>
      <w:marRight w:val="0"/>
      <w:marTop w:val="0"/>
      <w:marBottom w:val="0"/>
      <w:divBdr>
        <w:top w:val="none" w:sz="0" w:space="0" w:color="auto"/>
        <w:left w:val="none" w:sz="0" w:space="0" w:color="auto"/>
        <w:bottom w:val="none" w:sz="0" w:space="0" w:color="auto"/>
        <w:right w:val="none" w:sz="0" w:space="0" w:color="auto"/>
      </w:divBdr>
    </w:div>
    <w:div w:id="812989887">
      <w:bodyDiv w:val="1"/>
      <w:marLeft w:val="0"/>
      <w:marRight w:val="0"/>
      <w:marTop w:val="0"/>
      <w:marBottom w:val="0"/>
      <w:divBdr>
        <w:top w:val="none" w:sz="0" w:space="0" w:color="auto"/>
        <w:left w:val="none" w:sz="0" w:space="0" w:color="auto"/>
        <w:bottom w:val="none" w:sz="0" w:space="0" w:color="auto"/>
        <w:right w:val="none" w:sz="0" w:space="0" w:color="auto"/>
      </w:divBdr>
    </w:div>
    <w:div w:id="821779581">
      <w:bodyDiv w:val="1"/>
      <w:marLeft w:val="0"/>
      <w:marRight w:val="0"/>
      <w:marTop w:val="0"/>
      <w:marBottom w:val="0"/>
      <w:divBdr>
        <w:top w:val="none" w:sz="0" w:space="0" w:color="auto"/>
        <w:left w:val="none" w:sz="0" w:space="0" w:color="auto"/>
        <w:bottom w:val="none" w:sz="0" w:space="0" w:color="auto"/>
        <w:right w:val="none" w:sz="0" w:space="0" w:color="auto"/>
      </w:divBdr>
    </w:div>
    <w:div w:id="1152717373">
      <w:bodyDiv w:val="1"/>
      <w:marLeft w:val="0"/>
      <w:marRight w:val="0"/>
      <w:marTop w:val="0"/>
      <w:marBottom w:val="0"/>
      <w:divBdr>
        <w:top w:val="none" w:sz="0" w:space="0" w:color="auto"/>
        <w:left w:val="none" w:sz="0" w:space="0" w:color="auto"/>
        <w:bottom w:val="none" w:sz="0" w:space="0" w:color="auto"/>
        <w:right w:val="none" w:sz="0" w:space="0" w:color="auto"/>
      </w:divBdr>
    </w:div>
    <w:div w:id="1163662090">
      <w:bodyDiv w:val="1"/>
      <w:marLeft w:val="0"/>
      <w:marRight w:val="0"/>
      <w:marTop w:val="0"/>
      <w:marBottom w:val="0"/>
      <w:divBdr>
        <w:top w:val="none" w:sz="0" w:space="0" w:color="auto"/>
        <w:left w:val="none" w:sz="0" w:space="0" w:color="auto"/>
        <w:bottom w:val="none" w:sz="0" w:space="0" w:color="auto"/>
        <w:right w:val="none" w:sz="0" w:space="0" w:color="auto"/>
      </w:divBdr>
    </w:div>
    <w:div w:id="1205022507">
      <w:bodyDiv w:val="1"/>
      <w:marLeft w:val="0"/>
      <w:marRight w:val="0"/>
      <w:marTop w:val="0"/>
      <w:marBottom w:val="0"/>
      <w:divBdr>
        <w:top w:val="none" w:sz="0" w:space="0" w:color="auto"/>
        <w:left w:val="none" w:sz="0" w:space="0" w:color="auto"/>
        <w:bottom w:val="none" w:sz="0" w:space="0" w:color="auto"/>
        <w:right w:val="none" w:sz="0" w:space="0" w:color="auto"/>
      </w:divBdr>
    </w:div>
    <w:div w:id="1315136972">
      <w:bodyDiv w:val="1"/>
      <w:marLeft w:val="0"/>
      <w:marRight w:val="0"/>
      <w:marTop w:val="0"/>
      <w:marBottom w:val="0"/>
      <w:divBdr>
        <w:top w:val="none" w:sz="0" w:space="0" w:color="auto"/>
        <w:left w:val="none" w:sz="0" w:space="0" w:color="auto"/>
        <w:bottom w:val="none" w:sz="0" w:space="0" w:color="auto"/>
        <w:right w:val="none" w:sz="0" w:space="0" w:color="auto"/>
      </w:divBdr>
    </w:div>
    <w:div w:id="1325283060">
      <w:bodyDiv w:val="1"/>
      <w:marLeft w:val="0"/>
      <w:marRight w:val="0"/>
      <w:marTop w:val="0"/>
      <w:marBottom w:val="0"/>
      <w:divBdr>
        <w:top w:val="none" w:sz="0" w:space="0" w:color="auto"/>
        <w:left w:val="none" w:sz="0" w:space="0" w:color="auto"/>
        <w:bottom w:val="none" w:sz="0" w:space="0" w:color="auto"/>
        <w:right w:val="none" w:sz="0" w:space="0" w:color="auto"/>
      </w:divBdr>
    </w:div>
    <w:div w:id="1521316583">
      <w:bodyDiv w:val="1"/>
      <w:marLeft w:val="0"/>
      <w:marRight w:val="0"/>
      <w:marTop w:val="0"/>
      <w:marBottom w:val="0"/>
      <w:divBdr>
        <w:top w:val="none" w:sz="0" w:space="0" w:color="auto"/>
        <w:left w:val="none" w:sz="0" w:space="0" w:color="auto"/>
        <w:bottom w:val="none" w:sz="0" w:space="0" w:color="auto"/>
        <w:right w:val="none" w:sz="0" w:space="0" w:color="auto"/>
      </w:divBdr>
    </w:div>
    <w:div w:id="1525094915">
      <w:bodyDiv w:val="1"/>
      <w:marLeft w:val="0"/>
      <w:marRight w:val="0"/>
      <w:marTop w:val="0"/>
      <w:marBottom w:val="0"/>
      <w:divBdr>
        <w:top w:val="none" w:sz="0" w:space="0" w:color="auto"/>
        <w:left w:val="none" w:sz="0" w:space="0" w:color="auto"/>
        <w:bottom w:val="none" w:sz="0" w:space="0" w:color="auto"/>
        <w:right w:val="none" w:sz="0" w:space="0" w:color="auto"/>
      </w:divBdr>
    </w:div>
    <w:div w:id="1578325427">
      <w:bodyDiv w:val="1"/>
      <w:marLeft w:val="0"/>
      <w:marRight w:val="0"/>
      <w:marTop w:val="0"/>
      <w:marBottom w:val="0"/>
      <w:divBdr>
        <w:top w:val="none" w:sz="0" w:space="0" w:color="auto"/>
        <w:left w:val="none" w:sz="0" w:space="0" w:color="auto"/>
        <w:bottom w:val="none" w:sz="0" w:space="0" w:color="auto"/>
        <w:right w:val="none" w:sz="0" w:space="0" w:color="auto"/>
      </w:divBdr>
    </w:div>
    <w:div w:id="1616710757">
      <w:bodyDiv w:val="1"/>
      <w:marLeft w:val="0"/>
      <w:marRight w:val="0"/>
      <w:marTop w:val="0"/>
      <w:marBottom w:val="0"/>
      <w:divBdr>
        <w:top w:val="none" w:sz="0" w:space="0" w:color="auto"/>
        <w:left w:val="none" w:sz="0" w:space="0" w:color="auto"/>
        <w:bottom w:val="none" w:sz="0" w:space="0" w:color="auto"/>
        <w:right w:val="none" w:sz="0" w:space="0" w:color="auto"/>
      </w:divBdr>
    </w:div>
    <w:div w:id="1710566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fac.org/system/files/meetings/files/2-PTD-Report-on-Work-Program-September.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cfc.org.br/noticias/tadeu-cendon-visita-o-cfc-e-fala-sobre-a-agenda-iasb-para-2023/"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HFRH2KThYz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fc.org.br/noticias/secofem-participe-da-iii-semana-contabil-e-fiscal-para-estados-e-municipios/" TargetMode="External"/><Relationship Id="rId4" Type="http://schemas.openxmlformats.org/officeDocument/2006/relationships/webSettings" Target="webSettings.xml"/><Relationship Id="rId9" Type="http://schemas.openxmlformats.org/officeDocument/2006/relationships/hyperlink" Target="https://cfc.org.br/noticias/cp-casp-cfc-realiza-visita-a-stn-e-trata-de-assuntos-relacionados-ao-comite/" TargetMode="Externa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4</Pages>
  <Words>1926</Words>
  <Characters>10404</Characters>
  <Application>Microsoft Office Word</Application>
  <DocSecurity>0</DocSecurity>
  <Lines>86</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Ata CT</vt:lpstr>
      <vt:lpstr>6_ Minuta Ata Câmara Técnica 296_15_06_21 copy</vt:lpstr>
    </vt:vector>
  </TitlesOfParts>
  <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CT</dc:title>
  <dc:subject/>
  <dc:creator>Felipe Bastos</dc:creator>
  <cp:keywords/>
  <cp:lastModifiedBy>Felipe Bastos</cp:lastModifiedBy>
  <cp:revision>41</cp:revision>
  <dcterms:created xsi:type="dcterms:W3CDTF">2022-11-07T11:38:00Z</dcterms:created>
  <dcterms:modified xsi:type="dcterms:W3CDTF">2022-11-09T15:21:00Z</dcterms:modified>
</cp:coreProperties>
</file>